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中国脑芯片行业市场发展调研及竞争策略与发展前景研究报告(2024-2029版)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脑芯片行业竞争的不断加剧，大型企业间并购整合与资本运作日趋频繁，国内外优秀的脑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脑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脑芯片行业的市场走向和发展趋势。</w:t>
      </w:r>
    </w:p>
    <w:p>
      <w:pPr>
        <w:spacing w:after="150"/>
      </w:pPr>
      <w:r>
        <w:rPr/>
        <w:t xml:space="preserve">本报告专业!权威!报告根据脑芯片行业的发展轨迹及多年的实践经验，对中国脑芯片行业的内外部环境、行业发展现状、产业链发展状况、市场供需、竞争格局、标杆企业、发展趋势、机会风险、发展策略与投资建议等进行了分析，并重点分析了我国脑芯片行业将面临的机遇与挑战，对脑芯片行业未来的发展趋势及前景作出审慎分析与预测。是脑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脑芯片市场界定</w:t>
      </w:r>
    </w:p>
    <w:p>
      <w:pPr>
        <w:spacing w:after="150"/>
      </w:pPr>
      <w:r>
        <w:rPr/>
        <w:t xml:space="preserve">第一节 脑芯片市场定义</w:t>
      </w:r>
    </w:p>
    <w:p>
      <w:pPr>
        <w:spacing w:after="150"/>
      </w:pPr>
      <w:r>
        <w:rPr/>
        <w:t xml:space="preserve">第二节 脑芯片市场特点分析</w:t>
      </w:r>
    </w:p>
    <w:p>
      <w:pPr>
        <w:spacing w:after="150"/>
      </w:pPr>
      <w:r>
        <w:rPr/>
        <w:t xml:space="preserve">第三节 脑芯片分类</w:t>
      </w:r>
    </w:p>
    <w:p>
      <w:pPr>
        <w:spacing w:after="150"/>
      </w:pPr>
      <w:r>
        <w:rPr/>
        <w:t xml:space="preserve">一、治疗型</w:t>
      </w:r>
    </w:p>
    <w:p>
      <w:pPr>
        <w:spacing w:after="150"/>
      </w:pPr>
      <w:r>
        <w:rPr/>
        <w:t xml:space="preserve">二、加强型</w:t>
      </w:r>
    </w:p>
    <w:p>
      <w:pPr>
        <w:spacing w:after="150"/>
      </w:pPr>
      <w:r>
        <w:rPr/>
        <w:t xml:space="preserve">第四节 脑芯片应用领域</w:t>
      </w:r>
    </w:p>
    <w:p>
      <w:pPr>
        <w:spacing w:after="150"/>
      </w:pPr>
      <w:r>
        <w:rPr/>
        <w:t xml:space="preserve">一、制药和生物公司</w:t>
      </w:r>
    </w:p>
    <w:p>
      <w:pPr>
        <w:spacing w:after="150"/>
      </w:pPr>
      <w:r>
        <w:rPr/>
        <w:t xml:space="preserve">二、大学和研究机构</w:t>
      </w:r>
    </w:p>
    <w:p>
      <w:pPr>
        <w:spacing w:after="150"/>
      </w:pPr>
      <w:r>
        <w:rPr/>
        <w:t xml:space="preserve">第五节 脑芯片市场发展历程</w:t>
      </w:r>
    </w:p>
    <w:p>
      <w:pPr>
        <w:spacing w:after="150"/>
      </w:pPr>
      <w:r>
        <w:rPr/>
        <w:t xml:space="preserve">第六节 脑芯片产业链分析</w:t>
      </w:r>
    </w:p>
    <w:p>
      <w:pPr>
        <w:spacing w:after="150"/>
      </w:pPr>
      <w:r>
        <w:rPr/>
        <w:t xml:space="preserve">一、产业链模型介绍</w:t>
      </w:r>
    </w:p>
    <w:p>
      <w:pPr>
        <w:spacing w:after="150"/>
      </w:pPr>
      <w:r>
        <w:rPr/>
        <w:t xml:space="preserve">二、脑芯片产业链模型分析</w:t>
      </w:r>
    </w:p>
    <w:p>
      <w:pPr>
        <w:spacing w:after="150"/>
      </w:pPr>
      <w:r>
        <w:rPr>
          <w:b w:val="1"/>
          <w:bCs w:val="1"/>
        </w:rPr>
        <w:t xml:space="preserve">第二章 国际脑芯片市场发展态势分析</w:t>
      </w:r>
    </w:p>
    <w:p>
      <w:pPr>
        <w:spacing w:after="150"/>
      </w:pPr>
      <w:r>
        <w:rPr/>
        <w:t xml:space="preserve">第一节 国际脑芯片市场总体情况</w:t>
      </w:r>
    </w:p>
    <w:p>
      <w:pPr>
        <w:spacing w:after="150"/>
      </w:pPr>
      <w:r>
        <w:rPr/>
        <w:t xml:space="preserve">第二节 脑芯片市场重点市场分析</w:t>
      </w:r>
    </w:p>
    <w:p>
      <w:pPr>
        <w:spacing w:after="150"/>
      </w:pPr>
      <w:r>
        <w:rPr/>
        <w:t xml:space="preserve">第三节 国际脑芯片市场发展前景预测</w:t>
      </w:r>
    </w:p>
    <w:p>
      <w:pPr>
        <w:spacing w:after="150"/>
      </w:pPr>
      <w:r>
        <w:rPr>
          <w:b w:val="1"/>
          <w:bCs w:val="1"/>
        </w:rPr>
        <w:t xml:space="preserve">第三章 2019-2023年中国脑芯片市场发展环境分析</w:t>
      </w:r>
    </w:p>
    <w:p>
      <w:pPr>
        <w:spacing w:after="150"/>
      </w:pPr>
      <w:r>
        <w:rPr/>
        <w:t xml:space="preserve">第一节 脑芯片市场经济环境分析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脑芯片市场政策环境分析</w:t>
      </w:r>
    </w:p>
    <w:p>
      <w:pPr>
        <w:spacing w:after="150"/>
      </w:pPr>
      <w:r>
        <w:rPr/>
        <w:t xml:space="preserve">一、脑芯片市场相关政策</w:t>
      </w:r>
    </w:p>
    <w:p>
      <w:pPr>
        <w:spacing w:after="150"/>
      </w:pPr>
      <w:r>
        <w:rPr/>
        <w:t xml:space="preserve">二、脑芯片市场相关标准</w:t>
      </w:r>
    </w:p>
    <w:p>
      <w:pPr>
        <w:spacing w:after="150"/>
      </w:pPr>
      <w:r>
        <w:rPr/>
        <w:t xml:space="preserve">第三节 脑芯片市场技术环境分析</w:t>
      </w:r>
    </w:p>
    <w:p>
      <w:pPr>
        <w:spacing w:after="150"/>
      </w:pPr>
      <w:r>
        <w:rPr>
          <w:b w:val="1"/>
          <w:bCs w:val="1"/>
        </w:rPr>
        <w:t xml:space="preserve">第四章 脑芯片市场技术发展现状及趋势</w:t>
      </w:r>
    </w:p>
    <w:p>
      <w:pPr>
        <w:spacing w:after="150"/>
      </w:pPr>
      <w:r>
        <w:rPr/>
        <w:t xml:space="preserve">第一节 当前我国脑芯片技术发展现状</w:t>
      </w:r>
    </w:p>
    <w:p>
      <w:pPr>
        <w:spacing w:after="150"/>
      </w:pPr>
      <w:r>
        <w:rPr/>
        <w:t xml:space="preserve">第二节 中外脑芯片技术差距及产生差距的主要原因分析</w:t>
      </w:r>
    </w:p>
    <w:p>
      <w:pPr>
        <w:spacing w:after="150"/>
      </w:pPr>
      <w:r>
        <w:rPr/>
        <w:t xml:space="preserve">第三节 提高我国脑芯片技术的对策</w:t>
      </w:r>
    </w:p>
    <w:p>
      <w:pPr>
        <w:spacing w:after="150"/>
      </w:pPr>
      <w:r>
        <w:rPr/>
        <w:t xml:space="preserve">第四节 我国脑芯片研发、设计发展趋势</w:t>
      </w:r>
    </w:p>
    <w:p>
      <w:pPr>
        <w:spacing w:after="150"/>
      </w:pPr>
      <w:r>
        <w:rPr>
          <w:b w:val="1"/>
          <w:bCs w:val="1"/>
        </w:rPr>
        <w:t xml:space="preserve">第五章 中国脑芯片市场供需状况分析</w:t>
      </w:r>
    </w:p>
    <w:p>
      <w:pPr>
        <w:spacing w:after="150"/>
      </w:pPr>
      <w:r>
        <w:rPr/>
        <w:t xml:space="preserve">第一节 中国脑芯片市场规模情况</w:t>
      </w:r>
    </w:p>
    <w:p>
      <w:pPr>
        <w:spacing w:after="150"/>
      </w:pPr>
      <w:r>
        <w:rPr/>
        <w:t xml:space="preserve">第二节 中国脑芯片市场盈利情况分析</w:t>
      </w:r>
    </w:p>
    <w:p>
      <w:pPr>
        <w:spacing w:after="150"/>
      </w:pPr>
      <w:r>
        <w:rPr/>
        <w:t xml:space="preserve">第三节 中国脑芯片市场需求状况</w:t>
      </w:r>
    </w:p>
    <w:p>
      <w:pPr>
        <w:spacing w:after="150"/>
      </w:pPr>
      <w:r>
        <w:rPr/>
        <w:t xml:space="preserve">一、2019-2023年脑芯片市场需求情况</w:t>
      </w:r>
    </w:p>
    <w:p>
      <w:pPr>
        <w:spacing w:after="150"/>
      </w:pPr>
      <w:r>
        <w:rPr/>
        <w:t xml:space="preserve">二、脑芯片市场需求特点分析</w:t>
      </w:r>
    </w:p>
    <w:p>
      <w:pPr>
        <w:spacing w:after="150"/>
      </w:pPr>
      <w:r>
        <w:rPr/>
        <w:t xml:space="preserve">三、2024-2029年脑芯片市场需求预测</w:t>
      </w:r>
    </w:p>
    <w:p>
      <w:pPr>
        <w:spacing w:after="150"/>
      </w:pPr>
      <w:r>
        <w:rPr/>
        <w:t xml:space="preserve">第四节 中国脑芯片市场供给状况</w:t>
      </w:r>
    </w:p>
    <w:p>
      <w:pPr>
        <w:spacing w:after="150"/>
      </w:pPr>
      <w:r>
        <w:rPr/>
        <w:t xml:space="preserve">一、2019-2023年脑芯片市场供给情况</w:t>
      </w:r>
    </w:p>
    <w:p>
      <w:pPr>
        <w:spacing w:after="150"/>
      </w:pPr>
      <w:r>
        <w:rPr/>
        <w:t xml:space="preserve">二、脑芯片市场供给特点分析</w:t>
      </w:r>
    </w:p>
    <w:p>
      <w:pPr>
        <w:spacing w:after="150"/>
      </w:pPr>
      <w:r>
        <w:rPr/>
        <w:t xml:space="preserve">三、2024-2029年脑芯片市场供给预测</w:t>
      </w:r>
    </w:p>
    <w:p>
      <w:pPr>
        <w:spacing w:after="150"/>
      </w:pPr>
      <w:r>
        <w:rPr/>
        <w:t xml:space="preserve">第五节 脑芯片市场供需平衡状况</w:t>
      </w:r>
    </w:p>
    <w:p>
      <w:pPr>
        <w:spacing w:after="150"/>
      </w:pPr>
      <w:r>
        <w:rPr>
          <w:b w:val="1"/>
          <w:bCs w:val="1"/>
        </w:rPr>
        <w:t xml:space="preserve">第六章 中国脑芯片所属行业市场进、出口情况分析</w:t>
      </w:r>
    </w:p>
    <w:p>
      <w:pPr>
        <w:spacing w:after="150"/>
      </w:pPr>
      <w:r>
        <w:rPr/>
        <w:t xml:space="preserve">第一节 脑芯片所属行业市场出口情况</w:t>
      </w:r>
    </w:p>
    <w:p>
      <w:pPr>
        <w:spacing w:after="150"/>
      </w:pPr>
      <w:r>
        <w:rPr/>
        <w:t xml:space="preserve">一、2019-2023年脑芯片所属行业市场出口情况</w:t>
      </w:r>
    </w:p>
    <w:p>
      <w:pPr>
        <w:spacing w:after="150"/>
      </w:pPr>
      <w:r>
        <w:rPr/>
        <w:t xml:space="preserve">二、2024-2029年脑芯片所属行业市场出口情况预测</w:t>
      </w:r>
    </w:p>
    <w:p>
      <w:pPr>
        <w:spacing w:after="150"/>
      </w:pPr>
      <w:r>
        <w:rPr/>
        <w:t xml:space="preserve">第二节 脑芯片所属行业市场进口情况</w:t>
      </w:r>
    </w:p>
    <w:p>
      <w:pPr>
        <w:spacing w:after="150"/>
      </w:pPr>
      <w:r>
        <w:rPr/>
        <w:t xml:space="preserve">一、2019-2023年脑芯片所属行业市场进口情况</w:t>
      </w:r>
    </w:p>
    <w:p>
      <w:pPr>
        <w:spacing w:after="150"/>
      </w:pPr>
      <w:r>
        <w:rPr/>
        <w:t xml:space="preserve">二、2024-2029年脑芯片所属行业市场进口情况预测</w:t>
      </w:r>
    </w:p>
    <w:p>
      <w:pPr>
        <w:spacing w:after="150"/>
      </w:pPr>
      <w:r>
        <w:rPr/>
        <w:t xml:space="preserve">第三节 脑芯片市场所属行业进、出口面临的挑战及对策</w:t>
      </w:r>
    </w:p>
    <w:p>
      <w:pPr>
        <w:spacing w:after="150"/>
      </w:pPr>
      <w:r>
        <w:rPr>
          <w:b w:val="1"/>
          <w:bCs w:val="1"/>
        </w:rPr>
        <w:t xml:space="preserve">第七章 脑芯片行业细分市场调研分析</w:t>
      </w:r>
    </w:p>
    <w:p>
      <w:pPr>
        <w:spacing w:after="150"/>
      </w:pPr>
      <w:r>
        <w:rPr/>
        <w:t xml:space="preserve">第一节 细分市场</w:t>
      </w:r>
    </w:p>
    <w:p>
      <w:pPr>
        <w:spacing w:after="150"/>
      </w:pPr>
      <w:r>
        <w:rPr/>
        <w:t xml:space="preserve">一、发展现状</w:t>
      </w:r>
    </w:p>
    <w:p>
      <w:pPr>
        <w:spacing w:after="150"/>
      </w:pPr>
      <w:r>
        <w:rPr/>
        <w:t xml:space="preserve">二、发展趋势预测</w:t>
      </w:r>
    </w:p>
    <w:p>
      <w:pPr>
        <w:spacing w:after="150"/>
      </w:pPr>
      <w:r>
        <w:rPr>
          <w:b w:val="1"/>
          <w:bCs w:val="1"/>
        </w:rPr>
        <w:t xml:space="preserve">第八章 2019-2023年中国脑芯片市场重点区域市场分析</w:t>
      </w:r>
    </w:p>
    <w:p>
      <w:pPr>
        <w:spacing w:after="150"/>
      </w:pPr>
      <w:r>
        <w:rPr/>
        <w:t xml:space="preserve">第一节 脑芯片市场区域市场分布情况</w:t>
      </w:r>
    </w:p>
    <w:p>
      <w:pPr>
        <w:spacing w:after="150"/>
      </w:pPr>
      <w:r>
        <w:rPr/>
        <w:t xml:space="preserve">第二节 华北地区市场分析</w:t>
      </w:r>
    </w:p>
    <w:p>
      <w:pPr>
        <w:spacing w:after="150"/>
      </w:pPr>
      <w:r>
        <w:rPr/>
        <w:t xml:space="preserve">一、市场规模情况</w:t>
      </w:r>
    </w:p>
    <w:p>
      <w:pPr>
        <w:spacing w:after="150"/>
      </w:pPr>
      <w:r>
        <w:rPr/>
        <w:t xml:space="preserve">二、市场需求分析</w:t>
      </w:r>
    </w:p>
    <w:p>
      <w:pPr>
        <w:spacing w:after="150"/>
      </w:pPr>
      <w:r>
        <w:rPr/>
        <w:t xml:space="preserve">第三节 华南地区市场分析</w:t>
      </w:r>
    </w:p>
    <w:p>
      <w:pPr>
        <w:spacing w:after="150"/>
      </w:pPr>
      <w:r>
        <w:rPr/>
        <w:t xml:space="preserve">一、市场规模情况</w:t>
      </w:r>
    </w:p>
    <w:p>
      <w:pPr>
        <w:spacing w:after="150"/>
      </w:pPr>
      <w:r>
        <w:rPr/>
        <w:t xml:space="preserve">二、市场需求分析</w:t>
      </w:r>
    </w:p>
    <w:p>
      <w:pPr>
        <w:spacing w:after="150"/>
      </w:pPr>
      <w:r>
        <w:rPr/>
        <w:t xml:space="preserve">第四节 华东地区市场分析</w:t>
      </w:r>
    </w:p>
    <w:p>
      <w:pPr>
        <w:spacing w:after="150"/>
      </w:pPr>
      <w:r>
        <w:rPr/>
        <w:t xml:space="preserve">一、市场规模情况</w:t>
      </w:r>
    </w:p>
    <w:p>
      <w:pPr>
        <w:spacing w:after="150"/>
      </w:pPr>
      <w:r>
        <w:rPr/>
        <w:t xml:space="preserve">二、市场需求分析</w:t>
      </w:r>
    </w:p>
    <w:p>
      <w:pPr>
        <w:spacing w:after="150"/>
      </w:pPr>
      <w:r>
        <w:rPr/>
        <w:t xml:space="preserve">第五节 西部地区市场分析</w:t>
      </w:r>
    </w:p>
    <w:p>
      <w:pPr>
        <w:spacing w:after="150"/>
      </w:pPr>
      <w:r>
        <w:rPr/>
        <w:t xml:space="preserve">一、市场规模情况</w:t>
      </w:r>
    </w:p>
    <w:p>
      <w:pPr>
        <w:spacing w:after="150"/>
      </w:pPr>
      <w:r>
        <w:rPr/>
        <w:t xml:space="preserve">二、市场需求分析</w:t>
      </w:r>
    </w:p>
    <w:p>
      <w:pPr>
        <w:spacing w:after="150"/>
      </w:pPr>
      <w:r>
        <w:rPr>
          <w:b w:val="1"/>
          <w:bCs w:val="1"/>
        </w:rPr>
        <w:t xml:space="preserve">第九章 中国脑芯片市场产品价格监测</w:t>
      </w:r>
    </w:p>
    <w:p>
      <w:pPr>
        <w:spacing w:after="150"/>
      </w:pPr>
      <w:r>
        <w:rPr/>
        <w:t xml:space="preserve">第一节 脑芯片市场价格特征</w:t>
      </w:r>
    </w:p>
    <w:p>
      <w:pPr>
        <w:spacing w:after="150"/>
      </w:pPr>
      <w:r>
        <w:rPr/>
        <w:t xml:space="preserve">第二节 当前脑芯片市场价格评述</w:t>
      </w:r>
    </w:p>
    <w:p>
      <w:pPr>
        <w:spacing w:after="150"/>
      </w:pPr>
      <w:r>
        <w:rPr/>
        <w:t xml:space="preserve">第三节 影响脑芯片市场价格因素分析</w:t>
      </w:r>
    </w:p>
    <w:p>
      <w:pPr>
        <w:spacing w:after="150"/>
      </w:pPr>
      <w:r>
        <w:rPr/>
        <w:t xml:space="preserve">第四节 未来脑芯片市场价格走势预测</w:t>
      </w:r>
    </w:p>
    <w:p>
      <w:pPr>
        <w:spacing w:after="150"/>
      </w:pPr>
      <w:r>
        <w:rPr>
          <w:b w:val="1"/>
          <w:bCs w:val="1"/>
        </w:rPr>
        <w:t xml:space="preserve">第十章 脑芯片市场上、下游市场分析</w:t>
      </w:r>
    </w:p>
    <w:p>
      <w:pPr>
        <w:spacing w:after="150"/>
      </w:pPr>
      <w:r>
        <w:rPr/>
        <w:t xml:space="preserve">第一节 脑芯片市场上游</w:t>
      </w:r>
    </w:p>
    <w:p>
      <w:pPr>
        <w:spacing w:after="150"/>
      </w:pPr>
      <w:r>
        <w:rPr/>
        <w:t xml:space="preserve">一、行业发展现状</w:t>
      </w:r>
    </w:p>
    <w:p>
      <w:pPr>
        <w:spacing w:after="150"/>
      </w:pPr>
      <w:r>
        <w:rPr/>
        <w:t xml:space="preserve">二、行业集中度分析</w:t>
      </w:r>
    </w:p>
    <w:p>
      <w:pPr>
        <w:spacing w:after="150"/>
      </w:pPr>
      <w:r>
        <w:rPr/>
        <w:t xml:space="preserve">三、行业发展趋势预测</w:t>
      </w:r>
    </w:p>
    <w:p>
      <w:pPr>
        <w:spacing w:after="150"/>
      </w:pPr>
      <w:r>
        <w:rPr/>
        <w:t xml:space="preserve">第二节 脑芯片市场下游</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国内外脑芯片市场重点企业发展调研</w:t>
      </w:r>
    </w:p>
    <w:p>
      <w:pPr>
        <w:spacing w:after="150"/>
      </w:pPr>
      <w:r>
        <w:rPr/>
        <w:t xml:space="preserve">第一节 emulate</w:t>
      </w:r>
    </w:p>
    <w:p>
      <w:pPr>
        <w:spacing w:after="150"/>
      </w:pPr>
      <w:r>
        <w:rPr/>
        <w:t xml:space="preserve">一、企业概述</w:t>
      </w:r>
    </w:p>
    <w:p>
      <w:pPr>
        <w:spacing w:after="150"/>
      </w:pPr>
      <w:r>
        <w:rPr/>
        <w:t xml:space="preserve">二、企业产品结构</w:t>
      </w:r>
    </w:p>
    <w:p>
      <w:pPr>
        <w:spacing w:after="150"/>
      </w:pPr>
      <w:r>
        <w:rPr/>
        <w:t xml:space="preserve">三、产销情况分析</w:t>
      </w:r>
    </w:p>
    <w:p>
      <w:pPr>
        <w:spacing w:after="150"/>
      </w:pPr>
      <w:r>
        <w:rPr/>
        <w:t xml:space="preserve">四、企业swot分析</w:t>
      </w:r>
    </w:p>
    <w:p>
      <w:pPr>
        <w:spacing w:after="150"/>
      </w:pPr>
      <w:r>
        <w:rPr/>
        <w:t xml:space="preserve">第二节 四川科弘医疗器械有限公司</w:t>
      </w:r>
    </w:p>
    <w:p>
      <w:pPr>
        <w:spacing w:after="150"/>
      </w:pPr>
      <w:r>
        <w:rPr/>
        <w:t xml:space="preserve">一、企业概述</w:t>
      </w:r>
    </w:p>
    <w:p>
      <w:pPr>
        <w:spacing w:after="150"/>
      </w:pPr>
      <w:r>
        <w:rPr/>
        <w:t xml:space="preserve">二、企业产品结构</w:t>
      </w:r>
    </w:p>
    <w:p>
      <w:pPr>
        <w:spacing w:after="150"/>
      </w:pPr>
      <w:r>
        <w:rPr/>
        <w:t xml:space="preserve">三、产销情况分析</w:t>
      </w:r>
    </w:p>
    <w:p>
      <w:pPr>
        <w:spacing w:after="150"/>
      </w:pPr>
      <w:r>
        <w:rPr/>
        <w:t xml:space="preserve">四、企业swot分析</w:t>
      </w:r>
    </w:p>
    <w:p>
      <w:pPr>
        <w:spacing w:after="150"/>
      </w:pPr>
      <w:r>
        <w:rPr/>
        <w:t xml:space="preserve">第三节 上海生物芯片有限公司</w:t>
      </w:r>
    </w:p>
    <w:p>
      <w:pPr>
        <w:spacing w:after="150"/>
      </w:pPr>
      <w:r>
        <w:rPr/>
        <w:t xml:space="preserve">一、企业概述</w:t>
      </w:r>
    </w:p>
    <w:p>
      <w:pPr>
        <w:spacing w:after="150"/>
      </w:pPr>
      <w:r>
        <w:rPr/>
        <w:t xml:space="preserve">二、企业产品结构</w:t>
      </w:r>
    </w:p>
    <w:p>
      <w:pPr>
        <w:spacing w:after="150"/>
      </w:pPr>
      <w:r>
        <w:rPr/>
        <w:t xml:space="preserve">三、产销情况分析</w:t>
      </w:r>
    </w:p>
    <w:p>
      <w:pPr>
        <w:spacing w:after="150"/>
      </w:pPr>
      <w:r>
        <w:rPr/>
        <w:t xml:space="preserve">四、企业swot分析</w:t>
      </w:r>
    </w:p>
    <w:p>
      <w:pPr>
        <w:spacing w:after="150"/>
      </w:pPr>
      <w:r>
        <w:rPr/>
        <w:t xml:space="preserve">第四节 阔然医学检验实验室(徐州)有限公司</w:t>
      </w:r>
    </w:p>
    <w:p>
      <w:pPr>
        <w:spacing w:after="150"/>
      </w:pPr>
      <w:r>
        <w:rPr/>
        <w:t xml:space="preserve">一、企业概述</w:t>
      </w:r>
    </w:p>
    <w:p>
      <w:pPr>
        <w:spacing w:after="150"/>
      </w:pPr>
      <w:r>
        <w:rPr/>
        <w:t xml:space="preserve">二、企业产品结构</w:t>
      </w:r>
    </w:p>
    <w:p>
      <w:pPr>
        <w:spacing w:after="150"/>
      </w:pPr>
      <w:r>
        <w:rPr/>
        <w:t xml:space="preserve">三、产销情况分析</w:t>
      </w:r>
    </w:p>
    <w:p>
      <w:pPr>
        <w:spacing w:after="150"/>
      </w:pPr>
      <w:r>
        <w:rPr/>
        <w:t xml:space="preserve">四、企业swot分析</w:t>
      </w:r>
    </w:p>
    <w:p>
      <w:pPr>
        <w:spacing w:after="150"/>
      </w:pPr>
      <w:r>
        <w:rPr/>
        <w:t xml:space="preserve">第五节 深圳市蔚来集团实业有限公司</w:t>
      </w:r>
    </w:p>
    <w:p>
      <w:pPr>
        <w:spacing w:after="150"/>
      </w:pPr>
      <w:r>
        <w:rPr/>
        <w:t xml:space="preserve">一、企业概述</w:t>
      </w:r>
    </w:p>
    <w:p>
      <w:pPr>
        <w:spacing w:after="150"/>
      </w:pPr>
      <w:r>
        <w:rPr/>
        <w:t xml:space="preserve">二、企业产品结构</w:t>
      </w:r>
    </w:p>
    <w:p>
      <w:pPr>
        <w:spacing w:after="150"/>
      </w:pPr>
      <w:r>
        <w:rPr/>
        <w:t xml:space="preserve">三、产销情况分析</w:t>
      </w:r>
    </w:p>
    <w:p>
      <w:pPr>
        <w:spacing w:after="150"/>
      </w:pPr>
      <w:r>
        <w:rPr/>
        <w:t xml:space="preserve">四、企业swot分析</w:t>
      </w:r>
    </w:p>
    <w:p>
      <w:pPr>
        <w:spacing w:after="150"/>
      </w:pPr>
      <w:r>
        <w:rPr>
          <w:b w:val="1"/>
          <w:bCs w:val="1"/>
        </w:rPr>
        <w:t xml:space="preserve">第十二章 脑芯片市场风险及对策</w:t>
      </w:r>
    </w:p>
    <w:p>
      <w:pPr>
        <w:spacing w:after="150"/>
      </w:pPr>
      <w:r>
        <w:rPr/>
        <w:t xml:space="preserve">第一节 2024-2029年脑芯片市场发展环境分析</w:t>
      </w:r>
    </w:p>
    <w:p>
      <w:pPr>
        <w:spacing w:after="150"/>
      </w:pPr>
      <w:r>
        <w:rPr/>
        <w:t xml:space="preserve">第二节 2024-2029年脑芯片市场投资特性分析</w:t>
      </w:r>
    </w:p>
    <w:p>
      <w:pPr>
        <w:spacing w:after="150"/>
      </w:pPr>
      <w:r>
        <w:rPr/>
        <w:t xml:space="preserve">一、脑芯片市场进入壁垒</w:t>
      </w:r>
    </w:p>
    <w:p>
      <w:pPr>
        <w:spacing w:after="150"/>
      </w:pPr>
      <w:r>
        <w:rPr/>
        <w:t xml:space="preserve">二、脑芯片市场盈利模式</w:t>
      </w:r>
    </w:p>
    <w:p>
      <w:pPr>
        <w:spacing w:after="150"/>
      </w:pPr>
      <w:r>
        <w:rPr/>
        <w:t xml:space="preserve">三、脑芯片市场盈利因素</w:t>
      </w:r>
    </w:p>
    <w:p>
      <w:pPr>
        <w:spacing w:after="150"/>
      </w:pPr>
      <w:r>
        <w:rPr/>
        <w:t xml:space="preserve">第三节 脑芯片市场“波特五力模型”分析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2024-2029年脑芯片市场风险及对策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四、同业竞争风险及对策</w:t>
      </w:r>
    </w:p>
    <w:p>
      <w:pPr>
        <w:spacing w:after="150"/>
      </w:pPr>
      <w:r>
        <w:rPr/>
        <w:t xml:space="preserve">五、行业其他风险及对策</w:t>
      </w:r>
    </w:p>
    <w:p>
      <w:pPr>
        <w:spacing w:after="150"/>
      </w:pPr>
      <w:r>
        <w:rPr>
          <w:b w:val="1"/>
          <w:bCs w:val="1"/>
        </w:rPr>
        <w:t xml:space="preserve">第十三章 脑芯片市场发展及竞争策略分析</w:t>
      </w:r>
    </w:p>
    <w:p>
      <w:pPr>
        <w:spacing w:after="150"/>
      </w:pPr>
      <w:r>
        <w:rPr/>
        <w:t xml:space="preserve">第一节 2024-2029年脑芯片市场发展战略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t xml:space="preserve">第二节 2024-2029年脑芯片企业竞争策略分析</w:t>
      </w:r>
    </w:p>
    <w:p>
      <w:pPr>
        <w:spacing w:after="150"/>
      </w:pPr>
      <w:r>
        <w:rPr/>
        <w:t xml:space="preserve">一、提高我国脑芯片企业核心竞争力的对策</w:t>
      </w:r>
    </w:p>
    <w:p>
      <w:pPr>
        <w:spacing w:after="150"/>
      </w:pPr>
      <w:r>
        <w:rPr/>
        <w:t xml:space="preserve">二、影响脑芯片企业核心竞争力的因素</w:t>
      </w:r>
    </w:p>
    <w:p>
      <w:pPr>
        <w:spacing w:after="150"/>
      </w:pPr>
      <w:r>
        <w:rPr/>
        <w:t xml:space="preserve">三、提高脑芯片企业竞争力的策略</w:t>
      </w:r>
    </w:p>
    <w:p>
      <w:pPr>
        <w:spacing w:after="150"/>
      </w:pPr>
      <w:r>
        <w:rPr/>
        <w:t xml:space="preserve">第三节 对我国脑芯片品牌的战略思考</w:t>
      </w:r>
    </w:p>
    <w:p>
      <w:pPr>
        <w:spacing w:after="150"/>
      </w:pPr>
      <w:r>
        <w:rPr/>
        <w:t xml:space="preserve">一、脑芯片实施品牌战略的意义</w:t>
      </w:r>
    </w:p>
    <w:p>
      <w:pPr>
        <w:spacing w:after="150"/>
      </w:pPr>
      <w:r>
        <w:rPr/>
        <w:t xml:space="preserve">二、我国脑芯片企业的品牌战略</w:t>
      </w:r>
    </w:p>
    <w:p>
      <w:pPr>
        <w:spacing w:after="150"/>
      </w:pPr>
      <w:r>
        <w:rPr/>
        <w:t xml:space="preserve">三、脑芯片品牌战略管理的策略</w:t>
      </w:r>
    </w:p>
    <w:p>
      <w:pPr>
        <w:spacing w:after="150"/>
      </w:pPr>
      <w:r>
        <w:rPr>
          <w:b w:val="1"/>
          <w:bCs w:val="1"/>
        </w:rPr>
        <w:t xml:space="preserve">第十四章 脑芯片市场发展前景及投资建议</w:t>
      </w:r>
    </w:p>
    <w:p>
      <w:pPr>
        <w:spacing w:after="150"/>
      </w:pPr>
      <w:r>
        <w:rPr/>
        <w:t xml:space="preserve">第一节 2024-2029年脑芯片市场前景展望</w:t>
      </w:r>
    </w:p>
    <w:p>
      <w:pPr>
        <w:spacing w:after="150"/>
      </w:pPr>
      <w:r>
        <w:rPr/>
        <w:t xml:space="preserve">第二节 2024-2029年脑芯片市场融资环境分析</w:t>
      </w:r>
    </w:p>
    <w:p>
      <w:pPr>
        <w:spacing w:after="150"/>
      </w:pPr>
      <w:r>
        <w:rPr/>
        <w:t xml:space="preserve">一、企业融资环境概述</w:t>
      </w:r>
    </w:p>
    <w:p>
      <w:pPr>
        <w:spacing w:after="150"/>
      </w:pPr>
      <w:r>
        <w:rPr/>
        <w:t xml:space="preserve">二、融资渠道分析</w:t>
      </w:r>
    </w:p>
    <w:p>
      <w:pPr>
        <w:spacing w:after="150"/>
      </w:pPr>
      <w:r>
        <w:rPr/>
        <w:t xml:space="preserve">三、企业融资建议</w:t>
      </w:r>
    </w:p>
    <w:p>
      <w:pPr>
        <w:spacing w:after="150"/>
      </w:pPr>
      <w:r>
        <w:rPr/>
        <w:t xml:space="preserve">第三节 脑芯片项目投资建议</w:t>
      </w:r>
    </w:p>
    <w:p>
      <w:pPr>
        <w:spacing w:after="150"/>
      </w:pPr>
      <w:r>
        <w:rPr/>
        <w:t xml:space="preserve">一、投资环境考察</w:t>
      </w:r>
    </w:p>
    <w:p>
      <w:pPr>
        <w:spacing w:after="150"/>
      </w:pPr>
      <w:r>
        <w:rPr/>
        <w:t xml:space="preserve">二、投资方向建议</w:t>
      </w:r>
    </w:p>
    <w:p>
      <w:pPr>
        <w:spacing w:after="150"/>
      </w:pPr>
      <w:r>
        <w:rPr/>
        <w:t xml:space="preserve">三、脑芯片项目注意事项</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t xml:space="preserve">第四节 脑芯片市场重点客户战略实施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图表：脑芯片产业链分析</w:t>
      </w:r>
    </w:p>
    <w:p>
      <w:pPr>
        <w:spacing w:after="150"/>
      </w:pPr>
      <w:r>
        <w:rPr/>
        <w:t xml:space="preserve">图表：国际脑芯片市场规模</w:t>
      </w:r>
    </w:p>
    <w:p>
      <w:pPr>
        <w:spacing w:after="150"/>
      </w:pPr>
      <w:r>
        <w:rPr/>
        <w:t xml:space="preserve">图表：国际脑芯片生命周期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图表：2019-2023年中国脑芯片市场规模</w:t>
      </w:r>
    </w:p>
    <w:p>
      <w:pPr>
        <w:spacing w:after="150"/>
      </w:pPr>
      <w:r>
        <w:rPr/>
        <w:t xml:space="preserve">图表：2019-2023年我国脑芯片供应情况</w:t>
      </w:r>
    </w:p>
    <w:p>
      <w:pPr>
        <w:spacing w:after="150"/>
      </w:pPr>
      <w:r>
        <w:rPr/>
        <w:t xml:space="preserve">图表：2019-2023年我国脑芯片需求情况</w:t>
      </w:r>
    </w:p>
    <w:p>
      <w:pPr>
        <w:spacing w:after="150"/>
      </w:pPr>
      <w:r>
        <w:rPr/>
        <w:t xml:space="preserve">图表：2024-2029年中国脑芯片市场规模预测</w:t>
      </w:r>
    </w:p>
    <w:p>
      <w:pPr>
        <w:spacing w:after="150"/>
      </w:pPr>
      <w:r>
        <w:rPr/>
        <w:t xml:space="preserve">图表：2024-2029年我国脑芯片供应情况预测</w:t>
      </w:r>
    </w:p>
    <w:p>
      <w:pPr>
        <w:spacing w:after="150"/>
      </w:pPr>
      <w:r>
        <w:rPr/>
        <w:t xml:space="preserve">图表：2024-2029年我国脑芯片需求情况预测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中国脑芯片行业市场发展调研及竞争策略与发展前景研究报告(2024-2029版)</dc:title>
  <dc:description>中国脑芯片行业市场发展调研及竞争策略与发展前景研究报告(2024-2029版)</dc:description>
  <dc:subject>中国脑芯片行业市场发展调研及竞争策略与发展前景研究报告(2024-2029版)</dc:subject>
  <cp:keywords>研究报告</cp:keywords>
  <cp:category>研究报告</cp:category>
  <cp:lastModifiedBy>北京中道泰和信息咨询有限公司</cp:lastModifiedBy>
  <dcterms:created xsi:type="dcterms:W3CDTF">2024-01-26T06:35:08+08:00</dcterms:created>
  <dcterms:modified xsi:type="dcterms:W3CDTF">2024-01-26T06:35:08+08:00</dcterms:modified>
</cp:coreProperties>
</file>

<file path=docProps/custom.xml><?xml version="1.0" encoding="utf-8"?>
<Properties xmlns="http://schemas.openxmlformats.org/officeDocument/2006/custom-properties" xmlns:vt="http://schemas.openxmlformats.org/officeDocument/2006/docPropsVTypes"/>
</file>