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中国少儿思维能力培养行业市场发展现状及商业模式与投资机会研究报告(2026-2031版)</w:t>
      </w:r>
    </w:p>
    <w:p>
      <w:pPr>
        <w:spacing w:after="150"/>
      </w:pPr>
      <w:r>
        <w:rPr>
          <w:b w:val="1"/>
          <w:bCs w:val="1"/>
        </w:rPr>
        <w:t xml:space="preserve">报告简介</w:t>
      </w:r>
    </w:p>
    <w:p>
      <w:pPr>
        <w:spacing w:after="150"/>
      </w:pPr>
      <w:r>
        <w:rPr/>
        <w:t xml:space="preserve">中国少儿思维能力培养发展心理学家皮亚杰认为，七岁后，儿童的思维在前运算的基础上进入了运算阶段。运算是指在心理上进行的操作，是外部动作内化为头脑内部的动作。</w:t>
      </w:r>
    </w:p>
    <w:p>
      <w:pPr>
        <w:spacing w:after="150"/>
      </w:pPr>
      <w:r>
        <w:rPr/>
        <w:t xml:space="preserve">前运算阶段，儿童依靠表象进行思维。而具体运算阶段，儿童依靠概念进行。此阶段儿童的思维已具有了可逆性，如：A&gt;B，儿童同样也知道B</w:t>
      </w:r>
    </w:p>
    <w:p>
      <w:pPr>
        <w:spacing w:after="150"/>
      </w:pPr>
      <w:r>
        <w:rPr/>
        <w:t xml:space="preserve">皮亚杰把概念的稳定性称为守恒，具体指的是：一定数量的物体，在其外形或空间位置改变而其数量未发生变化的情况下，儿童能确认其数量的稳定性而不受其他无关因素变化的干扰。守恒是依靠内化了的可逆的动作来进行的。如前所述，对应中不论怎样变化。具体运算阶段的儿童都认为两排物体在数量上是相等的，即是守恒的。</w:t>
      </w:r>
    </w:p>
    <w:p>
      <w:pPr>
        <w:spacing w:after="150"/>
      </w:pPr>
      <w:r>
        <w:rPr/>
        <w:t xml:space="preserve">具体运算思维是运算思维的第一步。虽然此时儿童已发展了有条不紊的思维能力，但它还不是一个完善的整体结构，而且它还不能脱离具体事物的表象，只有借助于表象或活动时才可能这样做。</w:t>
      </w:r>
    </w:p>
    <w:p>
      <w:pPr>
        <w:spacing w:after="150"/>
      </w:pPr>
      <w:r>
        <w:rPr/>
        <w:t xml:space="preserve">形式运算阶段是儿童思维发展的最高阶段，是达到成人思维水平的准备阶段，思维活动已超出具体的、感知的事物，使形式从内容中解放了出来，并可以通过假设和命题方式进行逻辑推理。</w:t>
      </w:r>
    </w:p>
    <w:p>
      <w:pPr>
        <w:spacing w:after="150"/>
      </w:pPr>
      <w:r>
        <w:rPr/>
        <w:t xml:space="preserve">我国的心理学工作者就皮亚杰提出的儿童思维发展阶段理论进行了大量的验证性实验。他们的研究基本上肯定了皮亚杰所提出的儿童思维发展趋势的理论，同时也指出了不足之处。如：皮亚杰在前运算阶段中认为幼儿不可能进行逻辑思维，这就低估了幼儿思维发展的水平。又如：在前运算阶段中，他还夸大了自我中心的作用等等，这与实验的指标等方面存在的问题有关，许多问题还有待于进一步的探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思维能力培养行业研究单位等公布和提供的大量资料。报告对我国少儿思维能力培养行业的供需状况、发展现状、子行业发展变化等进行了分析，重点分析了国内外少儿思维能力培养行业的发展现状、如何面对行业的发展挑战、行业的发展建议、行业竞争力，以及行业的投资分析和趋势预测等等。报告还综合了少儿思维能力培养行业的整体发展动态，对行业在产品方面提供了参考建议和具体解决办法。报告对于少儿思维能力培养产品生产企业、经销商、行业管理部门以及拟进入该行业的投资者具有重要的参考价值，对于研究我国少儿思维能力培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中国少儿思维能力培养行业定义及发展背景</w:t>
      </w:r>
    </w:p>
    <w:p>
      <w:pPr>
        <w:spacing w:before="75" w:after="0"/>
      </w:pPr>
      <w:r>
        <w:rPr/>
        <w:t xml:space="preserve">第一节 中国少儿思维能力培养行业基本概念</w:t>
      </w:r>
    </w:p>
    <w:p>
      <w:pPr>
        <w:spacing w:before="75" w:after="0"/>
      </w:pPr>
      <w:r>
        <w:rPr/>
        <w:t xml:space="preserve">一、 思维能力定义</w:t>
      </w:r>
    </w:p>
    <w:p>
      <w:pPr>
        <w:spacing w:before="75" w:after="0"/>
      </w:pPr>
      <w:r>
        <w:rPr/>
        <w:t xml:space="preserve">二、 少儿思维能力培养重点</w:t>
      </w:r>
    </w:p>
    <w:p>
      <w:pPr>
        <w:spacing w:before="75" w:after="0"/>
      </w:pPr>
      <w:r>
        <w:rPr/>
        <w:t xml:space="preserve">三、 少儿思维能力培养特点</w:t>
      </w:r>
    </w:p>
    <w:p>
      <w:pPr>
        <w:spacing w:before="75" w:after="0"/>
      </w:pPr>
      <w:r>
        <w:rPr/>
        <w:t xml:space="preserve">第二节 中国少儿思维能力培养行业背景分析</w:t>
      </w:r>
    </w:p>
    <w:p>
      <w:pPr>
        <w:spacing w:before="75" w:after="0"/>
      </w:pPr>
      <w:r>
        <w:rPr/>
        <w:t xml:space="preserve">一、 行业发展政策背景分析</w:t>
      </w:r>
    </w:p>
    <w:p>
      <w:pPr>
        <w:spacing w:before="75" w:after="0"/>
      </w:pPr>
      <w:r>
        <w:rPr/>
        <w:t xml:space="preserve">二、 行业发展经济背景分析</w:t>
      </w:r>
    </w:p>
    <w:p>
      <w:pPr>
        <w:spacing w:before="75" w:after="0"/>
      </w:pPr>
      <w:r>
        <w:rPr/>
        <w:t xml:space="preserve">三、 行业发展社会背景分析</w:t>
      </w:r>
    </w:p>
    <w:p>
      <w:pPr>
        <w:spacing w:before="75" w:after="0"/>
      </w:pPr>
      <w:r>
        <w:rPr/>
        <w:t xml:space="preserve">四、 行业发展教育背景分析</w:t>
      </w:r>
    </w:p>
    <w:p>
      <w:pPr>
        <w:spacing w:before="75" w:after="0"/>
      </w:pPr>
      <w:r>
        <w:rPr>
          <w:b w:val="1"/>
          <w:bCs w:val="1"/>
        </w:rPr>
        <w:t xml:space="preserve">第二章 中国少儿思维能力培养行业产业链条发展分析</w:t>
      </w:r>
    </w:p>
    <w:p>
      <w:pPr>
        <w:spacing w:before="75" w:after="0"/>
      </w:pPr>
      <w:r>
        <w:rPr/>
        <w:t xml:space="preserve">第一节 国少儿思维能力培养行业产业链条概述</w:t>
      </w:r>
    </w:p>
    <w:p>
      <w:pPr>
        <w:spacing w:before="75" w:after="0"/>
      </w:pPr>
      <w:r>
        <w:rPr/>
        <w:t xml:space="preserve">第二节 中国少儿思维能力培养行业产业链条解析</w:t>
      </w:r>
    </w:p>
    <w:p>
      <w:pPr>
        <w:spacing w:before="75" w:after="0"/>
      </w:pPr>
      <w:r>
        <w:rPr/>
        <w:t xml:space="preserve">一、 教师资源培养</w:t>
      </w:r>
    </w:p>
    <w:p>
      <w:pPr>
        <w:spacing w:before="75" w:after="0"/>
      </w:pPr>
      <w:r>
        <w:rPr/>
        <w:t xml:space="preserve">二、 课程体系设计</w:t>
      </w:r>
    </w:p>
    <w:p>
      <w:pPr>
        <w:spacing w:before="75" w:after="0"/>
      </w:pPr>
      <w:r>
        <w:rPr/>
        <w:t xml:space="preserve">三、 目标群体设定</w:t>
      </w:r>
    </w:p>
    <w:p>
      <w:pPr>
        <w:spacing w:before="75" w:after="0"/>
      </w:pPr>
      <w:r>
        <w:rPr/>
        <w:t xml:space="preserve">四、 目标群体消费引导</w:t>
      </w:r>
    </w:p>
    <w:p>
      <w:pPr>
        <w:spacing w:before="75" w:after="0"/>
      </w:pPr>
      <w:r>
        <w:rPr>
          <w:b w:val="1"/>
          <w:bCs w:val="1"/>
        </w:rPr>
        <w:t xml:space="preserve">第三章 中国少儿思维能力培养行业发展现状及趋势分析</w:t>
      </w:r>
    </w:p>
    <w:p>
      <w:pPr>
        <w:spacing w:before="75" w:after="0"/>
      </w:pPr>
      <w:r>
        <w:rPr/>
        <w:t xml:space="preserve">第一节 中国少儿思维能力培养行业发展历程分析</w:t>
      </w:r>
    </w:p>
    <w:p>
      <w:pPr>
        <w:spacing w:before="75" w:after="0"/>
      </w:pPr>
      <w:r>
        <w:rPr/>
        <w:t xml:space="preserve">一、 行业发展历程图</w:t>
      </w:r>
    </w:p>
    <w:p>
      <w:pPr>
        <w:spacing w:before="75" w:after="0"/>
      </w:pPr>
      <w:r>
        <w:rPr/>
        <w:t xml:space="preserve">二、 行业发展阶段判断</w:t>
      </w:r>
    </w:p>
    <w:p>
      <w:pPr>
        <w:spacing w:before="75" w:after="0"/>
      </w:pPr>
      <w:r>
        <w:rPr/>
        <w:t xml:space="preserve">第二节 中国少儿思维能力培养行业发展痛分析</w:t>
      </w:r>
    </w:p>
    <w:p>
      <w:pPr>
        <w:spacing w:before="75" w:after="0"/>
      </w:pPr>
      <w:r>
        <w:rPr/>
        <w:t xml:space="preserve">一、 行业发展尚不规范</w:t>
      </w:r>
    </w:p>
    <w:p>
      <w:pPr>
        <w:spacing w:before="75" w:after="0"/>
      </w:pPr>
      <w:r>
        <w:rPr/>
        <w:t xml:space="preserve">二、 课程体系复制壁垒低</w:t>
      </w:r>
    </w:p>
    <w:p>
      <w:pPr>
        <w:spacing w:before="75" w:after="0"/>
      </w:pPr>
      <w:r>
        <w:rPr/>
        <w:t xml:space="preserve">三、 培训内容差异性小</w:t>
      </w:r>
    </w:p>
    <w:p>
      <w:pPr>
        <w:spacing w:before="75" w:after="0"/>
      </w:pPr>
      <w:r>
        <w:rPr/>
        <w:t xml:space="preserve">四、 行业竞争依然无序</w:t>
      </w:r>
    </w:p>
    <w:p>
      <w:pPr>
        <w:spacing w:before="75" w:after="0"/>
      </w:pPr>
      <w:r>
        <w:rPr/>
        <w:t xml:space="preserve">第三节 中国少儿思维能力培养行业发展规模分析</w:t>
      </w:r>
    </w:p>
    <w:p>
      <w:pPr>
        <w:spacing w:before="75" w:after="0"/>
      </w:pPr>
      <w:r>
        <w:rPr/>
        <w:t xml:space="preserve">一、 行业总体市场规模</w:t>
      </w:r>
    </w:p>
    <w:p>
      <w:pPr>
        <w:spacing w:before="75" w:after="0"/>
      </w:pPr>
      <w:r>
        <w:rPr/>
        <w:t xml:space="preserve">二、 行业直接参与者规模</w:t>
      </w:r>
    </w:p>
    <w:p>
      <w:pPr>
        <w:spacing w:before="75" w:after="0"/>
      </w:pPr>
      <w:r>
        <w:rPr/>
        <w:t xml:space="preserve">三、 行业间接参与者规模</w:t>
      </w:r>
    </w:p>
    <w:p>
      <w:pPr>
        <w:spacing w:before="75" w:after="0"/>
      </w:pPr>
      <w:r>
        <w:rPr/>
        <w:t xml:space="preserve">第四节 国少儿思维能力培养行业发展趋势及前景预测</w:t>
      </w:r>
    </w:p>
    <w:p>
      <w:pPr>
        <w:spacing w:before="75" w:after="0"/>
      </w:pPr>
      <w:r>
        <w:rPr/>
        <w:t xml:space="preserve">一、 行业发展趋势分析</w:t>
      </w:r>
    </w:p>
    <w:p>
      <w:pPr>
        <w:spacing w:before="75" w:after="0"/>
      </w:pPr>
      <w:r>
        <w:rPr/>
        <w:t xml:space="preserve">二、 行业发展前景预测</w:t>
      </w:r>
    </w:p>
    <w:p>
      <w:pPr>
        <w:spacing w:before="75" w:after="0"/>
      </w:pPr>
      <w:r>
        <w:rPr>
          <w:b w:val="1"/>
          <w:bCs w:val="1"/>
        </w:rPr>
        <w:t xml:space="preserve">第四章 中国少儿思维能力培养行业主要商业模式对比分析</w:t>
      </w:r>
    </w:p>
    <w:p>
      <w:pPr>
        <w:spacing w:before="75" w:after="0"/>
      </w:pPr>
      <w:r>
        <w:rPr/>
        <w:t xml:space="preserve">第一节 中国少儿思维能力培养行业主要模式及代表案例</w:t>
      </w:r>
    </w:p>
    <w:p>
      <w:pPr>
        <w:spacing w:before="75" w:after="0"/>
      </w:pPr>
      <w:r>
        <w:rPr/>
        <w:t xml:space="preserve">第二节 中国少儿思维能力培养行业线下机构商业模式解析</w:t>
      </w:r>
    </w:p>
    <w:p>
      <w:pPr>
        <w:spacing w:before="75" w:after="0"/>
      </w:pPr>
      <w:r>
        <w:rPr/>
        <w:t xml:space="preserve">一、 线下机构用户导入模式分析</w:t>
      </w:r>
    </w:p>
    <w:p>
      <w:pPr>
        <w:spacing w:before="75" w:after="0"/>
      </w:pPr>
      <w:r>
        <w:rPr/>
        <w:t xml:space="preserve">二、 线下机构教学模式分析</w:t>
      </w:r>
    </w:p>
    <w:p>
      <w:pPr>
        <w:spacing w:before="75" w:after="0"/>
      </w:pPr>
      <w:r>
        <w:rPr/>
        <w:t xml:space="preserve">(1)教学形式</w:t>
      </w:r>
    </w:p>
    <w:p>
      <w:pPr>
        <w:spacing w:before="75" w:after="0"/>
      </w:pPr>
      <w:r>
        <w:rPr/>
        <w:t xml:space="preserve">(2)教学体验</w:t>
      </w:r>
    </w:p>
    <w:p>
      <w:pPr>
        <w:spacing w:before="75" w:after="0"/>
      </w:pPr>
      <w:r>
        <w:rPr/>
        <w:t xml:space="preserve">(3)标准化程度</w:t>
      </w:r>
    </w:p>
    <w:p>
      <w:pPr>
        <w:spacing w:before="75" w:after="0"/>
      </w:pPr>
      <w:r>
        <w:rPr/>
        <w:t xml:space="preserve">三、 线下机构运营成本分析</w:t>
      </w:r>
    </w:p>
    <w:p>
      <w:pPr>
        <w:spacing w:before="75" w:after="0"/>
      </w:pPr>
      <w:r>
        <w:rPr/>
        <w:t xml:space="preserve">第二节 . 4线下机构收入来源分析</w:t>
      </w:r>
    </w:p>
    <w:p>
      <w:pPr>
        <w:spacing w:before="75" w:after="0"/>
      </w:pPr>
      <w:r>
        <w:rPr/>
        <w:t xml:space="preserve">五、 线下机构客户维护分析</w:t>
      </w:r>
    </w:p>
    <w:p>
      <w:pPr>
        <w:spacing w:before="75" w:after="0"/>
      </w:pPr>
      <w:r>
        <w:rPr/>
        <w:t xml:space="preserve">第三节 中国少儿思维能力培养行业线上机构商业模式解析</w:t>
      </w:r>
    </w:p>
    <w:p>
      <w:pPr>
        <w:spacing w:before="75" w:after="0"/>
      </w:pPr>
      <w:r>
        <w:rPr/>
        <w:t xml:space="preserve">一、 线上机构用户导入模式分析</w:t>
      </w:r>
    </w:p>
    <w:p>
      <w:pPr>
        <w:spacing w:before="75" w:after="0"/>
      </w:pPr>
      <w:r>
        <w:rPr/>
        <w:t xml:space="preserve">二、 线上机构教学模式分析</w:t>
      </w:r>
    </w:p>
    <w:p>
      <w:pPr>
        <w:spacing w:before="75" w:after="0"/>
      </w:pPr>
      <w:r>
        <w:rPr/>
        <w:t xml:space="preserve">(1)教学形式</w:t>
      </w:r>
    </w:p>
    <w:p>
      <w:pPr>
        <w:spacing w:before="75" w:after="0"/>
      </w:pPr>
      <w:r>
        <w:rPr/>
        <w:t xml:space="preserve">(2)教学体验</w:t>
      </w:r>
    </w:p>
    <w:p>
      <w:pPr>
        <w:spacing w:before="75" w:after="0"/>
      </w:pPr>
      <w:r>
        <w:rPr/>
        <w:t xml:space="preserve">(3)标准化程度</w:t>
      </w:r>
    </w:p>
    <w:p>
      <w:pPr>
        <w:spacing w:before="75" w:after="0"/>
      </w:pPr>
      <w:r>
        <w:rPr/>
        <w:t xml:space="preserve">三、 线上机构运营成本分析</w:t>
      </w:r>
    </w:p>
    <w:p>
      <w:pPr>
        <w:spacing w:before="75" w:after="0"/>
      </w:pPr>
      <w:r>
        <w:rPr/>
        <w:t xml:space="preserve">四、 线上机构收入来源分析</w:t>
      </w:r>
    </w:p>
    <w:p>
      <w:pPr>
        <w:spacing w:before="75" w:after="0"/>
      </w:pPr>
      <w:r>
        <w:rPr/>
        <w:t xml:space="preserve">五、 线上机构客户维护分析</w:t>
      </w:r>
    </w:p>
    <w:p>
      <w:pPr>
        <w:spacing w:before="75" w:after="0"/>
      </w:pPr>
      <w:r>
        <w:rPr/>
        <w:t xml:space="preserve">第四节 中国少儿思维能力培养行业主要商业模式优劣势分析</w:t>
      </w:r>
    </w:p>
    <w:p>
      <w:pPr>
        <w:spacing w:before="75" w:after="0"/>
      </w:pPr>
      <w:r>
        <w:rPr/>
        <w:t xml:space="preserve">一、 线下少儿思维能力培养模式优劣势分析</w:t>
      </w:r>
    </w:p>
    <w:p>
      <w:pPr>
        <w:spacing w:before="75" w:after="0"/>
      </w:pPr>
      <w:r>
        <w:rPr/>
        <w:t xml:space="preserve">(1)线下模式优势分析</w:t>
      </w:r>
    </w:p>
    <w:p>
      <w:pPr>
        <w:spacing w:before="75" w:after="0"/>
      </w:pPr>
      <w:r>
        <w:rPr/>
        <w:t xml:space="preserve">(2)线下模式劣势分析</w:t>
      </w:r>
    </w:p>
    <w:p>
      <w:pPr>
        <w:spacing w:before="75" w:after="0"/>
      </w:pPr>
      <w:r>
        <w:rPr/>
        <w:t xml:space="preserve">二、 线上少儿思维能力培养模式优劣势分析</w:t>
      </w:r>
    </w:p>
    <w:p>
      <w:pPr>
        <w:spacing w:before="75" w:after="0"/>
      </w:pPr>
      <w:r>
        <w:rPr/>
        <w:t xml:space="preserve">(1)线上模式优势分析</w:t>
      </w:r>
    </w:p>
    <w:p>
      <w:pPr>
        <w:spacing w:before="75" w:after="0"/>
      </w:pPr>
      <w:r>
        <w:rPr/>
        <w:t xml:space="preserve">(2)线上模式劣势分析</w:t>
      </w:r>
    </w:p>
    <w:p>
      <w:pPr>
        <w:spacing w:before="75" w:after="0"/>
      </w:pPr>
      <w:r>
        <w:rPr/>
        <w:t xml:space="preserve">三、 中国少儿思维能力培养行业主要商业模式综合对比</w:t>
      </w:r>
    </w:p>
    <w:p>
      <w:pPr>
        <w:spacing w:before="75" w:after="0"/>
      </w:pPr>
      <w:r>
        <w:rPr>
          <w:b w:val="1"/>
          <w:bCs w:val="1"/>
        </w:rPr>
        <w:t xml:space="preserve">第五章 中国少儿思维能力培养行业市场竞争分析</w:t>
      </w:r>
    </w:p>
    <w:p>
      <w:pPr>
        <w:spacing w:before="75" w:after="0"/>
      </w:pPr>
      <w:r>
        <w:rPr/>
        <w:t xml:space="preserve">第一节 中国少儿思维能力培养行业总体竞争特点分析</w:t>
      </w:r>
    </w:p>
    <w:p>
      <w:pPr>
        <w:spacing w:before="75" w:after="0"/>
      </w:pPr>
      <w:r>
        <w:rPr/>
        <w:t xml:space="preserve">第二节 中国少儿思维能力培养行业企业竞争实力矩阵</w:t>
      </w:r>
    </w:p>
    <w:p>
      <w:pPr>
        <w:spacing w:before="75" w:after="0"/>
      </w:pPr>
      <w:r>
        <w:rPr/>
        <w:t xml:space="preserve">第三节 中国少儿思维能力培养行业五动竞争分析</w:t>
      </w:r>
    </w:p>
    <w:p>
      <w:pPr>
        <w:spacing w:before="75" w:after="0"/>
      </w:pPr>
      <w:r>
        <w:rPr/>
        <w:t xml:space="preserve">一、 现有企业竞争激烈程度</w:t>
      </w:r>
    </w:p>
    <w:p>
      <w:pPr>
        <w:spacing w:before="75" w:after="0"/>
      </w:pPr>
      <w:r>
        <w:rPr/>
        <w:t xml:space="preserve">二、 潜在进入者威胁</w:t>
      </w:r>
    </w:p>
    <w:p>
      <w:pPr>
        <w:spacing w:before="75" w:after="0"/>
      </w:pPr>
      <w:r>
        <w:rPr/>
        <w:t xml:space="preserve">三、 替代产品威胁</w:t>
      </w:r>
    </w:p>
    <w:p>
      <w:pPr>
        <w:spacing w:before="75" w:after="0"/>
      </w:pPr>
      <w:r>
        <w:rPr/>
        <w:t xml:space="preserve">四、 .上游议价能力</w:t>
      </w:r>
    </w:p>
    <w:p>
      <w:pPr>
        <w:spacing w:before="75" w:after="0"/>
      </w:pPr>
      <w:r>
        <w:rPr/>
        <w:t xml:space="preserve">五、 下游议价能力</w:t>
      </w:r>
    </w:p>
    <w:p>
      <w:pPr>
        <w:spacing w:before="75" w:after="0"/>
      </w:pPr>
      <w:r>
        <w:rPr/>
        <w:t xml:space="preserve">六、 力竞争综合评价</w:t>
      </w:r>
    </w:p>
    <w:p>
      <w:pPr>
        <w:spacing w:before="75" w:after="0"/>
      </w:pPr>
      <w:r>
        <w:rPr/>
        <w:t xml:space="preserve">第四节 中国少儿思维能力培养行业竞争趋势分析</w:t>
      </w:r>
    </w:p>
    <w:p>
      <w:pPr>
        <w:spacing w:before="75" w:after="0"/>
      </w:pPr>
      <w:r>
        <w:rPr/>
        <w:t xml:space="preserve">一、 从无序竞争向有序竞争发展</w:t>
      </w:r>
    </w:p>
    <w:p>
      <w:pPr>
        <w:spacing w:before="75" w:after="0"/>
      </w:pPr>
      <w:r>
        <w:rPr/>
        <w:t xml:space="preserve">二、 从品牌竞争向内容竞争转变</w:t>
      </w:r>
    </w:p>
    <w:p>
      <w:pPr>
        <w:spacing w:before="75" w:after="0"/>
      </w:pPr>
      <w:r>
        <w:rPr>
          <w:b w:val="1"/>
          <w:bCs w:val="1"/>
        </w:rPr>
        <w:t xml:space="preserve">第六章 中国少儿思维能力培养行业企业案例分析</w:t>
      </w:r>
    </w:p>
    <w:p>
      <w:pPr>
        <w:spacing w:before="75" w:after="0"/>
      </w:pPr>
      <w:r>
        <w:rPr/>
        <w:t xml:space="preserve">第一节 火花思维</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第二节  豌豆思维</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第三节  斑马思维</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第四节  摩比思维</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第五节  爱因思维</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第六节  海豚思维</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第七节  你拍一</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第八节  海风少儿</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第九节  麦斯教学</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t xml:space="preserve">第十节  掌门少儿</w:t>
      </w:r>
    </w:p>
    <w:p>
      <w:pPr>
        <w:spacing w:before="75" w:after="0"/>
      </w:pPr>
      <w:r>
        <w:rPr/>
        <w:t xml:space="preserve">(1)企业发展历程</w:t>
      </w:r>
    </w:p>
    <w:p>
      <w:pPr>
        <w:spacing w:before="75" w:after="0"/>
      </w:pPr>
      <w:r>
        <w:rPr/>
        <w:t xml:space="preserve">(2)企业融资进度</w:t>
      </w:r>
    </w:p>
    <w:p>
      <w:pPr>
        <w:spacing w:before="75" w:after="0"/>
      </w:pPr>
      <w:r>
        <w:rPr/>
        <w:t xml:space="preserve">(3)企业课程体系及特色</w:t>
      </w:r>
    </w:p>
    <w:p>
      <w:pPr>
        <w:spacing w:before="75" w:after="0"/>
      </w:pPr>
      <w:r>
        <w:rPr/>
        <w:t xml:space="preserve">(4)企业授课模式</w:t>
      </w:r>
    </w:p>
    <w:p>
      <w:pPr>
        <w:spacing w:before="75" w:after="0"/>
      </w:pPr>
      <w:r>
        <w:rPr/>
        <w:t xml:space="preserve">(5)企业业务覆盖</w:t>
      </w:r>
    </w:p>
    <w:p>
      <w:pPr>
        <w:spacing w:before="75" w:after="0"/>
      </w:pPr>
      <w:r>
        <w:rPr/>
        <w:t xml:space="preserve">企业目标人群</w:t>
      </w:r>
    </w:p>
    <w:p>
      <w:pPr>
        <w:spacing w:before="75" w:after="0"/>
      </w:pPr>
      <w:r>
        <w:rPr>
          <w:b w:val="1"/>
          <w:bCs w:val="1"/>
        </w:rPr>
        <w:t xml:space="preserve">第七章 中国少儿思维能力培养行业投资机会及策略</w:t>
      </w:r>
    </w:p>
    <w:p>
      <w:pPr>
        <w:spacing w:before="75" w:after="0"/>
      </w:pPr>
      <w:r>
        <w:rPr/>
        <w:t xml:space="preserve">第一节 中国少儿思维能力培养行业面临机遇与挑战分析</w:t>
      </w:r>
    </w:p>
    <w:p>
      <w:pPr>
        <w:spacing w:before="75" w:after="0"/>
      </w:pPr>
      <w:r>
        <w:rPr/>
        <w:t xml:space="preserve">一、 中国少儿思维能力培养行业机遇分析</w:t>
      </w:r>
    </w:p>
    <w:p>
      <w:pPr>
        <w:spacing w:before="75" w:after="0"/>
      </w:pPr>
      <w:r>
        <w:rPr/>
        <w:t xml:space="preserve">(1)教育思维转变带来的发展机遇</w:t>
      </w:r>
    </w:p>
    <w:p>
      <w:pPr>
        <w:spacing w:before="75" w:after="0"/>
      </w:pPr>
      <w:r>
        <w:rPr/>
        <w:t xml:space="preserve">(2)政策导向带来的发展机遇</w:t>
      </w:r>
    </w:p>
    <w:p>
      <w:pPr>
        <w:spacing w:before="75" w:after="0"/>
      </w:pPr>
      <w:r>
        <w:rPr/>
        <w:t xml:space="preserve">(3)互联网教育长足发展带来的机遇</w:t>
      </w:r>
    </w:p>
    <w:p>
      <w:pPr>
        <w:spacing w:before="75" w:after="0"/>
      </w:pPr>
      <w:r>
        <w:rPr/>
        <w:t xml:space="preserve">(4)资本加持带来的发展机遇</w:t>
      </w:r>
    </w:p>
    <w:p>
      <w:pPr>
        <w:spacing w:before="75" w:after="0"/>
      </w:pPr>
      <w:r>
        <w:rPr/>
        <w:t xml:space="preserve">(5)突发疫情事件带来的机遇</w:t>
      </w:r>
    </w:p>
    <w:p>
      <w:pPr>
        <w:spacing w:before="75" w:after="0"/>
      </w:pPr>
      <w:r>
        <w:rPr/>
        <w:t xml:space="preserve">二、 中国少儿思维能力培养行业面临挑战</w:t>
      </w:r>
    </w:p>
    <w:p>
      <w:pPr>
        <w:spacing w:before="75" w:after="0"/>
      </w:pPr>
      <w:r>
        <w:rPr/>
        <w:t xml:space="preserve">(1)政策的不确定性</w:t>
      </w:r>
    </w:p>
    <w:p>
      <w:pPr>
        <w:spacing w:before="75" w:after="0"/>
      </w:pPr>
      <w:r>
        <w:rPr/>
        <w:t xml:space="preserve">(2)评价体系尚待完善</w:t>
      </w:r>
    </w:p>
    <w:p>
      <w:pPr>
        <w:spacing w:before="75" w:after="0"/>
      </w:pPr>
      <w:r>
        <w:rPr/>
        <w:t xml:space="preserve">第二节 中国少儿思维能力培养行业融资现状分析</w:t>
      </w:r>
    </w:p>
    <w:p>
      <w:pPr>
        <w:spacing w:before="75" w:after="0"/>
      </w:pPr>
      <w:r>
        <w:rPr/>
        <w:t xml:space="preserve">一、 行业项目融资金额统计</w:t>
      </w:r>
    </w:p>
    <w:p>
      <w:pPr>
        <w:spacing w:before="75" w:after="0"/>
      </w:pPr>
      <w:r>
        <w:rPr/>
        <w:t xml:space="preserve">第二节 . 2行业项目融资时间分布</w:t>
      </w:r>
    </w:p>
    <w:p>
      <w:pPr>
        <w:spacing w:before="75" w:after="0"/>
      </w:pPr>
      <w:r>
        <w:rPr/>
        <w:t xml:space="preserve">三、 行业项目融资轮次分布</w:t>
      </w:r>
    </w:p>
    <w:p>
      <w:pPr>
        <w:spacing w:before="75" w:after="0"/>
      </w:pPr>
      <w:r>
        <w:rPr/>
        <w:t xml:space="preserve">第二节 . 4行业项目融资金额分布</w:t>
      </w:r>
    </w:p>
    <w:p>
      <w:pPr>
        <w:spacing w:before="75" w:after="0"/>
      </w:pPr>
      <w:r>
        <w:rPr/>
        <w:t xml:space="preserve">第三节 中国少儿思维能力培养行业投资潜力分析</w:t>
      </w:r>
    </w:p>
    <w:p>
      <w:pPr>
        <w:spacing w:before="75" w:after="0"/>
      </w:pPr>
      <w:r>
        <w:rPr/>
        <w:t xml:space="preserve">一、 行业投资壁垒分析</w:t>
      </w:r>
    </w:p>
    <w:p>
      <w:pPr>
        <w:spacing w:before="75" w:after="0"/>
      </w:pPr>
      <w:r>
        <w:rPr/>
        <w:t xml:space="preserve">二、 行业发展前景分析</w:t>
      </w:r>
    </w:p>
    <w:p>
      <w:pPr>
        <w:spacing w:before="75" w:after="0"/>
      </w:pPr>
      <w:r>
        <w:rPr/>
        <w:t xml:space="preserve">三、 行业投资潜力判断</w:t>
      </w:r>
    </w:p>
    <w:p>
      <w:pPr>
        <w:spacing w:before="75" w:after="0"/>
      </w:pPr>
      <w:r>
        <w:rPr/>
        <w:t xml:space="preserve">第四节 中国少儿思维能力培养行业投资策略分析</w:t>
      </w:r>
    </w:p>
    <w:p>
      <w:pPr>
        <w:spacing w:before="75" w:after="0"/>
      </w:pPr>
      <w:r>
        <w:rPr/>
        <w:t xml:space="preserve">7. 4.1投资标的选择策略</w:t>
      </w:r>
    </w:p>
    <w:p>
      <w:pPr>
        <w:spacing w:before="75" w:after="0"/>
      </w:pPr>
      <w:r>
        <w:rPr/>
        <w:t xml:space="preserve">二、 投资方式选择策略</w:t>
      </w:r>
    </w:p>
    <w:p>
      <w:pPr>
        <w:spacing w:before="75" w:after="0"/>
      </w:pPr>
      <w:r>
        <w:rPr>
          <w:b w:val="1"/>
          <w:bCs w:val="1"/>
        </w:rPr>
        <w:t xml:space="preserve">第八章 少儿思维能力培养的前景和趋势分析</w:t>
      </w:r>
    </w:p>
    <w:p>
      <w:pPr>
        <w:spacing w:before="75" w:after="0"/>
      </w:pPr>
      <w:r>
        <w:rPr/>
        <w:t xml:space="preserve">第一节  少儿思维能力培养发展前景及预测</w:t>
      </w:r>
    </w:p>
    <w:p>
      <w:pPr>
        <w:spacing w:before="75" w:after="0"/>
      </w:pPr>
      <w:r>
        <w:rPr/>
        <w:t xml:space="preserve">一、  市场发展前景</w:t>
      </w:r>
    </w:p>
    <w:p>
      <w:pPr>
        <w:spacing w:before="75" w:after="0"/>
      </w:pPr>
      <w:r>
        <w:rPr/>
        <w:t xml:space="preserve">二、  市场潜力分析</w:t>
      </w:r>
    </w:p>
    <w:p>
      <w:pPr>
        <w:spacing w:before="75" w:after="0"/>
      </w:pPr>
      <w:r>
        <w:rPr/>
        <w:t xml:space="preserve">三、  发展战略目标</w:t>
      </w:r>
    </w:p>
    <w:p>
      <w:pPr>
        <w:spacing w:before="75" w:after="0"/>
      </w:pPr>
      <w:r>
        <w:rPr/>
        <w:t xml:space="preserve">四、  2026-2031年市场规模预测分析</w:t>
      </w:r>
    </w:p>
    <w:p>
      <w:pPr>
        <w:spacing w:before="75" w:after="0"/>
      </w:pPr>
      <w:r>
        <w:rPr/>
        <w:t xml:space="preserve">第二节  少儿思维能力培养发展趋势分析</w:t>
      </w:r>
    </w:p>
    <w:p>
      <w:pPr>
        <w:spacing w:before="75" w:after="0"/>
      </w:pPr>
      <w:r>
        <w:rPr/>
        <w:t xml:space="preserve">一、  整体行业发展趋势</w:t>
      </w:r>
    </w:p>
    <w:p>
      <w:pPr>
        <w:spacing w:before="75" w:after="0"/>
      </w:pPr>
      <w:r>
        <w:rPr/>
        <w:t xml:space="preserve">二、  应用趋势分析</w:t>
      </w:r>
    </w:p>
    <w:p>
      <w:pPr>
        <w:spacing w:before="75" w:after="0"/>
      </w:pPr>
      <w:r>
        <w:rPr/>
        <w:t xml:space="preserve">三、  发展模式趋势</w:t>
      </w:r>
    </w:p>
    <w:p>
      <w:pPr>
        <w:spacing w:before="75" w:after="0"/>
      </w:pPr>
      <w:r>
        <w:rPr>
          <w:b w:val="1"/>
          <w:bCs w:val="1"/>
        </w:rPr>
        <w:t xml:space="preserve">图表目录</w:t>
      </w:r>
    </w:p>
    <w:p>
      <w:pPr>
        <w:spacing w:before="75" w:after="0"/>
      </w:pPr>
      <w:r>
        <w:rPr/>
        <w:t xml:space="preserve">图表：少儿思维能力培养行业产业链条</w:t>
      </w:r>
    </w:p>
    <w:p>
      <w:pPr>
        <w:spacing w:before="75" w:after="0"/>
      </w:pPr>
      <w:r>
        <w:rPr/>
        <w:t xml:space="preserve">图表：少儿思维能力培养行业课程体系</w:t>
      </w:r>
    </w:p>
    <w:p>
      <w:pPr>
        <w:spacing w:before="75" w:after="0"/>
      </w:pPr>
      <w:r>
        <w:rPr/>
        <w:t xml:space="preserve">图表：少儿思维能力培养行业发展历程</w:t>
      </w:r>
    </w:p>
    <w:p>
      <w:pPr>
        <w:spacing w:before="75" w:after="0"/>
      </w:pPr>
      <w:r>
        <w:rPr/>
        <w:t xml:space="preserve">图表：少儿思维能力培养行业amc模型</w:t>
      </w:r>
    </w:p>
    <w:p>
      <w:pPr>
        <w:spacing w:before="75" w:after="0"/>
      </w:pPr>
      <w:r>
        <w:rPr/>
        <w:t xml:space="preserve">图表：2021-2026年少儿思维能力培养行业市场规模及增速</w:t>
      </w:r>
    </w:p>
    <w:p>
      <w:pPr>
        <w:spacing w:before="75" w:after="0"/>
      </w:pPr>
      <w:r>
        <w:rPr/>
        <w:t xml:space="preserve">图表：中国少儿思维能力培养行业典型模式及代表企业</w:t>
      </w:r>
    </w:p>
    <w:p>
      <w:pPr>
        <w:spacing w:before="75" w:after="0"/>
      </w:pPr>
      <w:r>
        <w:rPr/>
        <w:t xml:space="preserve">图表：中国少儿思维能力培养行业企业竞争实力矩阵</w:t>
      </w:r>
    </w:p>
    <w:p>
      <w:pPr>
        <w:spacing w:before="75" w:after="0"/>
      </w:pPr>
      <w:r>
        <w:rPr/>
        <w:t xml:space="preserve">图表：中国少儿思维能力培养行业企业五力竞争评价图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中国少儿思维能力培养行业市场发展现状及商业模式与投资机会研究报告(2026-2031版)</dc:title>
  <dc:description>中国少儿思维能力培养行业市场发展现状及商业模式与投资机会研究报告(2026-2031版)</dc:description>
  <dc:subject>中国少儿思维能力培养行业市场发展现状及商业模式与投资机会研究报告(2026-2031版)</dc:subject>
  <cp:keywords>研究报告</cp:keywords>
  <cp:category>研究报告</cp:category>
  <cp:lastModifiedBy>北京中道泰和信息咨询有限公司</cp:lastModifiedBy>
  <dcterms:created xsi:type="dcterms:W3CDTF">2026-03-27T21:42:01+08:00</dcterms:created>
  <dcterms:modified xsi:type="dcterms:W3CDTF">2026-03-27T21:42:01+08:00</dcterms:modified>
</cp:coreProperties>
</file>

<file path=docProps/custom.xml><?xml version="1.0" encoding="utf-8"?>
<Properties xmlns="http://schemas.openxmlformats.org/officeDocument/2006/custom-properties" xmlns:vt="http://schemas.openxmlformats.org/officeDocument/2006/docPropsVTypes"/>
</file>