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中国游戏动漫人才教育培训行业市场发展现状及发展模式与投融资研究报告(2024-2029版)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动漫人才教育培训行业研究单位等公布和提供的大量资料。报告对我国游戏动漫人才教育培训行业的供需状况、发展现状、子行业发展变化等进行了分析，重点分析了国内外游戏动漫人才教育培训行业的发展现状、如何面对行业的发展挑战、行业的发展建议、行业竞争力，以及行业的投资分析和趋势预测等等。报告还综合了游戏动漫人才教育培训行业的整体发展动态，对行业在产品方面提供了参考建议和具体解决办法。报告对于游戏动漫人才教育培训产品生产企业、经销商、行业管理部门以及拟进入该行业的投资者具有重要的参考价值，对于研究我国游戏动漫人才教育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2019-2023年中国游戏动漫人才教育培训行业发展综述</w:t>
      </w:r>
    </w:p>
    <w:p>
      <w:pPr>
        <w:spacing w:after="150"/>
      </w:pPr>
      <w:r>
        <w:rPr/>
        <w:t xml:space="preserve">第一节 游戏动漫人才教育培训概述</w:t>
      </w:r>
    </w:p>
    <w:p>
      <w:pPr>
        <w:spacing w:after="150"/>
      </w:pPr>
      <w:r>
        <w:rPr/>
        <w:t xml:space="preserve">一、游戏定义及分类</w:t>
      </w:r>
    </w:p>
    <w:p>
      <w:pPr>
        <w:spacing w:after="150"/>
      </w:pPr>
      <w:r>
        <w:rPr/>
        <w:t xml:space="preserve">(1)游戏的定义</w:t>
      </w:r>
    </w:p>
    <w:p>
      <w:pPr>
        <w:spacing w:after="150"/>
      </w:pPr>
      <w:r>
        <w:rPr/>
        <w:t xml:space="preserve">(2)游戏的分类</w:t>
      </w:r>
    </w:p>
    <w:p>
      <w:pPr>
        <w:spacing w:after="150"/>
      </w:pPr>
      <w:r>
        <w:rPr/>
        <w:t xml:space="preserve">二、动漫产业的界定与产品分类</w:t>
      </w:r>
    </w:p>
    <w:p>
      <w:pPr>
        <w:spacing w:after="150"/>
      </w:pPr>
      <w:r>
        <w:rPr/>
        <w:t xml:space="preserve">(1)动漫产业定义</w:t>
      </w:r>
    </w:p>
    <w:p>
      <w:pPr>
        <w:spacing w:after="150"/>
      </w:pPr>
      <w:r>
        <w:rPr/>
        <w:t xml:space="preserve">(2)动漫产品分类</w:t>
      </w:r>
    </w:p>
    <w:p>
      <w:pPr>
        <w:spacing w:after="150"/>
      </w:pPr>
      <w:r>
        <w:rPr/>
        <w:t xml:space="preserve">三、游戏动漫人才教育培训的重要性</w:t>
      </w:r>
    </w:p>
    <w:p>
      <w:pPr>
        <w:spacing w:after="150"/>
      </w:pPr>
      <w:r>
        <w:rPr/>
        <w:t xml:space="preserve">第二节 游戏动漫人才教育培训发展环境</w:t>
      </w:r>
    </w:p>
    <w:p>
      <w:pPr>
        <w:spacing w:after="150"/>
      </w:pPr>
      <w:r>
        <w:rPr/>
        <w:t xml:space="preserve">一、游戏动漫人才教育培训相关政策法规</w:t>
      </w:r>
    </w:p>
    <w:p>
      <w:pPr>
        <w:spacing w:after="150"/>
      </w:pPr>
      <w:r>
        <w:rPr/>
        <w:t xml:space="preserve">(1)《关于大力发展职业技术教育的决定》</w:t>
      </w:r>
    </w:p>
    <w:p>
      <w:pPr>
        <w:spacing w:after="150"/>
      </w:pPr>
      <w:r>
        <w:rPr/>
        <w:t xml:space="preserve">(2)《国民经济和社会发展第十四个五年规划》</w:t>
      </w:r>
    </w:p>
    <w:p>
      <w:pPr>
        <w:spacing w:after="150"/>
      </w:pPr>
      <w:r>
        <w:rPr/>
        <w:t xml:space="preserve">(3)游戏动漫产业政策的实施对人才教育培训的影响</w:t>
      </w:r>
    </w:p>
    <w:p>
      <w:pPr>
        <w:spacing w:after="150"/>
      </w:pPr>
      <w:r>
        <w:rPr/>
        <w:t xml:space="preserve">二、游戏动漫人才教育培训经济环境分析</w:t>
      </w:r>
    </w:p>
    <w:p>
      <w:pPr>
        <w:spacing w:after="150"/>
      </w:pPr>
      <w:r>
        <w:rPr/>
        <w:t xml:space="preserve">(1)国际宏观经济环境</w:t>
      </w:r>
    </w:p>
    <w:p>
      <w:pPr>
        <w:spacing w:after="150"/>
      </w:pPr>
      <w:r>
        <w:rPr/>
        <w:t xml:space="preserve">(2)国内宏观经济环境</w:t>
      </w:r>
    </w:p>
    <w:p>
      <w:pPr>
        <w:spacing w:after="150"/>
      </w:pPr>
      <w:r>
        <w:rPr/>
        <w:t xml:space="preserve">(3)宏观经济环境对游戏动漫人才就业的影响</w:t>
      </w:r>
    </w:p>
    <w:p>
      <w:pPr>
        <w:spacing w:after="150"/>
      </w:pPr>
      <w:r>
        <w:rPr/>
        <w:t xml:space="preserve">三、游戏动漫人才教育培训社会环境分析</w:t>
      </w:r>
    </w:p>
    <w:p>
      <w:pPr>
        <w:spacing w:after="150"/>
      </w:pPr>
      <w:r>
        <w:rPr/>
        <w:t xml:space="preserve">(1)人口规模及人口结构</w:t>
      </w:r>
    </w:p>
    <w:p>
      <w:pPr>
        <w:spacing w:after="150"/>
      </w:pPr>
      <w:r>
        <w:rPr/>
        <w:t xml:space="preserve">(2)居民人均可支配收入</w:t>
      </w:r>
    </w:p>
    <w:p>
      <w:pPr>
        <w:spacing w:after="150"/>
      </w:pPr>
      <w:r>
        <w:rPr/>
        <w:t xml:space="preserve">(3)居民教育文化娱乐服务支出</w:t>
      </w:r>
    </w:p>
    <w:p>
      <w:pPr>
        <w:spacing w:after="150"/>
      </w:pPr>
      <w:r>
        <w:rPr/>
        <w:t xml:space="preserve">(4)升学及就业环境</w:t>
      </w:r>
    </w:p>
    <w:p>
      <w:pPr>
        <w:spacing w:after="150"/>
      </w:pPr>
      <w:r>
        <w:rPr/>
        <w:t xml:space="preserve">四、游戏动漫人才教育培训技术环境分析</w:t>
      </w:r>
    </w:p>
    <w:p>
      <w:pPr>
        <w:spacing w:after="150"/>
      </w:pPr>
      <w:r>
        <w:rPr/>
        <w:t xml:space="preserve">第三节 报告研究单位与研究方法</w:t>
      </w:r>
    </w:p>
    <w:p>
      <w:pPr>
        <w:spacing w:after="150"/>
      </w:pPr>
      <w:r>
        <w:rPr/>
        <w:t xml:space="preserve">一、报告研究单位介绍</w:t>
      </w:r>
    </w:p>
    <w:p>
      <w:pPr>
        <w:spacing w:after="150"/>
      </w:pPr>
      <w:r>
        <w:rPr/>
        <w:t xml:space="preserve">二、报告研究方法概述</w:t>
      </w:r>
    </w:p>
    <w:p>
      <w:pPr>
        <w:spacing w:after="150"/>
      </w:pPr>
      <w:r>
        <w:rPr>
          <w:b w:val="1"/>
          <w:bCs w:val="1"/>
        </w:rPr>
        <w:t xml:space="preserve">第二章 2019-2023年中国游戏产业链及发展现状与趋势分析</w:t>
      </w:r>
    </w:p>
    <w:p>
      <w:pPr>
        <w:spacing w:after="150"/>
      </w:pPr>
      <w:r>
        <w:rPr/>
        <w:t xml:space="preserve">第一节 中国游戏行业产业链各环节分析</w:t>
      </w:r>
    </w:p>
    <w:p>
      <w:pPr>
        <w:spacing w:after="150"/>
      </w:pPr>
      <w:r>
        <w:rPr/>
        <w:t xml:space="preserve">一、网络游戏用户</w:t>
      </w:r>
    </w:p>
    <w:p>
      <w:pPr>
        <w:spacing w:after="150"/>
      </w:pPr>
      <w:r>
        <w:rPr/>
        <w:t xml:space="preserve">二、互联网出版机构</w:t>
      </w:r>
    </w:p>
    <w:p>
      <w:pPr>
        <w:spacing w:after="150"/>
      </w:pPr>
      <w:r>
        <w:rPr/>
        <w:t xml:space="preserve">三、网络游戏开发商</w:t>
      </w:r>
    </w:p>
    <w:p>
      <w:pPr>
        <w:spacing w:after="150"/>
      </w:pPr>
      <w:r>
        <w:rPr/>
        <w:t xml:space="preserve">四、idc提供商</w:t>
      </w:r>
    </w:p>
    <w:p>
      <w:pPr>
        <w:spacing w:after="150"/>
      </w:pPr>
      <w:r>
        <w:rPr/>
        <w:t xml:space="preserve">五、电信运营商</w:t>
      </w:r>
    </w:p>
    <w:p>
      <w:pPr>
        <w:spacing w:after="150"/>
      </w:pPr>
      <w:r>
        <w:rPr/>
        <w:t xml:space="preserve">六、网络游戏开发公司或团队</w:t>
      </w:r>
    </w:p>
    <w:p>
      <w:pPr>
        <w:spacing w:after="150"/>
      </w:pPr>
      <w:r>
        <w:rPr/>
        <w:t xml:space="preserve">七、游戏出版市场</w:t>
      </w:r>
    </w:p>
    <w:p>
      <w:pPr>
        <w:spacing w:after="150"/>
      </w:pPr>
      <w:r>
        <w:rPr/>
        <w:t xml:space="preserve">第二节 中国游戏产业发展状况分析</w:t>
      </w:r>
    </w:p>
    <w:p>
      <w:pPr>
        <w:spacing w:after="150"/>
      </w:pPr>
      <w:r>
        <w:rPr/>
        <w:t xml:space="preserve">一、中国游戏市场规模分析</w:t>
      </w:r>
    </w:p>
    <w:p>
      <w:pPr>
        <w:spacing w:after="150"/>
      </w:pPr>
      <w:r>
        <w:rPr/>
        <w:t xml:space="preserve">二、中国pc网络游戏产业用户构成</w:t>
      </w:r>
    </w:p>
    <w:p>
      <w:pPr>
        <w:spacing w:after="150"/>
      </w:pPr>
      <w:r>
        <w:rPr/>
        <w:t xml:space="preserve">(1)用户数量</w:t>
      </w:r>
    </w:p>
    <w:p>
      <w:pPr>
        <w:spacing w:after="150"/>
      </w:pPr>
      <w:r>
        <w:rPr/>
        <w:t xml:space="preserve">(2)用户性别结构</w:t>
      </w:r>
    </w:p>
    <w:p>
      <w:pPr>
        <w:spacing w:after="150"/>
      </w:pPr>
      <w:r>
        <w:rPr/>
        <w:t xml:space="preserve">(3)用户年龄结构</w:t>
      </w:r>
    </w:p>
    <w:p>
      <w:pPr>
        <w:spacing w:after="150"/>
      </w:pPr>
      <w:r>
        <w:rPr/>
        <w:t xml:space="preserve">(4)用户职业结构</w:t>
      </w:r>
    </w:p>
    <w:p>
      <w:pPr>
        <w:spacing w:after="150"/>
      </w:pPr>
      <w:r>
        <w:rPr/>
        <w:t xml:space="preserve">(5)用户收入结构</w:t>
      </w:r>
    </w:p>
    <w:p>
      <w:pPr>
        <w:spacing w:after="150"/>
      </w:pPr>
      <w:r>
        <w:rPr/>
        <w:t xml:space="preserve">(6)用户学历结构</w:t>
      </w:r>
    </w:p>
    <w:p>
      <w:pPr>
        <w:spacing w:after="150"/>
      </w:pPr>
      <w:r>
        <w:rPr/>
        <w:t xml:space="preserve">三、中国游戏产业的积极作用</w:t>
      </w:r>
    </w:p>
    <w:p>
      <w:pPr>
        <w:spacing w:after="150"/>
      </w:pPr>
      <w:r>
        <w:rPr/>
        <w:t xml:space="preserve">四、中国游戏产业发展特点分析</w:t>
      </w:r>
    </w:p>
    <w:p>
      <w:pPr>
        <w:spacing w:after="150"/>
      </w:pPr>
      <w:r>
        <w:rPr/>
        <w:t xml:space="preserve">第三节 中国游戏产业发展趋势分析</w:t>
      </w:r>
    </w:p>
    <w:p>
      <w:pPr>
        <w:spacing w:after="150"/>
      </w:pPr>
      <w:r>
        <w:rPr/>
        <w:t xml:space="preserve">一、政策监管与扶持趋势</w:t>
      </w:r>
    </w:p>
    <w:p>
      <w:pPr>
        <w:spacing w:after="150"/>
      </w:pPr>
      <w:r>
        <w:rPr/>
        <w:t xml:space="preserve">二、游戏产业市场规模预测</w:t>
      </w:r>
    </w:p>
    <w:p>
      <w:pPr>
        <w:spacing w:after="150"/>
      </w:pPr>
      <w:r>
        <w:rPr/>
        <w:t xml:space="preserve">三、人才培养趋势</w:t>
      </w:r>
    </w:p>
    <w:p>
      <w:pPr>
        <w:spacing w:after="150"/>
      </w:pPr>
      <w:r>
        <w:rPr/>
        <w:t xml:space="preserve">四、移动研发公司受青睐</w:t>
      </w:r>
    </w:p>
    <w:p>
      <w:pPr>
        <w:spacing w:after="150"/>
      </w:pPr>
      <w:r>
        <w:rPr/>
        <w:t xml:space="preserve">五、游戏产品发展趋势</w:t>
      </w:r>
    </w:p>
    <w:p>
      <w:pPr>
        <w:spacing w:after="150"/>
      </w:pPr>
      <w:r>
        <w:rPr>
          <w:b w:val="1"/>
          <w:bCs w:val="1"/>
        </w:rPr>
        <w:t xml:space="preserve">第三章 2019-2023年中国动漫产业链及发展现状与趋势分析</w:t>
      </w:r>
    </w:p>
    <w:p>
      <w:pPr>
        <w:spacing w:after="150"/>
      </w:pPr>
      <w:r>
        <w:rPr/>
        <w:t xml:space="preserve">第一节 中国动漫行业产业链分析</w:t>
      </w:r>
    </w:p>
    <w:p>
      <w:pPr>
        <w:spacing w:after="150"/>
      </w:pPr>
      <w:r>
        <w:rPr/>
        <w:t xml:space="preserve">一、动漫产业链简介</w:t>
      </w:r>
    </w:p>
    <w:p>
      <w:pPr>
        <w:spacing w:after="150"/>
      </w:pPr>
      <w:r>
        <w:rPr/>
        <w:t xml:space="preserve">二、动漫产业链流程</w:t>
      </w:r>
    </w:p>
    <w:p>
      <w:pPr>
        <w:spacing w:after="150"/>
      </w:pPr>
      <w:r>
        <w:rPr/>
        <w:t xml:space="preserve">三、动漫产业主要企业类型</w:t>
      </w:r>
    </w:p>
    <w:p>
      <w:pPr>
        <w:spacing w:after="150"/>
      </w:pPr>
      <w:r>
        <w:rPr/>
        <w:t xml:space="preserve">四、动漫产业链运营现状</w:t>
      </w:r>
    </w:p>
    <w:p>
      <w:pPr>
        <w:spacing w:after="150"/>
      </w:pPr>
      <w:r>
        <w:rPr/>
        <w:t xml:space="preserve">五、中国动漫产业链困局</w:t>
      </w:r>
    </w:p>
    <w:p>
      <w:pPr>
        <w:spacing w:after="150"/>
      </w:pPr>
      <w:r>
        <w:rPr/>
        <w:t xml:space="preserve">六、中国动漫产业链发展建议</w:t>
      </w:r>
    </w:p>
    <w:p>
      <w:pPr>
        <w:spacing w:after="150"/>
      </w:pPr>
      <w:r>
        <w:rPr/>
        <w:t xml:space="preserve">第二节 中国动漫产业发展状况分析</w:t>
      </w:r>
    </w:p>
    <w:p>
      <w:pPr>
        <w:spacing w:after="150"/>
      </w:pPr>
      <w:r>
        <w:rPr/>
        <w:t xml:space="preserve">一、中国动漫产业市场规模</w:t>
      </w:r>
    </w:p>
    <w:p>
      <w:pPr>
        <w:spacing w:after="150"/>
      </w:pPr>
      <w:r>
        <w:rPr/>
        <w:t xml:space="preserve">二、中国动漫产业供需分析</w:t>
      </w:r>
    </w:p>
    <w:p>
      <w:pPr>
        <w:spacing w:after="150"/>
      </w:pPr>
      <w:r>
        <w:rPr/>
        <w:t xml:space="preserve">(1)中国动漫产业市场供给分析</w:t>
      </w:r>
    </w:p>
    <w:p>
      <w:pPr>
        <w:spacing w:after="150"/>
      </w:pPr>
      <w:r>
        <w:rPr/>
        <w:t xml:space="preserve">(2)中国动漫产业市场需求分析</w:t>
      </w:r>
    </w:p>
    <w:p>
      <w:pPr>
        <w:spacing w:after="150"/>
      </w:pPr>
      <w:r>
        <w:rPr/>
        <w:t xml:space="preserve">(3)中国动漫市场供求变动原因</w:t>
      </w:r>
    </w:p>
    <w:p>
      <w:pPr>
        <w:spacing w:after="150"/>
      </w:pPr>
      <w:r>
        <w:rPr/>
        <w:t xml:space="preserve">三、中国动漫产业市场竞争分析</w:t>
      </w:r>
    </w:p>
    <w:p>
      <w:pPr>
        <w:spacing w:after="150"/>
      </w:pPr>
      <w:r>
        <w:rPr/>
        <w:t xml:space="preserve">四、中国动漫产业进出口分析</w:t>
      </w:r>
    </w:p>
    <w:p>
      <w:pPr>
        <w:spacing w:after="150"/>
      </w:pPr>
      <w:r>
        <w:rPr/>
        <w:t xml:space="preserve">(1)中国动漫产业进口情况分析</w:t>
      </w:r>
    </w:p>
    <w:p>
      <w:pPr>
        <w:spacing w:after="150"/>
      </w:pPr>
      <w:r>
        <w:rPr/>
        <w:t xml:space="preserve">(2)中国动漫产业出口情况分析</w:t>
      </w:r>
    </w:p>
    <w:p>
      <w:pPr>
        <w:spacing w:after="150"/>
      </w:pPr>
      <w:r>
        <w:rPr/>
        <w:t xml:space="preserve">第三节 中国动漫产业发展趋势分析</w:t>
      </w:r>
    </w:p>
    <w:p>
      <w:pPr>
        <w:spacing w:after="150"/>
      </w:pPr>
      <w:r>
        <w:rPr/>
        <w:t xml:space="preserve">一、动漫产业市场规模预测</w:t>
      </w:r>
    </w:p>
    <w:p>
      <w:pPr>
        <w:spacing w:after="150"/>
      </w:pPr>
      <w:r>
        <w:rPr/>
        <w:t xml:space="preserve">二、动漫产业机遇与挑战并存</w:t>
      </w:r>
    </w:p>
    <w:p>
      <w:pPr>
        <w:spacing w:after="150"/>
      </w:pPr>
      <w:r>
        <w:rPr/>
        <w:t xml:space="preserve">三、动漫企业市场化发展趋势</w:t>
      </w:r>
    </w:p>
    <w:p>
      <w:pPr>
        <w:spacing w:after="150"/>
      </w:pPr>
      <w:r>
        <w:rPr/>
        <w:t xml:space="preserve">四、动漫创意企业联合趋势</w:t>
      </w:r>
    </w:p>
    <w:p>
      <w:pPr>
        <w:spacing w:after="150"/>
      </w:pPr>
      <w:r>
        <w:rPr/>
        <w:t xml:space="preserve">五、动漫产业校企合作趋势</w:t>
      </w:r>
    </w:p>
    <w:p>
      <w:pPr>
        <w:spacing w:after="150"/>
      </w:pPr>
      <w:r>
        <w:rPr>
          <w:b w:val="1"/>
          <w:bCs w:val="1"/>
        </w:rPr>
        <w:t xml:space="preserve">第四章 2019-2023年中国游戏动漫人才教育培训模式与发展情况分析</w:t>
      </w:r>
    </w:p>
    <w:p>
      <w:pPr>
        <w:spacing w:after="150"/>
      </w:pPr>
      <w:r>
        <w:rPr/>
        <w:t xml:space="preserve">第一节 中国游戏动漫教育培训行业发展模式与现状分析</w:t>
      </w:r>
    </w:p>
    <w:p>
      <w:pPr>
        <w:spacing w:after="150"/>
      </w:pPr>
      <w:r>
        <w:rPr/>
        <w:t xml:space="preserve">一、中国游戏动漫教育培训模式演变</w:t>
      </w:r>
    </w:p>
    <w:p>
      <w:pPr>
        <w:spacing w:after="150"/>
      </w:pPr>
      <w:r>
        <w:rPr/>
        <w:t xml:space="preserve">二、中国主要游戏动漫教育培训渠道分析</w:t>
      </w:r>
    </w:p>
    <w:p>
      <w:pPr>
        <w:spacing w:after="150"/>
      </w:pPr>
      <w:r>
        <w:rPr/>
        <w:t xml:space="preserve">(1)高校游戏动漫专业</w:t>
      </w:r>
    </w:p>
    <w:p>
      <w:pPr>
        <w:spacing w:after="150"/>
      </w:pPr>
      <w:r>
        <w:rPr/>
        <w:t xml:space="preserve">1)渠道简介</w:t>
      </w:r>
    </w:p>
    <w:p>
      <w:pPr>
        <w:spacing w:after="150"/>
      </w:pPr>
      <w:r>
        <w:rPr/>
        <w:t xml:space="preserve">2)优势与劣势分析</w:t>
      </w:r>
    </w:p>
    <w:p>
      <w:pPr>
        <w:spacing w:after="150"/>
      </w:pPr>
      <w:r>
        <w:rPr/>
        <w:t xml:space="preserve">3)适合学员与成才时间</w:t>
      </w:r>
    </w:p>
    <w:p>
      <w:pPr>
        <w:spacing w:after="150"/>
      </w:pPr>
      <w:r>
        <w:rPr/>
        <w:t xml:space="preserve">(2)画室授课</w:t>
      </w:r>
    </w:p>
    <w:p>
      <w:pPr>
        <w:spacing w:after="150"/>
      </w:pPr>
      <w:r>
        <w:rPr/>
        <w:t xml:space="preserve">1)渠道简介</w:t>
      </w:r>
    </w:p>
    <w:p>
      <w:pPr>
        <w:spacing w:after="150"/>
      </w:pPr>
      <w:r>
        <w:rPr/>
        <w:t xml:space="preserve">2)优势与劣势分析</w:t>
      </w:r>
    </w:p>
    <w:p>
      <w:pPr>
        <w:spacing w:after="150"/>
      </w:pPr>
      <w:r>
        <w:rPr/>
        <w:t xml:space="preserve">3)适合学员与成才时间</w:t>
      </w:r>
    </w:p>
    <w:p>
      <w:pPr>
        <w:spacing w:after="150"/>
      </w:pPr>
      <w:r>
        <w:rPr/>
        <w:t xml:space="preserve">(3)上网自学</w:t>
      </w:r>
    </w:p>
    <w:p>
      <w:pPr>
        <w:spacing w:after="150"/>
      </w:pPr>
      <w:r>
        <w:rPr/>
        <w:t xml:space="preserve">1)渠道简介</w:t>
      </w:r>
    </w:p>
    <w:p>
      <w:pPr>
        <w:spacing w:after="150"/>
      </w:pPr>
      <w:r>
        <w:rPr/>
        <w:t xml:space="preserve">2)优势与劣势分析</w:t>
      </w:r>
    </w:p>
    <w:p>
      <w:pPr>
        <w:spacing w:after="150"/>
      </w:pPr>
      <w:r>
        <w:rPr/>
        <w:t xml:space="preserve">3)适合学员与成才时间</w:t>
      </w:r>
    </w:p>
    <w:p>
      <w:pPr>
        <w:spacing w:after="150"/>
      </w:pPr>
      <w:r>
        <w:rPr/>
        <w:t xml:space="preserve">(4)职业培训</w:t>
      </w:r>
    </w:p>
    <w:p>
      <w:pPr>
        <w:spacing w:after="150"/>
      </w:pPr>
      <w:r>
        <w:rPr/>
        <w:t xml:space="preserve">1)渠道简介</w:t>
      </w:r>
    </w:p>
    <w:p>
      <w:pPr>
        <w:spacing w:after="150"/>
      </w:pPr>
      <w:r>
        <w:rPr/>
        <w:t xml:space="preserve">2)优势与劣势分析</w:t>
      </w:r>
    </w:p>
    <w:p>
      <w:pPr>
        <w:spacing w:after="150"/>
      </w:pPr>
      <w:r>
        <w:rPr/>
        <w:t xml:space="preserve">3)适合学员与成才时间</w:t>
      </w:r>
    </w:p>
    <w:p>
      <w:pPr>
        <w:spacing w:after="150"/>
      </w:pPr>
      <w:r>
        <w:rPr/>
        <w:t xml:space="preserve">三、中国游戏动漫教育培训发展现状分析</w:t>
      </w:r>
    </w:p>
    <w:p>
      <w:pPr>
        <w:spacing w:after="150"/>
      </w:pPr>
      <w:r>
        <w:rPr/>
        <w:t xml:space="preserve">(1)教育培训主体</w:t>
      </w:r>
    </w:p>
    <w:p>
      <w:pPr>
        <w:spacing w:after="150"/>
      </w:pPr>
      <w:r>
        <w:rPr/>
        <w:t xml:space="preserve">(2)专业设置情况</w:t>
      </w:r>
    </w:p>
    <w:p>
      <w:pPr>
        <w:spacing w:after="150"/>
      </w:pPr>
      <w:r>
        <w:rPr/>
        <w:t xml:space="preserve">(3)师资组成结构</w:t>
      </w:r>
    </w:p>
    <w:p>
      <w:pPr>
        <w:spacing w:after="150"/>
      </w:pPr>
      <w:r>
        <w:rPr/>
        <w:t xml:space="preserve">(4)课程设置情况</w:t>
      </w:r>
    </w:p>
    <w:p>
      <w:pPr>
        <w:spacing w:after="150"/>
      </w:pPr>
      <w:r>
        <w:rPr/>
        <w:t xml:space="preserve">四、中国游戏动漫教育培训市场规模</w:t>
      </w:r>
    </w:p>
    <w:p>
      <w:pPr>
        <w:spacing w:after="150"/>
      </w:pPr>
      <w:r>
        <w:rPr/>
        <w:t xml:space="preserve">五、中国游戏动漫教育培训市场竞争格局</w:t>
      </w:r>
    </w:p>
    <w:p>
      <w:pPr>
        <w:spacing w:after="150"/>
      </w:pPr>
      <w:r>
        <w:rPr/>
        <w:t xml:space="preserve">第二节 2019-2023年中国游戏动漫教育培训生源与就业市场分析</w:t>
      </w:r>
    </w:p>
    <w:p>
      <w:pPr>
        <w:spacing w:after="150"/>
      </w:pPr>
      <w:r>
        <w:rPr/>
        <w:t xml:space="preserve">一、游戏动漫企业人才需求结构分析</w:t>
      </w:r>
    </w:p>
    <w:p>
      <w:pPr>
        <w:spacing w:after="150"/>
      </w:pPr>
      <w:r>
        <w:rPr/>
        <w:t xml:space="preserve">(1)游戏动漫企业人才需求数量</w:t>
      </w:r>
    </w:p>
    <w:p>
      <w:pPr>
        <w:spacing w:after="150"/>
      </w:pPr>
      <w:r>
        <w:rPr/>
        <w:t xml:space="preserve">(2)游戏动漫企业人才岗位及能力要求</w:t>
      </w:r>
    </w:p>
    <w:p>
      <w:pPr>
        <w:spacing w:after="150"/>
      </w:pPr>
      <w:r>
        <w:rPr/>
        <w:t xml:space="preserve">(3)游戏动漫企业人才需求趋势分析</w:t>
      </w:r>
    </w:p>
    <w:p>
      <w:pPr>
        <w:spacing w:after="150"/>
      </w:pPr>
      <w:r>
        <w:rPr/>
        <w:t xml:space="preserve">二、游戏动漫教育培训行业潜在学员分析</w:t>
      </w:r>
    </w:p>
    <w:p>
      <w:pPr>
        <w:spacing w:after="150"/>
      </w:pPr>
      <w:r>
        <w:rPr/>
        <w:t xml:space="preserve">(1)高中毕业生</w:t>
      </w:r>
    </w:p>
    <w:p>
      <w:pPr>
        <w:spacing w:after="150"/>
      </w:pPr>
      <w:r>
        <w:rPr/>
        <w:t xml:space="preserve">(2)大学毕业生</w:t>
      </w:r>
    </w:p>
    <w:p>
      <w:pPr>
        <w:spacing w:after="150"/>
      </w:pPr>
      <w:r>
        <w:rPr/>
        <w:t xml:space="preserve">(3)游戏玩家</w:t>
      </w:r>
    </w:p>
    <w:p>
      <w:pPr>
        <w:spacing w:after="150"/>
      </w:pPr>
      <w:r>
        <w:rPr/>
        <w:t xml:space="preserve">(4)美术爱好者</w:t>
      </w:r>
    </w:p>
    <w:p>
      <w:pPr>
        <w:spacing w:after="150"/>
      </w:pPr>
      <w:r>
        <w:rPr/>
        <w:t xml:space="preserve">(5)在职转行业者</w:t>
      </w:r>
    </w:p>
    <w:p>
      <w:pPr>
        <w:spacing w:after="150"/>
      </w:pPr>
      <w:r>
        <w:rPr/>
        <w:t xml:space="preserve">三、游戏动漫产业中高级人才缺口分析</w:t>
      </w:r>
    </w:p>
    <w:p>
      <w:pPr>
        <w:spacing w:after="150"/>
      </w:pPr>
      <w:r>
        <w:rPr/>
        <w:t xml:space="preserve">四、游戏动漫产业人才就业情况分析</w:t>
      </w:r>
    </w:p>
    <w:p>
      <w:pPr>
        <w:spacing w:after="150"/>
      </w:pPr>
      <w:r>
        <w:rPr/>
        <w:t xml:space="preserve">五、游戏动漫教育培训校企合作发展分析</w:t>
      </w:r>
    </w:p>
    <w:p>
      <w:pPr>
        <w:spacing w:after="150"/>
      </w:pPr>
      <w:r>
        <w:rPr/>
        <w:t xml:space="preserve">(1)校企合作主要模式</w:t>
      </w:r>
    </w:p>
    <w:p>
      <w:pPr>
        <w:spacing w:after="150"/>
      </w:pPr>
      <w:r>
        <w:rPr/>
        <w:t xml:space="preserve">(2)校企合作发展现状</w:t>
      </w:r>
    </w:p>
    <w:p>
      <w:pPr>
        <w:spacing w:after="150"/>
      </w:pPr>
      <w:r>
        <w:rPr/>
        <w:t xml:space="preserve">(3)校企合作成功案例</w:t>
      </w:r>
    </w:p>
    <w:p>
      <w:pPr>
        <w:spacing w:after="150"/>
      </w:pPr>
      <w:r>
        <w:rPr/>
        <w:t xml:space="preserve">第三节 中国游戏动漫教育培训现存问题与发展趋势分析</w:t>
      </w:r>
    </w:p>
    <w:p>
      <w:pPr>
        <w:spacing w:after="150"/>
      </w:pPr>
      <w:r>
        <w:rPr/>
        <w:t xml:space="preserve">一、中国游戏动漫教育培训行业现存问题</w:t>
      </w:r>
    </w:p>
    <w:p>
      <w:pPr>
        <w:spacing w:after="150"/>
      </w:pPr>
      <w:r>
        <w:rPr/>
        <w:t xml:space="preserve">二、中国游戏动漫教育培训行业发展建议</w:t>
      </w:r>
    </w:p>
    <w:p>
      <w:pPr>
        <w:spacing w:after="150"/>
      </w:pPr>
      <w:r>
        <w:rPr/>
        <w:t xml:space="preserve">三、中国游戏动漫教育培训发展趋势分析</w:t>
      </w:r>
    </w:p>
    <w:p>
      <w:pPr>
        <w:spacing w:after="150"/>
      </w:pPr>
      <w:r>
        <w:rPr>
          <w:b w:val="1"/>
          <w:bCs w:val="1"/>
        </w:rPr>
        <w:t xml:space="preserve">第五章 中国领先游戏动漫教育培训机构发展模式分析</w:t>
      </w:r>
    </w:p>
    <w:p>
      <w:pPr>
        <w:spacing w:after="150"/>
      </w:pPr>
      <w:r>
        <w:rPr/>
        <w:t xml:space="preserve">第一节 中国游戏动漫教育培训机构发展总况</w:t>
      </w:r>
    </w:p>
    <w:p>
      <w:pPr>
        <w:spacing w:after="150"/>
      </w:pPr>
      <w:r>
        <w:rPr/>
        <w:t xml:space="preserve">第二节 中国领先游戏动漫教育培训机构发展模式分析</w:t>
      </w:r>
    </w:p>
    <w:p>
      <w:pPr>
        <w:spacing w:after="150"/>
      </w:pPr>
      <w:r>
        <w:rPr/>
        <w:t xml:space="preserve">一、汇众益智(北京)教育科技有限公司</w:t>
      </w:r>
    </w:p>
    <w:p>
      <w:pPr>
        <w:spacing w:after="150"/>
      </w:pPr>
      <w:r>
        <w:rPr/>
        <w:t xml:space="preserve">(1)公司简介</w:t>
      </w:r>
    </w:p>
    <w:p>
      <w:pPr>
        <w:spacing w:after="150"/>
      </w:pPr>
      <w:r>
        <w:rPr/>
        <w:t xml:space="preserve">(2)师资力量</w:t>
      </w:r>
    </w:p>
    <w:p>
      <w:pPr>
        <w:spacing w:after="150"/>
      </w:pPr>
      <w:r>
        <w:rPr/>
        <w:t xml:space="preserve">(3)培训项目与课程设置</w:t>
      </w:r>
    </w:p>
    <w:p>
      <w:pPr>
        <w:spacing w:after="150"/>
      </w:pPr>
      <w:r>
        <w:rPr/>
        <w:t xml:space="preserve">(4)教学模式</w:t>
      </w:r>
    </w:p>
    <w:p>
      <w:pPr>
        <w:spacing w:after="150"/>
      </w:pPr>
      <w:r>
        <w:rPr/>
        <w:t xml:space="preserve">二、水晶石数字教育学院</w:t>
      </w:r>
    </w:p>
    <w:p>
      <w:pPr>
        <w:spacing w:after="150"/>
      </w:pPr>
      <w:r>
        <w:rPr/>
        <w:t xml:space="preserve">(1)公司简介</w:t>
      </w:r>
    </w:p>
    <w:p>
      <w:pPr>
        <w:spacing w:after="150"/>
      </w:pPr>
      <w:r>
        <w:rPr/>
        <w:t xml:space="preserve">(2)师资力量</w:t>
      </w:r>
    </w:p>
    <w:p>
      <w:pPr>
        <w:spacing w:after="150"/>
      </w:pPr>
      <w:r>
        <w:rPr/>
        <w:t xml:space="preserve">(3)培训项目与课程设置</w:t>
      </w:r>
    </w:p>
    <w:p>
      <w:pPr>
        <w:spacing w:after="150"/>
      </w:pPr>
      <w:r>
        <w:rPr/>
        <w:t xml:space="preserve">(4)教学模式</w:t>
      </w:r>
    </w:p>
    <w:p>
      <w:pPr>
        <w:spacing w:after="150"/>
      </w:pPr>
      <w:r>
        <w:rPr/>
        <w:t xml:space="preserve">三、完美动力动画教育学校</w:t>
      </w:r>
    </w:p>
    <w:p>
      <w:pPr>
        <w:spacing w:after="150"/>
      </w:pPr>
      <w:r>
        <w:rPr/>
        <w:t xml:space="preserve">(1)公司简介</w:t>
      </w:r>
    </w:p>
    <w:p>
      <w:pPr>
        <w:spacing w:after="150"/>
      </w:pPr>
      <w:r>
        <w:rPr/>
        <w:t xml:space="preserve">(2)师资力量</w:t>
      </w:r>
    </w:p>
    <w:p>
      <w:pPr>
        <w:spacing w:after="150"/>
      </w:pPr>
      <w:r>
        <w:rPr/>
        <w:t xml:space="preserve">(3)培训项目与课程设置</w:t>
      </w:r>
    </w:p>
    <w:p>
      <w:pPr>
        <w:spacing w:after="150"/>
      </w:pPr>
      <w:r>
        <w:rPr/>
        <w:t xml:space="preserve">(4)教学模式</w:t>
      </w:r>
    </w:p>
    <w:p>
      <w:pPr>
        <w:spacing w:after="150"/>
      </w:pPr>
      <w:r>
        <w:rPr/>
        <w:t xml:space="preserve">四、首都大高等美术教育研究中心</w:t>
      </w:r>
    </w:p>
    <w:p>
      <w:pPr>
        <w:spacing w:after="150"/>
      </w:pPr>
      <w:r>
        <w:rPr/>
        <w:t xml:space="preserve">(1)公司简介</w:t>
      </w:r>
    </w:p>
    <w:p>
      <w:pPr>
        <w:spacing w:after="150"/>
      </w:pPr>
      <w:r>
        <w:rPr/>
        <w:t xml:space="preserve">(2)师资力量</w:t>
      </w:r>
    </w:p>
    <w:p>
      <w:pPr>
        <w:spacing w:after="150"/>
      </w:pPr>
      <w:r>
        <w:rPr/>
        <w:t xml:space="preserve">(3)培训项目与课程设置</w:t>
      </w:r>
    </w:p>
    <w:p>
      <w:pPr>
        <w:spacing w:after="150"/>
      </w:pPr>
      <w:r>
        <w:rPr/>
        <w:t xml:space="preserve">(4)教学模式</w:t>
      </w:r>
    </w:p>
    <w:p>
      <w:pPr>
        <w:spacing w:after="150"/>
      </w:pPr>
      <w:r>
        <w:rPr/>
        <w:t xml:space="preserve">五、火星时代实训基地</w:t>
      </w:r>
    </w:p>
    <w:p>
      <w:pPr>
        <w:spacing w:after="150"/>
      </w:pPr>
      <w:r>
        <w:rPr/>
        <w:t xml:space="preserve">(1)公司简介</w:t>
      </w:r>
    </w:p>
    <w:p>
      <w:pPr>
        <w:spacing w:after="150"/>
      </w:pPr>
      <w:r>
        <w:rPr/>
        <w:t xml:space="preserve">(2)师资力量</w:t>
      </w:r>
    </w:p>
    <w:p>
      <w:pPr>
        <w:spacing w:after="150"/>
      </w:pPr>
      <w:r>
        <w:rPr/>
        <w:t xml:space="preserve">(3)培训项目与课程设置</w:t>
      </w:r>
    </w:p>
    <w:p>
      <w:pPr>
        <w:spacing w:after="150"/>
      </w:pPr>
      <w:r>
        <w:rPr/>
        <w:t xml:space="preserve">(4)教学模式</w:t>
      </w:r>
    </w:p>
    <w:p>
      <w:pPr>
        <w:spacing w:after="150"/>
      </w:pPr>
      <w:r>
        <w:rPr/>
        <w:t xml:space="preserve">第三节 优秀游戏动漫培训机构评价标准总结</w:t>
      </w:r>
    </w:p>
    <w:p>
      <w:pPr>
        <w:spacing w:after="150"/>
      </w:pPr>
      <w:r>
        <w:rPr/>
        <w:t xml:space="preserve">一、社会荣誉与行业地位</w:t>
      </w:r>
    </w:p>
    <w:p>
      <w:pPr>
        <w:spacing w:after="150"/>
      </w:pPr>
      <w:r>
        <w:rPr/>
        <w:t xml:space="preserve">二、课程体系与教材</w:t>
      </w:r>
    </w:p>
    <w:p>
      <w:pPr>
        <w:spacing w:after="150"/>
      </w:pPr>
      <w:r>
        <w:rPr/>
        <w:t xml:space="preserve">三、学费、学制与学历</w:t>
      </w:r>
    </w:p>
    <w:p>
      <w:pPr>
        <w:spacing w:after="150"/>
      </w:pPr>
      <w:r>
        <w:rPr/>
        <w:t xml:space="preserve">四、师资力量</w:t>
      </w:r>
    </w:p>
    <w:p>
      <w:pPr>
        <w:spacing w:after="150"/>
      </w:pPr>
      <w:r>
        <w:rPr/>
        <w:t xml:space="preserve">五、教学方法</w:t>
      </w:r>
    </w:p>
    <w:p>
      <w:pPr>
        <w:spacing w:after="150"/>
      </w:pPr>
      <w:r>
        <w:rPr/>
        <w:t xml:space="preserve">六、校企合作关系</w:t>
      </w:r>
    </w:p>
    <w:p>
      <w:pPr>
        <w:spacing w:after="150"/>
      </w:pPr>
      <w:r>
        <w:rPr/>
        <w:t xml:space="preserve">七、就业承诺</w:t>
      </w:r>
    </w:p>
    <w:p>
      <w:pPr>
        <w:spacing w:after="150"/>
      </w:pPr>
      <w:r>
        <w:rPr>
          <w:b w:val="1"/>
          <w:bCs w:val="1"/>
        </w:rPr>
        <w:t xml:space="preserve">第六章 2019-2023年中国游戏动漫教育培训机构成功模式借鉴</w:t>
      </w:r>
    </w:p>
    <w:p>
      <w:pPr>
        <w:spacing w:after="150"/>
      </w:pPr>
      <w:r>
        <w:rPr/>
        <w:t xml:space="preserve">第一节 汇众教育人才培养模式分析与借鉴</w:t>
      </w:r>
    </w:p>
    <w:p>
      <w:pPr>
        <w:spacing w:after="150"/>
      </w:pPr>
      <w:r>
        <w:rPr/>
        <w:t xml:space="preserve">一、汇众教育的教育培训理念</w:t>
      </w:r>
    </w:p>
    <w:p>
      <w:pPr>
        <w:spacing w:after="150"/>
      </w:pPr>
      <w:r>
        <w:rPr/>
        <w:t xml:space="preserve">二、汇众教育的“云培训”体系</w:t>
      </w:r>
    </w:p>
    <w:p>
      <w:pPr>
        <w:spacing w:after="150"/>
      </w:pPr>
      <w:r>
        <w:rPr/>
        <w:t xml:space="preserve">三、“产学研一体化”人才培养模式</w:t>
      </w:r>
    </w:p>
    <w:p>
      <w:pPr>
        <w:spacing w:after="150"/>
      </w:pPr>
      <w:r>
        <w:rPr/>
        <w:t xml:space="preserve">四、成功经验总结与借鉴</w:t>
      </w:r>
    </w:p>
    <w:p>
      <w:pPr>
        <w:spacing w:after="150"/>
      </w:pPr>
      <w:r>
        <w:rPr/>
        <w:t xml:space="preserve">第二节 创想时代人才培养模式分析与借鉴</w:t>
      </w:r>
    </w:p>
    <w:p>
      <w:pPr>
        <w:spacing w:after="150"/>
      </w:pPr>
      <w:r>
        <w:rPr/>
        <w:t xml:space="preserve">一、创想时代教育培训模式分析</w:t>
      </w:r>
    </w:p>
    <w:p>
      <w:pPr>
        <w:spacing w:after="150"/>
      </w:pPr>
      <w:r>
        <w:rPr/>
        <w:t xml:space="preserve">二、创想时代教育培训经验借鉴</w:t>
      </w:r>
    </w:p>
    <w:p>
      <w:pPr>
        <w:spacing w:after="150"/>
      </w:pPr>
      <w:r>
        <w:rPr/>
        <w:t xml:space="preserve">第三节 完美动力人才培养模式分析与借鉴</w:t>
      </w:r>
    </w:p>
    <w:p>
      <w:pPr>
        <w:spacing w:after="150"/>
      </w:pPr>
      <w:r>
        <w:rPr/>
        <w:t xml:space="preserve">一、完美动力教育培训模式分析</w:t>
      </w:r>
    </w:p>
    <w:p>
      <w:pPr>
        <w:spacing w:after="150"/>
      </w:pPr>
      <w:r>
        <w:rPr/>
        <w:t xml:space="preserve">(1)零起点学习</w:t>
      </w:r>
    </w:p>
    <w:p>
      <w:pPr>
        <w:spacing w:after="150"/>
      </w:pPr>
      <w:r>
        <w:rPr/>
        <w:t xml:space="preserve">(2)零距离实训</w:t>
      </w:r>
    </w:p>
    <w:p>
      <w:pPr>
        <w:spacing w:after="150"/>
      </w:pPr>
      <w:r>
        <w:rPr/>
        <w:t xml:space="preserve">二、完美动力教育培训经验借鉴</w:t>
      </w:r>
    </w:p>
    <w:p>
      <w:pPr>
        <w:spacing w:after="150"/>
      </w:pPr>
      <w:r>
        <w:rPr/>
        <w:t xml:space="preserve">第四节 水晶石人才培养模式分析与借鉴</w:t>
      </w:r>
    </w:p>
    <w:p>
      <w:pPr>
        <w:spacing w:after="150"/>
      </w:pPr>
      <w:r>
        <w:rPr/>
        <w:t xml:space="preserve">一、水晶石教育培训模式分析</w:t>
      </w:r>
    </w:p>
    <w:p>
      <w:pPr>
        <w:spacing w:after="150"/>
      </w:pPr>
      <w:r>
        <w:rPr/>
        <w:t xml:space="preserve">二、水晶石教育培训经验借鉴</w:t>
      </w:r>
    </w:p>
    <w:p>
      <w:pPr>
        <w:spacing w:after="150"/>
      </w:pPr>
      <w:r>
        <w:rPr/>
        <w:t xml:space="preserve">第五节 四维梦工场人才培养模式分析与借鉴</w:t>
      </w:r>
    </w:p>
    <w:p>
      <w:pPr>
        <w:spacing w:after="150"/>
      </w:pPr>
      <w:r>
        <w:rPr/>
        <w:t xml:space="preserve">一、四维梦工场教育培训模式分析</w:t>
      </w:r>
    </w:p>
    <w:p>
      <w:pPr>
        <w:spacing w:after="150"/>
      </w:pPr>
      <w:r>
        <w:rPr/>
        <w:t xml:space="preserve">二、四维梦工场教育培训经验借鉴</w:t>
      </w:r>
    </w:p>
    <w:p>
      <w:pPr>
        <w:spacing w:after="150"/>
      </w:pPr>
      <w:r>
        <w:rPr/>
        <w:t xml:space="preserve">第六节 ga游戏教育基地人才培养模式分析与借鉴</w:t>
      </w:r>
    </w:p>
    <w:p>
      <w:pPr>
        <w:spacing w:after="150"/>
      </w:pPr>
      <w:r>
        <w:rPr/>
        <w:t xml:space="preserve">一、ga游戏教育基地教育培训模式分析</w:t>
      </w:r>
    </w:p>
    <w:p>
      <w:pPr>
        <w:spacing w:after="150"/>
      </w:pPr>
      <w:r>
        <w:rPr/>
        <w:t xml:space="preserve">二、ga游戏教育基地教育培训经验借鉴</w:t>
      </w:r>
    </w:p>
    <w:p>
      <w:pPr>
        <w:spacing w:after="150"/>
      </w:pPr>
      <w:r>
        <w:rPr>
          <w:b w:val="1"/>
          <w:bCs w:val="1"/>
        </w:rPr>
        <w:t xml:space="preserve">第七章 2024-2029年中国游戏动漫人才教育培训发展前景与投融资分析</w:t>
      </w:r>
    </w:p>
    <w:p>
      <w:pPr>
        <w:spacing w:after="150"/>
      </w:pPr>
      <w:r>
        <w:rPr/>
        <w:t xml:space="preserve">第一节 中国游戏动漫教育培训前景展望</w:t>
      </w:r>
    </w:p>
    <w:p>
      <w:pPr>
        <w:spacing w:after="150"/>
      </w:pPr>
      <w:r>
        <w:rPr/>
        <w:t xml:space="preserve">一、游戏动漫教育培训发展驱动因素</w:t>
      </w:r>
    </w:p>
    <w:p>
      <w:pPr>
        <w:spacing w:after="150"/>
      </w:pPr>
      <w:r>
        <w:rPr/>
        <w:t xml:space="preserve">二、游戏动漫教育培训发展阻碍因素</w:t>
      </w:r>
    </w:p>
    <w:p>
      <w:pPr>
        <w:spacing w:after="150"/>
      </w:pPr>
      <w:r>
        <w:rPr/>
        <w:t xml:space="preserve">三、游戏动漫教育培训发展前景预测</w:t>
      </w:r>
    </w:p>
    <w:p>
      <w:pPr>
        <w:spacing w:after="150"/>
      </w:pPr>
      <w:r>
        <w:rPr/>
        <w:t xml:space="preserve">第二节 中国游戏动漫教育培训投融资分析</w:t>
      </w:r>
    </w:p>
    <w:p>
      <w:pPr>
        <w:spacing w:after="150"/>
      </w:pPr>
      <w:r>
        <w:rPr/>
        <w:t xml:space="preserve">一、游戏动漫教育培训行业投资分析</w:t>
      </w:r>
    </w:p>
    <w:p>
      <w:pPr>
        <w:spacing w:after="150"/>
      </w:pPr>
      <w:r>
        <w:rPr/>
        <w:t xml:space="preserve">二、游戏动漫教育培训行业融资分析</w:t>
      </w:r>
    </w:p>
    <w:p>
      <w:pPr>
        <w:spacing w:after="150"/>
      </w:pPr>
      <w:r>
        <w:rPr/>
        <w:t xml:space="preserve">第三节 中国游戏动漫教育培训投资机会与投资建议</w:t>
      </w:r>
    </w:p>
    <w:p>
      <w:pPr>
        <w:spacing w:after="150"/>
      </w:pPr>
      <w:r>
        <w:rPr/>
        <w:t xml:space="preserve">一、游戏动漫教育培训行业投资价值分析</w:t>
      </w:r>
    </w:p>
    <w:p>
      <w:pPr>
        <w:spacing w:after="150"/>
      </w:pPr>
      <w:r>
        <w:rPr/>
        <w:t xml:space="preserve">二、游戏动漫教育培训行业投资机会分析</w:t>
      </w:r>
    </w:p>
    <w:p>
      <w:pPr>
        <w:spacing w:after="150"/>
      </w:pPr>
      <w:r>
        <w:rPr/>
        <w:t xml:space="preserve">三、游戏动漫教育培训行业投资建议</w:t>
      </w:r>
    </w:p>
    <w:p>
      <w:pPr>
        <w:spacing w:after="150"/>
      </w:pPr>
      <w:r>
        <w:rPr>
          <w:b w:val="1"/>
          <w:bCs w:val="1"/>
        </w:rPr>
        <w:t xml:space="preserve">图表目录</w:t>
      </w:r>
    </w:p>
    <w:p>
      <w:pPr>
        <w:spacing w:after="150"/>
      </w:pPr>
      <w:r>
        <w:rPr/>
        <w:t xml:space="preserve">图表：中国城镇居民和农村居民可支配收入情况(单位：元)</w:t>
      </w:r>
    </w:p>
    <w:p>
      <w:pPr>
        <w:spacing w:after="150"/>
      </w:pPr>
      <w:r>
        <w:rPr/>
        <w:t xml:space="preserve">图表：2023年中国人均消费性支出及其结构(单位：元，%)</w:t>
      </w:r>
    </w:p>
    <w:p>
      <w:pPr>
        <w:spacing w:after="150"/>
      </w:pPr>
      <w:r>
        <w:rPr/>
        <w:t xml:space="preserve">图表：2019-2023年中国游戏市场销售收入及增长率(单位：亿元，%)</w:t>
      </w:r>
    </w:p>
    <w:p>
      <w:pPr>
        <w:spacing w:after="150"/>
      </w:pPr>
      <w:r>
        <w:rPr/>
        <w:t xml:space="preserve">图表：2023年中国网络游戏对相关产业的贡献(单位：亿元)</w:t>
      </w:r>
    </w:p>
    <w:p>
      <w:pPr>
        <w:spacing w:after="150"/>
      </w:pPr>
      <w:r>
        <w:rPr/>
        <w:t xml:space="preserve">图表：2024-2029年中国pc网络游戏市场销售收入及增长率预测(单位：亿元，%)</w:t>
      </w:r>
    </w:p>
    <w:p>
      <w:pPr>
        <w:spacing w:after="150"/>
      </w:pPr>
      <w:r>
        <w:rPr/>
        <w:t xml:space="preserve">图表：2024-2029年中国客户端网络游戏市场销售收入及增长率预测(单位：亿元，%)</w:t>
      </w:r>
    </w:p>
    <w:p>
      <w:pPr>
        <w:spacing w:after="150"/>
      </w:pPr>
      <w:r>
        <w:rPr/>
        <w:t xml:space="preserve">图表：2024-2029年中国网页游戏市场销售收入及增长率预测(单位：亿元，%)</w:t>
      </w:r>
    </w:p>
    <w:p>
      <w:pPr>
        <w:spacing w:after="150"/>
      </w:pPr>
      <w:r>
        <w:rPr/>
        <w:t xml:space="preserve">图表：2024-2029年中国手机网络游戏市场销售收入及增长率预测(单位：亿元，%)</w:t>
      </w:r>
    </w:p>
    <w:p>
      <w:pPr>
        <w:spacing w:after="150"/>
      </w:pPr>
      <w:r>
        <w:rPr/>
        <w:t xml:space="preserve">图表：动漫产业主要企业类型</w:t>
      </w:r>
    </w:p>
    <w:p>
      <w:pPr>
        <w:spacing w:after="150"/>
      </w:pPr>
      <w:r>
        <w:rPr/>
        <w:t xml:space="preserve">图表：动漫行业岗位重要程度及市场所占比例</w:t>
      </w:r>
    </w:p>
    <w:p>
      <w:pPr>
        <w:spacing w:after="150"/>
      </w:pPr>
      <w:r>
        <w:rPr/>
        <w:t xml:space="preserve">图表：动漫行业主要岗位工作内容及能力要求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中国游戏动漫人才教育培训行业市场发展现状及发展模式与投融资研究报告(2024-2029版)</dc:title>
  <dc:description>中国游戏动漫人才教育培训行业市场发展现状及发展模式与投融资研究报告(2024-2029版)</dc:description>
  <dc:subject>中国游戏动漫人才教育培训行业市场发展现状及发展模式与投融资研究报告(2024-2029版)</dc:subject>
  <cp:keywords>研究报告</cp:keywords>
  <cp:category>研究报告</cp:category>
  <cp:lastModifiedBy>北京中道泰和信息咨询有限公司</cp:lastModifiedBy>
  <dcterms:created xsi:type="dcterms:W3CDTF">2024-01-26T06:01:29+08:00</dcterms:created>
  <dcterms:modified xsi:type="dcterms:W3CDTF">2024-01-26T06:01:29+08:00</dcterms:modified>
</cp:coreProperties>
</file>

<file path=docProps/custom.xml><?xml version="1.0" encoding="utf-8"?>
<Properties xmlns="http://schemas.openxmlformats.org/officeDocument/2006/custom-properties" xmlns:vt="http://schemas.openxmlformats.org/officeDocument/2006/docPropsVTypes"/>
</file>