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中国MBR膜行业市场发展分析及前景趋势与投资研究报告(2024-2029版)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BR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BR膜行业市场跟踪搜集的一手市场数据，应用先进的科学分析模型，全面而准确地为您从行业的整体高度来架构分析体系。报告结合MBR膜行业的背景，深入而客观地剖析了中国MBR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BR膜行业的发展轨迹及多年的实践经验，对行业未来的发展趋势做出审慎分析与预测，是MBR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BR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mbr（膜生物反应器）工艺概述</w:t>
      </w:r>
    </w:p>
    <w:p>
      <w:pPr>
        <w:spacing w:after="150"/>
      </w:pPr>
      <w:r>
        <w:rPr/>
        <w:t xml:space="preserve">第一节 mbr膜生物反应器定义</w:t>
      </w:r>
    </w:p>
    <w:p>
      <w:pPr>
        <w:spacing w:after="150"/>
      </w:pPr>
      <w:r>
        <w:rPr/>
        <w:t xml:space="preserve">一、mbr膜生物反应器行业定义</w:t>
      </w:r>
    </w:p>
    <w:p>
      <w:pPr>
        <w:spacing w:after="150"/>
      </w:pPr>
      <w:r>
        <w:rPr/>
        <w:t xml:space="preserve">二、mbr膜生物反应器类型</w:t>
      </w:r>
    </w:p>
    <w:p>
      <w:pPr>
        <w:spacing w:after="150"/>
      </w:pPr>
      <w:r>
        <w:rPr/>
        <w:t xml:space="preserve">三、mbr膜生物反应器发展历程</w:t>
      </w:r>
    </w:p>
    <w:p>
      <w:pPr>
        <w:spacing w:after="150"/>
      </w:pPr>
      <w:r>
        <w:rPr/>
        <w:t xml:space="preserve">第二节 mbr污水处理工艺流程</w:t>
      </w:r>
    </w:p>
    <w:p>
      <w:pPr>
        <w:spacing w:after="150"/>
      </w:pPr>
      <w:r>
        <w:rPr/>
        <w:t xml:space="preserve">第三节 mbr工艺应用领域</w:t>
      </w:r>
    </w:p>
    <w:p>
      <w:pPr>
        <w:spacing w:after="150"/>
      </w:pPr>
      <w:r>
        <w:rPr/>
        <w:t xml:space="preserve">第四节 mbr工艺产业构成</w:t>
      </w:r>
    </w:p>
    <w:p>
      <w:pPr>
        <w:spacing w:after="150"/>
      </w:pPr>
      <w:r>
        <w:rPr>
          <w:b w:val="1"/>
          <w:bCs w:val="1"/>
        </w:rPr>
        <w:t xml:space="preserve">第二章 2019-2023年中国mbr膜产业运行环境分析</w:t>
      </w:r>
    </w:p>
    <w:p>
      <w:pPr>
        <w:spacing w:after="150"/>
      </w:pPr>
      <w:r>
        <w:rPr/>
        <w:t xml:space="preserve">第一节 国内宏观经济环境分析</w:t>
      </w:r>
    </w:p>
    <w:p>
      <w:pPr>
        <w:spacing w:after="150"/>
      </w:pPr>
      <w:r>
        <w:rPr/>
        <w:t xml:space="preserve">第二节 中国mbr膜政策环境分析</w:t>
      </w:r>
    </w:p>
    <w:p>
      <w:pPr>
        <w:spacing w:after="150"/>
      </w:pPr>
      <w:r>
        <w:rPr>
          <w:b w:val="1"/>
          <w:bCs w:val="1"/>
        </w:rPr>
        <w:t xml:space="preserve">第三章 世界mbr膜市场现状和预测分析</w:t>
      </w:r>
    </w:p>
    <w:p>
      <w:pPr>
        <w:spacing w:after="150"/>
      </w:pPr>
      <w:r>
        <w:rPr/>
        <w:t xml:space="preserve">第一节 世界mbr膜产业市场概述</w:t>
      </w:r>
    </w:p>
    <w:p>
      <w:pPr>
        <w:spacing w:after="150"/>
      </w:pPr>
      <w:r>
        <w:rPr/>
        <w:t xml:space="preserve">第二节 2019-2023年世界mbr膜产量</w:t>
      </w:r>
    </w:p>
    <w:p>
      <w:pPr>
        <w:spacing w:after="150"/>
      </w:pPr>
      <w:r>
        <w:rPr/>
        <w:t xml:space="preserve">第三节 世界mbr膜各地区市场增长份额</w:t>
      </w:r>
    </w:p>
    <w:p>
      <w:pPr>
        <w:spacing w:after="150"/>
      </w:pPr>
      <w:r>
        <w:rPr/>
        <w:t xml:space="preserve">第四节 2024-2029年世界mbr膜市场预测</w:t>
      </w:r>
    </w:p>
    <w:p>
      <w:pPr>
        <w:spacing w:after="150"/>
      </w:pPr>
      <w:r>
        <w:rPr>
          <w:b w:val="1"/>
          <w:bCs w:val="1"/>
        </w:rPr>
        <w:t xml:space="preserve">第四章 mbr膜市场特性分析</w:t>
      </w:r>
    </w:p>
    <w:p>
      <w:pPr>
        <w:spacing w:after="150"/>
      </w:pPr>
      <w:r>
        <w:rPr/>
        <w:t xml:space="preserve">第一节 集中度mbr膜及预测</w:t>
      </w:r>
    </w:p>
    <w:p>
      <w:pPr>
        <w:spacing w:after="150"/>
      </w:pPr>
      <w:r>
        <w:rPr/>
        <w:t xml:space="preserve">第二节 swotmbr膜及预测</w:t>
      </w:r>
    </w:p>
    <w:p>
      <w:pPr>
        <w:spacing w:after="150"/>
      </w:pPr>
      <w:r>
        <w:rPr/>
        <w:t xml:space="preserve">一、优势mbr膜</w:t>
      </w:r>
    </w:p>
    <w:p>
      <w:pPr>
        <w:spacing w:after="150"/>
      </w:pPr>
      <w:r>
        <w:rPr/>
        <w:t xml:space="preserve">二、劣势mbr膜</w:t>
      </w:r>
    </w:p>
    <w:p>
      <w:pPr>
        <w:spacing w:after="150"/>
      </w:pPr>
      <w:r>
        <w:rPr/>
        <w:t xml:space="preserve">三、机会mbr膜</w:t>
      </w:r>
    </w:p>
    <w:p>
      <w:pPr>
        <w:spacing w:after="150"/>
      </w:pPr>
      <w:r>
        <w:rPr/>
        <w:t xml:space="preserve">四、风险mbr膜</w:t>
      </w:r>
    </w:p>
    <w:p>
      <w:pPr>
        <w:spacing w:after="150"/>
      </w:pPr>
      <w:r>
        <w:rPr>
          <w:b w:val="1"/>
          <w:bCs w:val="1"/>
        </w:rPr>
        <w:t xml:space="preserve">第五章 中国mbr膜产业发展分析</w:t>
      </w:r>
    </w:p>
    <w:p>
      <w:pPr>
        <w:spacing w:after="150"/>
      </w:pPr>
      <w:r>
        <w:rPr/>
        <w:t xml:space="preserve">第一节 中国mbr膜产业概述</w:t>
      </w:r>
    </w:p>
    <w:p>
      <w:pPr>
        <w:spacing w:after="150"/>
      </w:pPr>
      <w:r>
        <w:rPr/>
        <w:t xml:space="preserve">第二节 mbr在我国大规模应用的驱动力</w:t>
      </w:r>
    </w:p>
    <w:p>
      <w:pPr>
        <w:spacing w:after="150"/>
      </w:pPr>
      <w:r>
        <w:rPr/>
        <w:t xml:space="preserve">第三节 中国mbr膜平均销售价格及未来走势预测</w:t>
      </w:r>
    </w:p>
    <w:p>
      <w:pPr>
        <w:spacing w:after="150"/>
      </w:pPr>
      <w:r>
        <w:rPr/>
        <w:t xml:space="preserve">一、国内产品2019-2023年价格回顾</w:t>
      </w:r>
    </w:p>
    <w:p>
      <w:pPr>
        <w:spacing w:after="150"/>
      </w:pPr>
      <w:r>
        <w:rPr/>
        <w:t xml:space="preserve">二、国内产品价格影响因素分析</w:t>
      </w:r>
    </w:p>
    <w:p>
      <w:pPr>
        <w:spacing w:after="150"/>
      </w:pPr>
      <w:r>
        <w:rPr/>
        <w:t xml:space="preserve">三、2024-2029年国内产品未来价格走势预测</w:t>
      </w:r>
    </w:p>
    <w:p>
      <w:pPr>
        <w:spacing w:after="150"/>
      </w:pPr>
      <w:r>
        <w:rPr>
          <w:b w:val="1"/>
          <w:bCs w:val="1"/>
        </w:rPr>
        <w:t xml:space="preserve">第六章 中国mbr膜所属行业主要数据监测分析</w:t>
      </w:r>
    </w:p>
    <w:p>
      <w:pPr>
        <w:spacing w:after="150"/>
      </w:pPr>
      <w:r>
        <w:rPr/>
        <w:t xml:space="preserve">第一节 2019-2023年mbr膜所属行业偿债能力分析</w:t>
      </w:r>
    </w:p>
    <w:p>
      <w:pPr>
        <w:spacing w:after="150"/>
      </w:pPr>
      <w:r>
        <w:rPr/>
        <w:t xml:space="preserve">第二节 2019-2023年mbr膜所属行业盈利能力分析</w:t>
      </w:r>
    </w:p>
    <w:p>
      <w:pPr>
        <w:spacing w:after="150"/>
      </w:pPr>
      <w:r>
        <w:rPr/>
        <w:t xml:space="preserve">第三节 2019-2023年mbr膜所属行业发展能力分析</w:t>
      </w:r>
    </w:p>
    <w:p>
      <w:pPr>
        <w:spacing w:after="150"/>
      </w:pPr>
      <w:r>
        <w:rPr/>
        <w:t xml:space="preserve">第四节 2019-2023年mbr膜行业企业数量及变化趋势</w:t>
      </w:r>
    </w:p>
    <w:p>
      <w:pPr>
        <w:spacing w:after="150"/>
      </w:pPr>
      <w:r>
        <w:rPr>
          <w:b w:val="1"/>
          <w:bCs w:val="1"/>
        </w:rPr>
        <w:t xml:space="preserve">第七章 中国mbr膜提供企业深度研究</w:t>
      </w:r>
    </w:p>
    <w:p>
      <w:pPr>
        <w:spacing w:after="150"/>
      </w:pPr>
      <w:r>
        <w:rPr/>
        <w:t xml:space="preserve">第一节 北京碧水源科技股份有限公司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第二节 天津膜天膜科技股份有限公司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第三节 北京赛诺膜技术有限公司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第四节 求是膜技术有限公司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第五节 江苏沛尔膜业股份有限公司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第六节 江苏久吾高科技股份有限公司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b w:val="1"/>
          <w:bCs w:val="1"/>
        </w:rPr>
        <w:t xml:space="preserve">第八章 2024-2029年中国mbr膜市场风险分析</w:t>
      </w:r>
    </w:p>
    <w:p>
      <w:pPr>
        <w:spacing w:after="150"/>
      </w:pPr>
      <w:r>
        <w:rPr/>
        <w:t xml:space="preserve">第一节 当前mbr膜存在的问题</w:t>
      </w:r>
    </w:p>
    <w:p>
      <w:pPr>
        <w:spacing w:after="150"/>
      </w:pPr>
      <w:r>
        <w:rPr/>
        <w:t xml:space="preserve">一、运行成本高</w:t>
      </w:r>
    </w:p>
    <w:p>
      <w:pPr>
        <w:spacing w:after="150"/>
      </w:pPr>
      <w:r>
        <w:rPr/>
        <w:t xml:space="preserve">二、膜污染与通量下降</w:t>
      </w:r>
    </w:p>
    <w:p>
      <w:pPr>
        <w:spacing w:after="150"/>
      </w:pPr>
      <w:r>
        <w:rPr/>
        <w:t xml:space="preserve">三、标准化的缺失</w:t>
      </w:r>
    </w:p>
    <w:p>
      <w:pPr>
        <w:spacing w:after="150"/>
      </w:pPr>
      <w:r>
        <w:rPr/>
        <w:t xml:space="preserve">第二节 2024-2029年中国mbr膜行业投资风险分析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四、人才风险</w:t>
      </w:r>
    </w:p>
    <w:p>
      <w:pPr>
        <w:spacing w:after="150"/>
      </w:pPr>
      <w:r>
        <w:rPr>
          <w:b w:val="1"/>
          <w:bCs w:val="1"/>
        </w:rPr>
        <w:t xml:space="preserve">第九章 mbr膜产业研究总结</w:t>
      </w:r>
    </w:p>
    <w:p>
      <w:pPr>
        <w:spacing w:after="150"/>
      </w:pPr>
      <w:r>
        <w:rPr/>
        <w:t xml:space="preserve">第一节 中国mbr膜行业市场发展趋势预测</w:t>
      </w:r>
    </w:p>
    <w:p>
      <w:pPr>
        <w:spacing w:after="150"/>
      </w:pPr>
      <w:r>
        <w:rPr/>
        <w:t xml:space="preserve">第二节 mbr膜产品投资机会</w:t>
      </w:r>
    </w:p>
    <w:p>
      <w:pPr>
        <w:spacing w:after="150"/>
      </w:pPr>
      <w:r>
        <w:rPr/>
        <w:t xml:space="preserve">第三节 项目投资建议</w:t>
      </w:r>
    </w:p>
    <w:p>
      <w:pPr>
        <w:spacing w:after="150"/>
      </w:pPr>
      <w:r>
        <w:rPr/>
        <w:t xml:space="preserve">一、项目投资环境</w:t>
      </w:r>
    </w:p>
    <w:p>
      <w:pPr>
        <w:spacing w:after="150"/>
      </w:pPr>
      <w:r>
        <w:rPr/>
        <w:t xml:space="preserve">二、未来应用领域和研究重点</w:t>
      </w:r>
    </w:p>
    <w:p>
      <w:pPr>
        <w:spacing w:after="150"/>
      </w:pPr>
      <w:r>
        <w:rPr>
          <w:b w:val="1"/>
          <w:bCs w:val="1"/>
        </w:rPr>
        <w:t xml:space="preserve">图表目录</w:t>
      </w:r>
    </w:p>
    <w:p>
      <w:pPr>
        <w:spacing w:after="150"/>
      </w:pPr>
      <w:r>
        <w:rPr/>
        <w:t xml:space="preserve">图表：传统活性污泥法流程</w:t>
      </w:r>
    </w:p>
    <w:p>
      <w:pPr>
        <w:spacing w:after="150"/>
      </w:pPr>
      <w:r>
        <w:rPr/>
        <w:t xml:space="preserve">图表：膜生物反应器(mbr)工作原理示意图</w:t>
      </w:r>
    </w:p>
    <w:p>
      <w:pPr>
        <w:spacing w:after="150"/>
      </w:pPr>
      <w:r>
        <w:rPr/>
        <w:t xml:space="preserve">图表：膜生物反应器(mbr)工艺分类</w:t>
      </w:r>
    </w:p>
    <w:p>
      <w:pPr>
        <w:spacing w:after="150"/>
      </w:pPr>
      <w:r>
        <w:rPr/>
        <w:t xml:space="preserve">图表：世界范围大型mbr应用项目</w:t>
      </w:r>
    </w:p>
    <w:p>
      <w:pPr>
        <w:spacing w:after="150"/>
      </w:pPr>
      <w:r>
        <w:rPr/>
        <w:t xml:space="preserve">图表：2019-2023年全球mbr膜产量</w:t>
      </w:r>
    </w:p>
    <w:p>
      <w:pPr>
        <w:spacing w:after="150"/>
      </w:pPr>
      <w:r>
        <w:rPr/>
        <w:t xml:space="preserve">图表：世界各区域范围mbr工程应用数量趋势</w:t>
      </w:r>
    </w:p>
    <w:p>
      <w:pPr>
        <w:spacing w:after="150"/>
      </w:pPr>
      <w:r>
        <w:rPr/>
        <w:t xml:space="preserve">图表：2019-2023年世界mbr预计年复合增长率(cagr)</w:t>
      </w:r>
    </w:p>
    <w:p>
      <w:pPr>
        <w:spacing w:after="150"/>
      </w:pPr>
      <w:r>
        <w:rPr/>
        <w:t xml:space="preserve">图表：2024-2029年全球mbr膜市场总额预测</w:t>
      </w:r>
    </w:p>
    <w:p>
      <w:pPr>
        <w:spacing w:after="150"/>
      </w:pPr>
      <w:r>
        <w:rPr/>
        <w:t xml:space="preserve">图表：中国日处理10万吨级大型mbr应用情况</w:t>
      </w:r>
    </w:p>
    <w:p>
      <w:pPr>
        <w:spacing w:after="150"/>
      </w:pPr>
      <w:r>
        <w:rPr/>
        <w:t xml:space="preserve">图表：10万吨级以上大型mbr膜生产商占比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中国MBR膜行业市场发展分析及前景趋势与投资研究报告(2024-2029版)</dc:title>
  <dc:description>中国MBR膜行业市场发展分析及前景趋势与投资研究报告(2024-2029版)</dc:description>
  <dc:subject>中国MBR膜行业市场发展分析及前景趋势与投资研究报告(2024-2029版)</dc:subject>
  <cp:keywords>研究报告</cp:keywords>
  <cp:category>研究报告</cp:category>
  <cp:lastModifiedBy>北京中道泰和信息咨询有限公司</cp:lastModifiedBy>
  <dcterms:created xsi:type="dcterms:W3CDTF">2024-01-26T05:37:30+08:00</dcterms:created>
  <dcterms:modified xsi:type="dcterms:W3CDTF">2024-01-26T05:37:30+08:00</dcterms:modified>
</cp:coreProperties>
</file>

<file path=docProps/custom.xml><?xml version="1.0" encoding="utf-8"?>
<Properties xmlns="http://schemas.openxmlformats.org/officeDocument/2006/custom-properties" xmlns:vt="http://schemas.openxmlformats.org/officeDocument/2006/docPropsVTypes"/>
</file>