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中国化工新材料行业市场深度分析及竞争格局与投资研究报告(2024-2029版)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工新材料是发展战略性新兴产业的重要基础，也是传统石化和化工产业转型升级和发展的重要方向。化工新材料广泛应用于国民经济和国防军工的众多领域中，成为我国化工体系中市场需求增长最快的领域之一。化工新材料已成为石化行业发展最快、发展质量最好的重要引领力量。“十四五”石化和化工行业发展的总体要求为推进石化化工行业高质量发展，以“去产能、补短板”为核心，以“调结构、促升级”为主线，推进供给侧结构性改革进入新阶段。化工新材料已成为“十三五”我国化学工业增长最快的领域，必然引领“十四五”我国化工产业更高质量发展。化工新材料与关键战略新材料及前沿材料的关联度超过80%。</w:t>
      </w:r>
    </w:p>
    <w:p>
      <w:pPr>
        <w:spacing w:after="150"/>
      </w:pPr>
      <w:r>
        <w:rPr/>
        <w:t xml:space="preserve">环渤海、长三角和珠三角地区是中国化工新材料发展的活跃地带，主要承担化工新材料的研发、高端制造等功能，化工新材料种类多，成为全国三大综合性化工新材料产业聚集区;中部地区依托雄厚的原材料工业基础，化工新材料产业快速发展;西部地区依托丰富的资源基础，化工新材料产业呈特色化发展，形成多个特色化工新材料产业基地;东北地区作为老工业基地，具有较强的工业优势。未来中国化工新材料产业将呈现“强者愈强、梯度演进”的趋势;区域分工格局也将更加明晰，东部地区将成为创新型材料的主要发源地，中西部地区以传统材料的改进升级为主;化工新材料产业将围绕基地集群化发展，并不断向周边地区辐射。</w:t>
      </w:r>
    </w:p>
    <w:p>
      <w:pPr>
        <w:spacing w:after="150"/>
      </w:pPr>
      <w:r>
        <w:rPr/>
        <w:t xml:space="preserve">中国化工新材料的市场前景是光明的，近几年市场平均增长率保持在10%，一些重要新材料的增长甚至超过20%。工程和日用品等行业的新材料消费将继续增加，而且市场空间预计将进一步扩大。一些新的化学材料已经相当成熟。一些基本产品的供应是不足以满足需求，而且一些产品的短缺甚至超过50%。2022年4月7日，《关于“十四五”推动石化化工行业高质量发展的指导意见》发布，《意见》提出要加快发展高端化工新材料产品，积极布局前沿化工新材料，提高绿色化工产品占比，鼓励企业培育创建品牌。“十四五”末化工新材料的自给率要达到75%，占化工行业整体比重超过10%。“十四五”时期，我国化工新材料行业要保证总量平稳增长，主营业务收入年均增长12%左右，到2025年达到1.2万亿元，占化工总产值的10%以上。</w:t>
      </w:r>
    </w:p>
    <w:p>
      <w:pPr>
        <w:spacing w:after="150"/>
      </w:pPr>
      <w:r>
        <w:rPr/>
        <w:t xml:space="preserve">当前，我国化工新材料行业在一系列关键技术上取得重大进展，产业规模不断扩大，产业集聚成效显著，领军企业加快成长。不过，行业依然面临困难和挑战，不少高端产品仍严重供给不足。我国化工新材料自主创新能力、成果转化能力、技术应用研究还有待进一步提高，推动行业转型和自主创新，已经成为了化工新材料产业加速高质量发展的迫切需要。受《关于加强高耗能、高排放建设项目生态环境源头防控的指导意见》政策影响，有在建或审批石化项目面临停滞。在严控“两高”项目数量的背景下，适度发展低排放的新项目，加快产业绿色转型是国家及地方政策的主要导向。行业的发展方向也将随“两高”政策限制，在上游无大幅新增产能的趋势下，大型企业转而产业链延伸至下游精细化工品和化工新材料领域，突破国外企业技术垄断。目前，中石化、中石油和中化集团等大型国企依靠资金和人才优势，已经着手加大在化工新材料领域的广泛布局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化工新材料行业的发展状况进行了深入透彻地分析，对我国行业市场情况、技术现状、供需形势作了详尽研究，重点分析了国内外重点企业、行业发展趋势以及行业投资情况，报告还对化工新材料下游行业的发展进行了探讨，是化工新材料及相关企业、投资部门、研究机构准确了解目前中国市场发展动态，把握化工新材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化工新材料行业发展概述</w:t>
      </w:r>
    </w:p>
    <w:p>
      <w:pPr>
        <w:spacing w:after="150"/>
      </w:pPr>
      <w:r>
        <w:rPr/>
        <w:t xml:space="preserve">第一节 化工新材料的概念</w:t>
      </w:r>
    </w:p>
    <w:p>
      <w:pPr>
        <w:spacing w:after="150"/>
      </w:pPr>
      <w:r>
        <w:rPr/>
        <w:t xml:space="preserve">一、化工新材料的特点</w:t>
      </w:r>
    </w:p>
    <w:p>
      <w:pPr>
        <w:spacing w:after="150"/>
      </w:pPr>
      <w:r>
        <w:rPr/>
        <w:t xml:space="preserve">二、化工新材料的分类</w:t>
      </w:r>
    </w:p>
    <w:p>
      <w:pPr>
        <w:spacing w:after="150"/>
      </w:pPr>
      <w:r>
        <w:rPr/>
        <w:t xml:space="preserve">第二节 化工新材料行业发展成熟度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化工新材料市场特征分析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全球化工新材料行业发展分析</w:t>
      </w:r>
    </w:p>
    <w:p>
      <w:pPr>
        <w:spacing w:after="150"/>
      </w:pPr>
      <w:r>
        <w:rPr/>
        <w:t xml:space="preserve">第一节 全球化工新材料行业发展分析</w:t>
      </w:r>
    </w:p>
    <w:p>
      <w:pPr>
        <w:spacing w:after="150"/>
      </w:pPr>
      <w:r>
        <w:rPr/>
        <w:t xml:space="preserve">一、2019-2023年世界化工新材料行业发展分析</w:t>
      </w:r>
    </w:p>
    <w:p>
      <w:pPr>
        <w:spacing w:after="150"/>
      </w:pPr>
      <w:r>
        <w:rPr/>
        <w:t xml:space="preserve">二、2019-2023年世界化工新材料行业发展分析</w:t>
      </w:r>
    </w:p>
    <w:p>
      <w:pPr>
        <w:spacing w:after="150"/>
      </w:pPr>
      <w:r>
        <w:rPr/>
        <w:t xml:space="preserve">三、2023年世界化工新材料行业发展分析</w:t>
      </w:r>
    </w:p>
    <w:p>
      <w:pPr>
        <w:spacing w:after="150"/>
      </w:pPr>
      <w:r>
        <w:rPr/>
        <w:t xml:space="preserve">第二节 全球化工新材料市场分析</w:t>
      </w:r>
    </w:p>
    <w:p>
      <w:pPr>
        <w:spacing w:after="150"/>
      </w:pPr>
      <w:r>
        <w:rPr/>
        <w:t xml:space="preserve">一、2023年全球化工新材料需求分析</w:t>
      </w:r>
    </w:p>
    <w:p>
      <w:pPr>
        <w:spacing w:after="150"/>
      </w:pPr>
      <w:r>
        <w:rPr/>
        <w:t xml:space="preserve">二、2023年欧美化工新材料需求分析</w:t>
      </w:r>
    </w:p>
    <w:p>
      <w:pPr>
        <w:spacing w:after="150"/>
      </w:pPr>
      <w:r>
        <w:rPr/>
        <w:t xml:space="preserve">三、2023年中外化工新材料市场对比</w:t>
      </w:r>
    </w:p>
    <w:p>
      <w:pPr>
        <w:spacing w:after="150"/>
      </w:pPr>
      <w:r>
        <w:rPr/>
        <w:t xml:space="preserve">第三节 2019-2023年主要国家或地区化工新材料行业发展分析</w:t>
      </w:r>
    </w:p>
    <w:p>
      <w:pPr>
        <w:spacing w:after="150"/>
      </w:pPr>
      <w:r>
        <w:rPr/>
        <w:t xml:space="preserve">一、2019-2023年美国化工新材料行业分析</w:t>
      </w:r>
    </w:p>
    <w:p>
      <w:pPr>
        <w:spacing w:after="150"/>
      </w:pPr>
      <w:r>
        <w:rPr/>
        <w:t xml:space="preserve">二、2019-2023年日本化工新材料行业分析</w:t>
      </w:r>
    </w:p>
    <w:p>
      <w:pPr>
        <w:spacing w:after="150"/>
      </w:pPr>
      <w:r>
        <w:rPr/>
        <w:t xml:space="preserve">三、2019-2023年欧洲化工新材料行业分析</w:t>
      </w:r>
    </w:p>
    <w:p>
      <w:pPr>
        <w:spacing w:after="150"/>
      </w:pPr>
      <w:r>
        <w:rPr>
          <w:b w:val="1"/>
          <w:bCs w:val="1"/>
        </w:rPr>
        <w:t xml:space="preserve">第三章 我国化工新材料行业发展分析</w:t>
      </w:r>
    </w:p>
    <w:p>
      <w:pPr>
        <w:spacing w:after="150"/>
      </w:pPr>
      <w:r>
        <w:rPr/>
        <w:t xml:space="preserve">第一节 中国化工新材料行业发展状况</w:t>
      </w:r>
    </w:p>
    <w:p>
      <w:pPr>
        <w:spacing w:after="150"/>
      </w:pPr>
      <w:r>
        <w:rPr/>
        <w:t xml:space="preserve">一、2023年化工新材料行业发展状况分析</w:t>
      </w:r>
    </w:p>
    <w:p>
      <w:pPr>
        <w:spacing w:after="150"/>
      </w:pPr>
      <w:r>
        <w:rPr/>
        <w:t xml:space="preserve">二、2023年中国化工新材料行业发展动态</w:t>
      </w:r>
    </w:p>
    <w:p>
      <w:pPr>
        <w:spacing w:after="150"/>
      </w:pPr>
      <w:r>
        <w:rPr/>
        <w:t xml:space="preserve">三、2023年化工新材料行业经营业绩分析</w:t>
      </w:r>
    </w:p>
    <w:p>
      <w:pPr>
        <w:spacing w:after="150"/>
      </w:pPr>
      <w:r>
        <w:rPr/>
        <w:t xml:space="preserve">四、2023年我国化工新材料行业发展热点</w:t>
      </w:r>
    </w:p>
    <w:p>
      <w:pPr>
        <w:spacing w:after="150"/>
      </w:pPr>
      <w:r>
        <w:rPr/>
        <w:t xml:space="preserve">第二节 中国化工新材料市场供需状况</w:t>
      </w:r>
    </w:p>
    <w:p>
      <w:pPr>
        <w:spacing w:after="150"/>
      </w:pPr>
      <w:r>
        <w:rPr/>
        <w:t xml:space="preserve">一、2023年中国化工新材料行业供给能力</w:t>
      </w:r>
    </w:p>
    <w:p>
      <w:pPr>
        <w:spacing w:after="150"/>
      </w:pPr>
      <w:r>
        <w:rPr/>
        <w:t xml:space="preserve">二、2023年中国化工新材料市场供给分析</w:t>
      </w:r>
    </w:p>
    <w:p>
      <w:pPr>
        <w:spacing w:after="150"/>
      </w:pPr>
      <w:r>
        <w:rPr/>
        <w:t xml:space="preserve">三、2023年中国化工新材料市场需求分析</w:t>
      </w:r>
    </w:p>
    <w:p>
      <w:pPr>
        <w:spacing w:after="150"/>
      </w:pPr>
      <w:r>
        <w:rPr/>
        <w:t xml:space="preserve">第三节 2019-2023年我国化工新材料市场分析</w:t>
      </w:r>
    </w:p>
    <w:p>
      <w:pPr>
        <w:spacing w:after="150"/>
      </w:pPr>
      <w:r>
        <w:rPr/>
        <w:t xml:space="preserve">一、2019-2023年化工新材料市场分析</w:t>
      </w:r>
    </w:p>
    <w:p>
      <w:pPr>
        <w:spacing w:after="150"/>
      </w:pPr>
      <w:r>
        <w:rPr/>
        <w:t xml:space="preserve">二、2023年化工新材料市场分析</w:t>
      </w:r>
    </w:p>
    <w:p>
      <w:pPr>
        <w:spacing w:after="150"/>
      </w:pPr>
      <w:r>
        <w:rPr>
          <w:b w:val="1"/>
          <w:bCs w:val="1"/>
        </w:rPr>
        <w:t xml:space="preserve">第四章 化工新材料行业竞争格局分析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化工新材料行业主要企业竞争力分析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2019-2023年化工新材料行业竞争格局分析</w:t>
      </w:r>
    </w:p>
    <w:p>
      <w:pPr>
        <w:spacing w:after="150"/>
      </w:pPr>
      <w:r>
        <w:rPr/>
        <w:t xml:space="preserve">一、2023年化工新材料行业竞争分析</w:t>
      </w:r>
    </w:p>
    <w:p>
      <w:pPr>
        <w:spacing w:after="150"/>
      </w:pPr>
      <w:r>
        <w:rPr/>
        <w:t xml:space="preserve">二、2023年中外化工新材料产品竞争分析</w:t>
      </w:r>
    </w:p>
    <w:p>
      <w:pPr>
        <w:spacing w:after="150"/>
      </w:pPr>
      <w:r>
        <w:rPr/>
        <w:t xml:space="preserve">三、2019-2023年国内外化工新材料竞争分析</w:t>
      </w:r>
    </w:p>
    <w:p>
      <w:pPr>
        <w:spacing w:after="150"/>
      </w:pPr>
      <w:r>
        <w:rPr/>
        <w:t xml:space="preserve">四、2019-2023年我国化工新材料市场竞争分析</w:t>
      </w:r>
    </w:p>
    <w:p>
      <w:pPr>
        <w:spacing w:after="150"/>
      </w:pPr>
      <w:r>
        <w:rPr/>
        <w:t xml:space="preserve">五、2024-2029年国内主要化工新材料企业动向</w:t>
      </w:r>
    </w:p>
    <w:p>
      <w:pPr>
        <w:spacing w:after="150"/>
      </w:pPr>
      <w:r>
        <w:rPr>
          <w:b w:val="1"/>
          <w:bCs w:val="1"/>
        </w:rPr>
        <w:t xml:space="preserve">第五章 化工新材料企业竞争策略分析</w:t>
      </w:r>
    </w:p>
    <w:p>
      <w:pPr>
        <w:spacing w:after="150"/>
      </w:pPr>
      <w:r>
        <w:rPr/>
        <w:t xml:space="preserve">第一节 化工新材料市场竞争策略分析</w:t>
      </w:r>
    </w:p>
    <w:p>
      <w:pPr>
        <w:spacing w:after="150"/>
      </w:pPr>
      <w:r>
        <w:rPr/>
        <w:t xml:space="preserve">一、2023年化工新材料市场增长潜力分析</w:t>
      </w:r>
    </w:p>
    <w:p>
      <w:pPr>
        <w:spacing w:after="150"/>
      </w:pPr>
      <w:r>
        <w:rPr/>
        <w:t xml:space="preserve">二、现有化工新材料行业竞争策略分析</w:t>
      </w:r>
    </w:p>
    <w:p>
      <w:pPr>
        <w:spacing w:after="150"/>
      </w:pPr>
      <w:r>
        <w:rPr/>
        <w:t xml:space="preserve">第二节 化工新材料企业竞争策略分析</w:t>
      </w:r>
    </w:p>
    <w:p>
      <w:pPr>
        <w:spacing w:after="150"/>
      </w:pPr>
      <w:r>
        <w:rPr/>
        <w:t xml:space="preserve">一、2024-2029年我国化工新材料市场竞争趋势</w:t>
      </w:r>
    </w:p>
    <w:p>
      <w:pPr>
        <w:spacing w:after="150"/>
      </w:pPr>
      <w:r>
        <w:rPr/>
        <w:t xml:space="preserve">二、2024-2029年化工新材料行业竞争格局展望</w:t>
      </w:r>
    </w:p>
    <w:p>
      <w:pPr>
        <w:spacing w:after="150"/>
      </w:pPr>
      <w:r>
        <w:rPr/>
        <w:t xml:space="preserve">三、2024-2029年化工新材料行业竞争策略分析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主要化工新材料企业竞争分析</w:t>
      </w:r>
    </w:p>
    <w:p>
      <w:pPr>
        <w:spacing w:after="150"/>
      </w:pPr>
      <w:r>
        <w:rPr/>
        <w:t xml:space="preserve">第一节 万华化学集团股份有限公司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三、企业主营业务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第二节 红宝丽集团股份有限公司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二、企业财务分析</w:t>
      </w:r>
    </w:p>
    <w:p>
      <w:pPr>
        <w:spacing w:after="150"/>
      </w:pPr>
      <w:r>
        <w:rPr/>
        <w:t xml:space="preserve">三、企业产能分析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第三节 浙江新安化工集团股份有限公司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二、企业运营分析</w:t>
      </w:r>
    </w:p>
    <w:p>
      <w:pPr>
        <w:spacing w:after="150"/>
      </w:pPr>
      <w:r>
        <w:rPr/>
        <w:t xml:space="preserve">三、企业技术水平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第四节 成都硅宝科技股份有限公司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二、企业产销能力</w:t>
      </w:r>
    </w:p>
    <w:p>
      <w:pPr>
        <w:spacing w:after="150"/>
      </w:pPr>
      <w:r>
        <w:rPr/>
        <w:t xml:space="preserve">三、企业主营业务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第五节 康达新材料(集团)股份有限公司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三、企业主营业务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第六节 上海普利特复合材料股份有限公司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二、企业财务分析</w:t>
      </w:r>
    </w:p>
    <w:p>
      <w:pPr>
        <w:spacing w:after="150"/>
      </w:pPr>
      <w:r>
        <w:rPr/>
        <w:t xml:space="preserve">三、企业经营业绩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第七节 烟台泰和新材料股份有限公司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二、企业生产能力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第八节 金发科技股份有限公司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第九节 有研新材料股份有限公司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三、企业产销分析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第十节 浙江永太科技股份有限公司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二、企业组织架构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第十一节 佛山佛塑科技集团股份有限公司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二、企业产销分析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第十二节 湖南博云新材料股份有限公司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二、企业技术水平</w:t>
      </w:r>
    </w:p>
    <w:p>
      <w:pPr>
        <w:spacing w:after="150"/>
      </w:pPr>
      <w:r>
        <w:rPr/>
        <w:t xml:space="preserve">三、企业生产能力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第十三节 江苏长海复合材料股份有限公司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二、企业组织架构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第十四节 神马实业股份有限公司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二、企业产销分析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第十五节 湖北回天新材料股份有限公司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二、企业组织架构</w:t>
      </w:r>
    </w:p>
    <w:p>
      <w:pPr>
        <w:spacing w:after="150"/>
      </w:pPr>
      <w:r>
        <w:rPr/>
        <w:t xml:space="preserve">三、企业主营业务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第十六节 蓝星安迪苏股份有限公司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二、企业财务分析</w:t>
      </w:r>
    </w:p>
    <w:p>
      <w:pPr>
        <w:spacing w:after="150"/>
      </w:pPr>
      <w:r>
        <w:rPr/>
        <w:t xml:space="preserve">三、企业生产能力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第十七节 潍坊亚星化学股份有限公司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第十八节 北矿科技股份有限公司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二、企业盈利能力</w:t>
      </w:r>
    </w:p>
    <w:p>
      <w:pPr>
        <w:spacing w:after="150"/>
      </w:pPr>
      <w:r>
        <w:rPr/>
        <w:t xml:space="preserve">三、企业生产能力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第十九节 多氟多新材料股份有限公司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二、企业财务分析</w:t>
      </w:r>
    </w:p>
    <w:p>
      <w:pPr>
        <w:spacing w:after="150"/>
      </w:pPr>
      <w:r>
        <w:rPr/>
        <w:t xml:space="preserve">三、企业运营分析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第二十节 浙江海利得新材料股份有限公司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二、企业技术水平</w:t>
      </w:r>
    </w:p>
    <w:p>
      <w:pPr>
        <w:spacing w:after="150"/>
      </w:pPr>
      <w:r>
        <w:rPr/>
        <w:t xml:space="preserve">三、企业生产能力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第二十一节 淄博齐翔腾达化工股份有限公司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二、企业财务分析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第二十二节 中国北方稀土(集团)高科技股份有限公司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三、企业产销分析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第二十三节 沧州明珠塑料股份有限公司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二、企业技术水平</w:t>
      </w:r>
    </w:p>
    <w:p>
      <w:pPr>
        <w:spacing w:after="150"/>
      </w:pPr>
      <w:r>
        <w:rPr/>
        <w:t xml:space="preserve">三、企业产销分析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第二十四节 辽宁奥克化学股份有限公司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三、企业主营业务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五、企业产销分析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第二十五节 中国乐凯集团有限公司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二、企业财务分析</w:t>
      </w:r>
    </w:p>
    <w:p>
      <w:pPr>
        <w:spacing w:after="150"/>
      </w:pPr>
      <w:r>
        <w:rPr/>
        <w:t xml:space="preserve">三、企业主营业务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五、企业经营分析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第二十六节 安徽皖维高新材料股份有限公司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二、企业产销能力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第二十七节 湖北凯乐科技股份有限公司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二、企业技术水平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第二十八节 中节能万润股份有限公司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三、企业产销分析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第二十九节 湖北鼎龙控股股份有限公司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二、企业组织架构</w:t>
      </w:r>
    </w:p>
    <w:p>
      <w:pPr>
        <w:spacing w:after="150"/>
      </w:pPr>
      <w:r>
        <w:rPr/>
        <w:t xml:space="preserve">三、企业经营业绩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/>
        <w:t xml:space="preserve">第三十节 辽宁信德新材料科技股份有限公司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二、企业技术水平</w:t>
      </w:r>
    </w:p>
    <w:p>
      <w:pPr>
        <w:spacing w:after="150"/>
      </w:pPr>
      <w:r>
        <w:rPr/>
        <w:t xml:space="preserve">三、企业主营业务</w:t>
      </w:r>
    </w:p>
    <w:p>
      <w:pPr>
        <w:spacing w:after="150"/>
      </w:pPr>
      <w:r>
        <w:rPr/>
        <w:t xml:space="preserve">四、企业产品结构</w:t>
      </w:r>
    </w:p>
    <w:p>
      <w:pPr>
        <w:spacing w:after="150"/>
      </w:pPr>
      <w:r>
        <w:rPr/>
        <w:t xml:space="preserve">五、企业进出口分析</w:t>
      </w:r>
    </w:p>
    <w:p>
      <w:pPr>
        <w:spacing w:after="150"/>
      </w:pPr>
      <w:r>
        <w:rPr/>
        <w:t xml:space="preserve">六、企业营销网络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八、企业发展动向</w:t>
      </w:r>
    </w:p>
    <w:p>
      <w:pPr>
        <w:spacing w:after="150"/>
      </w:pPr>
      <w:r>
        <w:rPr>
          <w:b w:val="1"/>
          <w:bCs w:val="1"/>
        </w:rPr>
        <w:t xml:space="preserve">第七章 化工新材料行业发展趋势分析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2023年化工新材料行业发展趋势分析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2024-2029年中国化工新材料市场趋势分析</w:t>
      </w:r>
    </w:p>
    <w:p>
      <w:pPr>
        <w:spacing w:after="150"/>
      </w:pPr>
      <w:r>
        <w:rPr/>
        <w:t xml:space="preserve">一、2019-2023年化工新材料市场趋势总结</w:t>
      </w:r>
    </w:p>
    <w:p>
      <w:pPr>
        <w:spacing w:after="150"/>
      </w:pPr>
      <w:r>
        <w:rPr/>
        <w:t xml:space="preserve">二、2024-2029年化工新材料发展趋势分析</w:t>
      </w:r>
    </w:p>
    <w:p>
      <w:pPr>
        <w:spacing w:after="150"/>
      </w:pPr>
      <w:r>
        <w:rPr/>
        <w:t xml:space="preserve">三、2024-2029年化工新材料市场发展空间</w:t>
      </w:r>
    </w:p>
    <w:p>
      <w:pPr>
        <w:spacing w:after="150"/>
      </w:pPr>
      <w:r>
        <w:rPr/>
        <w:t xml:space="preserve">四、2024-2029年化工新材料产业政策趋向</w:t>
      </w:r>
    </w:p>
    <w:p>
      <w:pPr>
        <w:spacing w:after="150"/>
      </w:pPr>
      <w:r>
        <w:rPr>
          <w:b w:val="1"/>
          <w:bCs w:val="1"/>
        </w:rPr>
        <w:t xml:space="preserve">第八章 未来化工新材料行业发展预测</w:t>
      </w:r>
    </w:p>
    <w:p>
      <w:pPr>
        <w:spacing w:after="150"/>
      </w:pPr>
      <w:r>
        <w:rPr/>
        <w:t xml:space="preserve">第一节 未来化工新材料需求与市场预测</w:t>
      </w:r>
    </w:p>
    <w:p>
      <w:pPr>
        <w:spacing w:after="150"/>
      </w:pPr>
      <w:r>
        <w:rPr/>
        <w:t xml:space="preserve">一、2024-2029年化工新材料市场规模预测</w:t>
      </w:r>
    </w:p>
    <w:p>
      <w:pPr>
        <w:spacing w:after="150"/>
      </w:pPr>
      <w:r>
        <w:rPr/>
        <w:t xml:space="preserve">二、2024-2029年化工新材料行业总资产预测</w:t>
      </w:r>
    </w:p>
    <w:p>
      <w:pPr>
        <w:spacing w:after="150"/>
      </w:pPr>
      <w:r>
        <w:rPr/>
        <w:t xml:space="preserve">第二节 2024-2029年中国化工新材料行业供需预测</w:t>
      </w:r>
    </w:p>
    <w:p>
      <w:pPr>
        <w:spacing w:after="150"/>
      </w:pPr>
      <w:r>
        <w:rPr/>
        <w:t xml:space="preserve">一、2024-2029年中国化工新材料供给预测</w:t>
      </w:r>
    </w:p>
    <w:p>
      <w:pPr>
        <w:spacing w:after="150"/>
      </w:pPr>
      <w:r>
        <w:rPr/>
        <w:t xml:space="preserve">二、2024-2029年中国化工新材料需求预测</w:t>
      </w:r>
    </w:p>
    <w:p>
      <w:pPr>
        <w:spacing w:after="150"/>
      </w:pPr>
      <w:r>
        <w:rPr/>
        <w:t xml:space="preserve">三、2024-2029年中国化工新材料供需平衡预测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2019-2023年化工新材料行业投资现状分析</w:t>
      </w:r>
    </w:p>
    <w:p>
      <w:pPr>
        <w:spacing w:after="150"/>
      </w:pPr>
      <w:r>
        <w:rPr/>
        <w:t xml:space="preserve">第一节 2019-2023年化工新材料行业投资情况分析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2023年化工新材料行业投资情况分析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化工新材料行业投资环境分析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一、2023年化工新材料行业政策环境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化工新材料行业投资机会与风险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化工新材料行业投资效益分析</w:t>
      </w:r>
    </w:p>
    <w:p>
      <w:pPr>
        <w:spacing w:after="150"/>
      </w:pPr>
      <w:r>
        <w:rPr/>
        <w:t xml:space="preserve">一、2019-2023年化工新材料行业投资状况分析</w:t>
      </w:r>
    </w:p>
    <w:p>
      <w:pPr>
        <w:spacing w:after="150"/>
      </w:pPr>
      <w:r>
        <w:rPr/>
        <w:t xml:space="preserve">二、2024-2029年化工新材料行业投资效益分析</w:t>
      </w:r>
    </w:p>
    <w:p>
      <w:pPr>
        <w:spacing w:after="150"/>
      </w:pPr>
      <w:r>
        <w:rPr/>
        <w:t xml:space="preserve">三、2024-2029年化工新材料行业投资趋势预测</w:t>
      </w:r>
    </w:p>
    <w:p>
      <w:pPr>
        <w:spacing w:after="150"/>
      </w:pPr>
      <w:r>
        <w:rPr/>
        <w:t xml:space="preserve">四、2024-2029年化工新材料行业的投资方向</w:t>
      </w:r>
    </w:p>
    <w:p>
      <w:pPr>
        <w:spacing w:after="150"/>
      </w:pPr>
      <w:r>
        <w:rPr/>
        <w:t xml:space="preserve">五、2024-2029年化工新材料行业投资的建议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影响化工新材料行业发展的主要因素</w:t>
      </w:r>
    </w:p>
    <w:p>
      <w:pPr>
        <w:spacing w:after="150"/>
      </w:pPr>
      <w:r>
        <w:rPr/>
        <w:t xml:space="preserve">一、2024-2029年影响化工新材料行业运行的有利因素分析</w:t>
      </w:r>
    </w:p>
    <w:p>
      <w:pPr>
        <w:spacing w:after="150"/>
      </w:pPr>
      <w:r>
        <w:rPr/>
        <w:t xml:space="preserve">二、2024-2029年影响化工新材料行业运行的稳定因素分析</w:t>
      </w:r>
    </w:p>
    <w:p>
      <w:pPr>
        <w:spacing w:after="150"/>
      </w:pPr>
      <w:r>
        <w:rPr/>
        <w:t xml:space="preserve">三、2024-2029年影响化工新材料行业运行的不利因素分析</w:t>
      </w:r>
    </w:p>
    <w:p>
      <w:pPr>
        <w:spacing w:after="150"/>
      </w:pPr>
      <w:r>
        <w:rPr/>
        <w:t xml:space="preserve">四、2024-2029年我国化工新材料行业发展面临的挑战分析</w:t>
      </w:r>
    </w:p>
    <w:p>
      <w:pPr>
        <w:spacing w:after="150"/>
      </w:pPr>
      <w:r>
        <w:rPr/>
        <w:t xml:space="preserve">五、2024-2029年我国化工新材料行业发展面临的机遇分析</w:t>
      </w:r>
    </w:p>
    <w:p>
      <w:pPr>
        <w:spacing w:after="150"/>
      </w:pPr>
      <w:r>
        <w:rPr/>
        <w:t xml:space="preserve">第四节 化工新材料行业投资风险及控制策略分析</w:t>
      </w:r>
    </w:p>
    <w:p>
      <w:pPr>
        <w:spacing w:after="150"/>
      </w:pPr>
      <w:r>
        <w:rPr/>
        <w:t xml:space="preserve">一、2024-2029年化工新材料行业市场风险及控制策略</w:t>
      </w:r>
    </w:p>
    <w:p>
      <w:pPr>
        <w:spacing w:after="150"/>
      </w:pPr>
      <w:r>
        <w:rPr/>
        <w:t xml:space="preserve">二、2024-2029年化工新材料行业政策风险及控制策略</w:t>
      </w:r>
    </w:p>
    <w:p>
      <w:pPr>
        <w:spacing w:after="150"/>
      </w:pPr>
      <w:r>
        <w:rPr/>
        <w:t xml:space="preserve">三、2024-2029年化工新材料行业经营风险及控制策略</w:t>
      </w:r>
    </w:p>
    <w:p>
      <w:pPr>
        <w:spacing w:after="150"/>
      </w:pPr>
      <w:r>
        <w:rPr/>
        <w:t xml:space="preserve">四、2024-2029年化工新材料行业技术风险及控制策略</w:t>
      </w:r>
    </w:p>
    <w:p>
      <w:pPr>
        <w:spacing w:after="150"/>
      </w:pPr>
      <w:r>
        <w:rPr/>
        <w:t xml:space="preserve">五、2024-2029年化工新材料同业竞争风险及控制策略</w:t>
      </w:r>
    </w:p>
    <w:p>
      <w:pPr>
        <w:spacing w:after="150"/>
      </w:pPr>
      <w:r>
        <w:rPr/>
        <w:t xml:space="preserve">六、2024-2029年化工新材料行业其他风险及控制策略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化工新材料行业投资战略研究</w:t>
      </w:r>
    </w:p>
    <w:p>
      <w:pPr>
        <w:spacing w:after="150"/>
      </w:pPr>
      <w:r>
        <w:rPr/>
        <w:t xml:space="preserve">第一节 化工新材料行业发展战略研究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化工新材料行业投资战略研究</w:t>
      </w:r>
    </w:p>
    <w:p>
      <w:pPr>
        <w:spacing w:after="150"/>
      </w:pPr>
      <w:r>
        <w:rPr/>
        <w:t xml:space="preserve">一、2019-2023年化工新材料行业投资战略研究</w:t>
      </w:r>
    </w:p>
    <w:p>
      <w:pPr>
        <w:spacing w:after="150"/>
      </w:pPr>
      <w:r>
        <w:rPr/>
        <w:t xml:space="preserve">二、2023年化工新材料行业投资战略研究</w:t>
      </w:r>
    </w:p>
    <w:p>
      <w:pPr>
        <w:spacing w:after="150"/>
      </w:pPr>
      <w:r>
        <w:rPr/>
        <w:t xml:space="preserve">三、2024-2029年化工新材料行业投资形势</w:t>
      </w:r>
    </w:p>
    <w:p>
      <w:pPr>
        <w:spacing w:after="150"/>
      </w:pPr>
      <w:r>
        <w:rPr/>
        <w:t xml:space="preserve">四、2024-2029年化工新材料行业投资战略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图表：化工新材料产业链分析</w:t>
      </w:r>
    </w:p>
    <w:p>
      <w:pPr>
        <w:spacing w:after="150"/>
      </w:pPr>
      <w:r>
        <w:rPr/>
        <w:t xml:space="preserve">图表：国际化工新材料市场规模</w:t>
      </w:r>
    </w:p>
    <w:p>
      <w:pPr>
        <w:spacing w:after="150"/>
      </w:pPr>
      <w:r>
        <w:rPr/>
        <w:t xml:space="preserve">图表：国际化工新材料生命周期</w:t>
      </w:r>
    </w:p>
    <w:p>
      <w:pPr>
        <w:spacing w:after="150"/>
      </w:pPr>
      <w:r>
        <w:rPr/>
        <w:t xml:space="preserve">图表：2019-2023年中国化工新材料竞争力分析</w:t>
      </w:r>
    </w:p>
    <w:p>
      <w:pPr>
        <w:spacing w:after="150"/>
      </w:pPr>
      <w:r>
        <w:rPr/>
        <w:t xml:space="preserve">图表：2019-2023年中国化工新材料行业市场规模</w:t>
      </w:r>
    </w:p>
    <w:p>
      <w:pPr>
        <w:spacing w:after="150"/>
      </w:pPr>
      <w:r>
        <w:rPr/>
        <w:t xml:space="preserve">图表：2019-2023年全球化工新材料产业市场规模</w:t>
      </w:r>
    </w:p>
    <w:p>
      <w:pPr>
        <w:spacing w:after="150"/>
      </w:pPr>
      <w:r>
        <w:rPr/>
        <w:t xml:space="preserve">图表：2019-2023年化工新材料重要数据指标比较</w:t>
      </w:r>
    </w:p>
    <w:p>
      <w:pPr>
        <w:spacing w:after="150"/>
      </w:pPr>
      <w:r>
        <w:rPr/>
        <w:t xml:space="preserve">图表：2019-2023年中国化工新材料行业销售情况分析</w:t>
      </w:r>
    </w:p>
    <w:p>
      <w:pPr>
        <w:spacing w:after="150"/>
      </w:pPr>
      <w:r>
        <w:rPr/>
        <w:t xml:space="preserve">图表：2019-2023年中国化工新材料行业利润情况分析</w:t>
      </w:r>
    </w:p>
    <w:p>
      <w:pPr>
        <w:spacing w:after="150"/>
      </w:pPr>
      <w:r>
        <w:rPr/>
        <w:t xml:space="preserve">图表：2019-2023年中国化工新材料行业资产情况分析</w:t>
      </w:r>
    </w:p>
    <w:p>
      <w:pPr>
        <w:spacing w:after="150"/>
      </w:pPr>
      <w:r>
        <w:rPr/>
        <w:t xml:space="preserve">图表：2024-2029年中国化工新材料市场前景预测</w:t>
      </w:r>
    </w:p>
    <w:p>
      <w:pPr>
        <w:spacing w:after="150"/>
      </w:pPr>
      <w:r>
        <w:rPr/>
        <w:t xml:space="preserve">图表：2024-2029年中国化工新材料发展前景预测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本文地址：https://www.51baogao.cn/baogao/20230713/448740.shtml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3/448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中国化工新材料行业市场深度分析及竞争格局与投资研究报告(2024-2029版)</dc:title>
  <dc:description>中国化工新材料行业市场深度分析及竞争格局与投资研究报告(2024-2029版)</dc:description>
  <dc:subject>中国化工新材料行业市场深度分析及竞争格局与投资研究报告(2024-2029版)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2024-01-26T05:30:54+08:00</dcterms:created>
  <dcterms:modified xsi:type="dcterms:W3CDTF">2024-01-26T05:30:54+08:00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