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中国城市规划行业市场发展分析及发展趋势与投资战略研究报告(2026-2031版)</w:t>
      </w:r>
    </w:p>
    <w:p>
      <w:pPr>
        <w:spacing w:after="150"/>
      </w:pPr>
      <w:r>
        <w:rPr>
          <w:b w:val="1"/>
          <w:bCs w:val="1"/>
        </w:rPr>
        <w:t xml:space="preserve">报告简介</w:t>
      </w:r>
    </w:p>
    <w:p>
      <w:pPr>
        <w:spacing w:after="150"/>
      </w:pPr>
      <w:r>
        <w:rPr/>
        <w:t xml:space="preserve">城市规划是处理城市及其邻近区域的工程建设、经济、社会、土地利用布局以及对未来发展预测的学科。它的对象偏重于城市物质形态的部分，涉及城市中产业的区域布局、建筑物的区域布局、道路及运输设施的设置、城市工程的安排，主要内容有空间规划、道路交通规划、绿化植被和水体规划等内容。城市规划是城市建设和管理的依据，位于城市管理之规划、建设、运行三个阶段之首，是城市管理的龙头。</w:t>
      </w:r>
    </w:p>
    <w:p>
      <w:pPr>
        <w:spacing w:after="150"/>
      </w:pPr>
      <w:r>
        <w:rPr/>
        <w:t xml:space="preserve">近年来，为抑制房价的快速上涨，保障房地产行业的长远健康发展，我国出台了一系列房地产调控措施，包括在各大城市实施“限购”政策、调整房地产信贷政策等，导致近年来房地产行业发展速度有所放缓。如2020年8月，住房城乡建设部、人民银行对房地产企业融资设置“三道红线”，控制房地产企业有息负债规模的增长，使得房地产企业可能面临融资难度增加、资金周转不畅等问题。可能导致房地产开发企业调整长期经营部署，减少土地投资，推迟项目开发，延长付款周期，对行业企业现有业务的推进、未来市场的开拓以及资金的及时回收造成不利影响。未来随着我国房地产调控政策松绑，固定资产投资额的进一步增长等以上推动下，我国城镇化率水平将进一步得到提升，未来我国城市规划行业供给能力在下游需求持续推动下有望得到进一步释放。影响我国未来城市规划供给的因素主要包括行业自身发展环境，主要包括行业市场需求、行业技术发展、行业产品情况以及人才资源等，行业外部性环境主要包括行业所处社会、资源、环境、生态等环境。</w:t>
      </w:r>
    </w:p>
    <w:p>
      <w:pPr>
        <w:spacing w:after="150"/>
      </w:pPr>
      <w:r>
        <w:rPr/>
        <w:t xml:space="preserve">随着国家国土空间规划各项制度日趋完善，“十四五”期间国土空间规划的编制工作将成为各级政府部门的一项重要工作，国土空间规划市场也具有持续稳定的巨大潜力空间。在此基础上，行业企业可通过顺应国家治理改革趋势，设立国土空间规划院，积极拓展国土空间规划编制业务。进一步带动我国城市规划行业市场供需的良性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城市规化市场进行了分析研究。报告在总结中国城市规化发展历程的基础上，结合新时期的各方面因素，对中国城市规化的发展趋势给予了细致和审慎的预测论证。报告资料详实，图表丰富，既有深入的分析，又有直观的比较，为城市规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世界城市规划行业发展情况分析</w:t>
      </w:r>
    </w:p>
    <w:p>
      <w:pPr>
        <w:spacing w:before="75" w:after="0"/>
      </w:pPr>
      <w:r>
        <w:rPr/>
        <w:t xml:space="preserve">第一节 世界城市规划行业分析</w:t>
      </w:r>
    </w:p>
    <w:p>
      <w:pPr>
        <w:spacing w:before="75" w:after="0"/>
      </w:pPr>
      <w:r>
        <w:rPr/>
        <w:t xml:space="preserve">一、世界城市规划行业特点</w:t>
      </w:r>
    </w:p>
    <w:p>
      <w:pPr>
        <w:spacing w:before="75" w:after="0"/>
      </w:pPr>
      <w:r>
        <w:rPr/>
        <w:t xml:space="preserve">二、世界城市规划行业动态</w:t>
      </w:r>
    </w:p>
    <w:p>
      <w:pPr>
        <w:spacing w:before="75" w:after="0"/>
      </w:pPr>
      <w:r>
        <w:rPr/>
        <w:t xml:space="preserve">第二节 世界城市规划市场分析</w:t>
      </w:r>
    </w:p>
    <w:p>
      <w:pPr>
        <w:spacing w:before="75" w:after="0"/>
      </w:pPr>
      <w:r>
        <w:rPr/>
        <w:t xml:space="preserve">一、世界城市规划消费情况</w:t>
      </w:r>
    </w:p>
    <w:p>
      <w:pPr>
        <w:spacing w:before="75" w:after="0"/>
      </w:pPr>
      <w:r>
        <w:rPr/>
        <w:t xml:space="preserve">二、世界城市规划消费结构</w:t>
      </w:r>
    </w:p>
    <w:p>
      <w:pPr>
        <w:spacing w:before="75" w:after="0"/>
      </w:pPr>
      <w:r>
        <w:rPr/>
        <w:t xml:space="preserve">第三节 中外城市规划市场对比</w:t>
      </w:r>
    </w:p>
    <w:p>
      <w:pPr>
        <w:spacing w:before="75" w:after="0"/>
      </w:pPr>
      <w:r>
        <w:rPr/>
        <w:t xml:space="preserve">一、新城规划对比</w:t>
      </w:r>
    </w:p>
    <w:p>
      <w:pPr>
        <w:spacing w:before="75" w:after="0"/>
      </w:pPr>
      <w:r>
        <w:rPr/>
        <w:t xml:space="preserve">二、生态城市建设比较分析</w:t>
      </w:r>
    </w:p>
    <w:p>
      <w:pPr>
        <w:spacing w:before="75" w:after="0"/>
      </w:pPr>
      <w:r>
        <w:rPr>
          <w:b w:val="1"/>
          <w:bCs w:val="1"/>
        </w:rPr>
        <w:t xml:space="preserve">第二章 中国城市规划行业供给情况分析及趋势</w:t>
      </w:r>
    </w:p>
    <w:p>
      <w:pPr>
        <w:spacing w:before="75" w:after="0"/>
      </w:pPr>
      <w:r>
        <w:rPr/>
        <w:t xml:space="preserve">第一节 2021-2026年中国城市规划行业市场供给分析</w:t>
      </w:r>
    </w:p>
    <w:p>
      <w:pPr>
        <w:spacing w:before="75" w:after="0"/>
      </w:pPr>
      <w:r>
        <w:rPr/>
        <w:t xml:space="preserve">一、城市规划整体供给情况分析</w:t>
      </w:r>
    </w:p>
    <w:p>
      <w:pPr>
        <w:spacing w:before="75" w:after="0"/>
      </w:pPr>
      <w:r>
        <w:rPr/>
        <w:t xml:space="preserve">二、城市规划重点区域供给分析</w:t>
      </w:r>
    </w:p>
    <w:p>
      <w:pPr>
        <w:spacing w:before="75" w:after="0"/>
      </w:pPr>
      <w:r>
        <w:rPr/>
        <w:t xml:space="preserve">第二节 城市规划行业供给关系因素分析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2026-2031年中国城市规划行业市场供给趋势</w:t>
      </w:r>
    </w:p>
    <w:p>
      <w:pPr>
        <w:spacing w:before="75" w:after="0"/>
      </w:pPr>
      <w:r>
        <w:rPr/>
        <w:t xml:space="preserve">一、城市规划整体供给情况趋势分析</w:t>
      </w:r>
    </w:p>
    <w:p>
      <w:pPr>
        <w:spacing w:before="75" w:after="0"/>
      </w:pPr>
      <w:r>
        <w:rPr/>
        <w:t xml:space="preserve">二、城市规划重点区域供给趋势分析</w:t>
      </w:r>
    </w:p>
    <w:p>
      <w:pPr>
        <w:spacing w:before="75" w:after="0"/>
      </w:pPr>
      <w:r>
        <w:rPr/>
        <w:t xml:space="preserve">三、影响未来城市规划供给的因素分析</w:t>
      </w:r>
    </w:p>
    <w:p>
      <w:pPr>
        <w:spacing w:before="75" w:after="0"/>
      </w:pPr>
      <w:r>
        <w:rPr>
          <w:b w:val="1"/>
          <w:bCs w:val="1"/>
        </w:rPr>
        <w:t xml:space="preserve">第三章 信息社会下城市规划行业宏观经济环境分析</w:t>
      </w:r>
    </w:p>
    <w:p>
      <w:pPr>
        <w:spacing w:before="75" w:after="0"/>
      </w:pPr>
      <w:r>
        <w:rPr/>
        <w:t xml:space="preserve">第一节 2021-2026年全球经济环境分析</w:t>
      </w:r>
    </w:p>
    <w:p>
      <w:pPr>
        <w:spacing w:before="75" w:after="0"/>
      </w:pPr>
      <w:r>
        <w:rPr/>
        <w:t xml:space="preserve">一、全球经济运行概况</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四、中国宏观经济运行概况</w:t>
      </w:r>
    </w:p>
    <w:p>
      <w:pPr>
        <w:spacing w:before="75" w:after="0"/>
      </w:pPr>
      <w:r>
        <w:rPr>
          <w:b w:val="1"/>
          <w:bCs w:val="1"/>
        </w:rPr>
        <w:t xml:space="preserve">第四章 中国城市规划行业发展概况</w:t>
      </w:r>
    </w:p>
    <w:p>
      <w:pPr>
        <w:spacing w:before="75" w:after="0"/>
      </w:pPr>
      <w:r>
        <w:rPr/>
        <w:t xml:space="preserve">第一节 中国城市规划行业发展态势分析</w:t>
      </w:r>
    </w:p>
    <w:p>
      <w:pPr>
        <w:spacing w:before="75" w:after="0"/>
      </w:pPr>
      <w:r>
        <w:rPr/>
        <w:t xml:space="preserve">第二节 中国城市规划行业发展特点分析</w:t>
      </w:r>
    </w:p>
    <w:p>
      <w:pPr>
        <w:spacing w:before="75" w:after="0"/>
      </w:pPr>
      <w:r>
        <w:rPr/>
        <w:t xml:space="preserve">第三节 中国城市规划行业市场供需分析</w:t>
      </w:r>
    </w:p>
    <w:p>
      <w:pPr>
        <w:spacing w:before="75" w:after="0"/>
      </w:pPr>
      <w:r>
        <w:rPr>
          <w:b w:val="1"/>
          <w:bCs w:val="1"/>
        </w:rPr>
        <w:t xml:space="preserve">第五章 中国城市规划行业整体运行状况</w:t>
      </w:r>
    </w:p>
    <w:p>
      <w:pPr>
        <w:spacing w:before="75" w:after="0"/>
      </w:pPr>
      <w:r>
        <w:rPr/>
        <w:t xml:space="preserve">第一节 城市规划行业盈利能力分析</w:t>
      </w:r>
    </w:p>
    <w:p>
      <w:pPr>
        <w:spacing w:before="75" w:after="0"/>
      </w:pPr>
      <w:r>
        <w:rPr/>
        <w:t xml:space="preserve">第二节 城市规划行业偿债能力分析</w:t>
      </w:r>
    </w:p>
    <w:p>
      <w:pPr>
        <w:spacing w:before="75" w:after="0"/>
      </w:pPr>
      <w:r>
        <w:rPr/>
        <w:t xml:space="preserve">第三节 城市规划行业营运能力分析</w:t>
      </w:r>
    </w:p>
    <w:p>
      <w:pPr>
        <w:spacing w:before="75" w:after="0"/>
      </w:pPr>
      <w:r>
        <w:rPr>
          <w:b w:val="1"/>
          <w:bCs w:val="1"/>
        </w:rPr>
        <w:t xml:space="preserve">第六章 中国城市规划行业竞争情况分析</w:t>
      </w:r>
    </w:p>
    <w:p>
      <w:pPr>
        <w:spacing w:before="75" w:after="0"/>
      </w:pPr>
      <w:r>
        <w:rPr/>
        <w:t xml:space="preserve">第一节 城市规划行业经济指标分析</w:t>
      </w:r>
    </w:p>
    <w:p>
      <w:pPr>
        <w:spacing w:before="75" w:after="0"/>
      </w:pPr>
      <w:r>
        <w:rPr/>
        <w:t xml:space="preserve">一、赢利性</w:t>
      </w:r>
    </w:p>
    <w:p>
      <w:pPr>
        <w:spacing w:before="75" w:after="0"/>
      </w:pPr>
      <w:r>
        <w:rPr/>
        <w:t xml:space="preserve">二、进入壁垒/退出机制</w:t>
      </w:r>
    </w:p>
    <w:p>
      <w:pPr>
        <w:spacing w:before="75" w:after="0"/>
      </w:pPr>
      <w:r>
        <w:rPr/>
        <w:t xml:space="preserve">三、行业周期</w:t>
      </w:r>
    </w:p>
    <w:p>
      <w:pPr>
        <w:spacing w:before="75" w:after="0"/>
      </w:pPr>
      <w:r>
        <w:rPr/>
        <w:t xml:space="preserve">第二节 城市规划行业竞争结构分析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2026-2031年中国城市规划行业市场竞争策略展望分析</w:t>
      </w:r>
    </w:p>
    <w:p>
      <w:pPr>
        <w:spacing w:before="75" w:after="0"/>
      </w:pPr>
      <w:r>
        <w:rPr/>
        <w:t xml:space="preserve">一、城市规划行业市场竞争趋势分析</w:t>
      </w:r>
    </w:p>
    <w:p>
      <w:pPr>
        <w:spacing w:before="75" w:after="0"/>
      </w:pPr>
      <w:r>
        <w:rPr/>
        <w:t xml:space="preserve">二、城市规划行业市场竞争格局展望分析</w:t>
      </w:r>
    </w:p>
    <w:p>
      <w:pPr>
        <w:spacing w:before="75" w:after="0"/>
      </w:pPr>
      <w:r>
        <w:rPr/>
        <w:t xml:space="preserve">三、城市规划行业市场竞争策略分析</w:t>
      </w:r>
    </w:p>
    <w:p>
      <w:pPr>
        <w:spacing w:before="75" w:after="0"/>
      </w:pPr>
      <w:r>
        <w:rPr>
          <w:b w:val="1"/>
          <w:bCs w:val="1"/>
        </w:rPr>
        <w:t xml:space="preserve">第七章 2026-2031年城市规划行业投资价值及行业发展预测</w:t>
      </w:r>
    </w:p>
    <w:p>
      <w:pPr>
        <w:spacing w:before="75" w:after="0"/>
      </w:pPr>
      <w:r>
        <w:rPr/>
        <w:t xml:space="preserve">第一节 2026-2031年城市规划行业成长性分析</w:t>
      </w:r>
    </w:p>
    <w:p>
      <w:pPr>
        <w:spacing w:before="75" w:after="0"/>
      </w:pPr>
      <w:r>
        <w:rPr/>
        <w:t xml:space="preserve">第二节 2026-2031年城市规划行业经营能力分析</w:t>
      </w:r>
    </w:p>
    <w:p>
      <w:pPr>
        <w:spacing w:before="75" w:after="0"/>
      </w:pPr>
      <w:r>
        <w:rPr/>
        <w:t xml:space="preserve">第三节 2026-2031年城市规划行业盈利能力分析</w:t>
      </w:r>
    </w:p>
    <w:p>
      <w:pPr>
        <w:spacing w:before="75" w:after="0"/>
      </w:pPr>
      <w:r>
        <w:rPr/>
        <w:t xml:space="preserve">第四节 2026-2031年城市规划行业偿债能力分析</w:t>
      </w:r>
    </w:p>
    <w:p>
      <w:pPr>
        <w:spacing w:before="75" w:after="0"/>
      </w:pPr>
      <w:r>
        <w:rPr/>
        <w:t xml:space="preserve">第五节 2026-2031年我国城市规划行业总资产预测</w:t>
      </w:r>
    </w:p>
    <w:p>
      <w:pPr>
        <w:spacing w:before="75" w:after="0"/>
      </w:pPr>
      <w:r>
        <w:rPr>
          <w:b w:val="1"/>
          <w:bCs w:val="1"/>
        </w:rPr>
        <w:t xml:space="preserve">第八章 2021-2026年中国城市规划产业行业重点区域运行分析</w:t>
      </w:r>
    </w:p>
    <w:p>
      <w:pPr>
        <w:spacing w:before="75" w:after="0"/>
      </w:pPr>
      <w:r>
        <w:rPr/>
        <w:t xml:space="preserve">第一节 2021-2026年华东地区城市规划产业行业运行情况</w:t>
      </w:r>
    </w:p>
    <w:p>
      <w:pPr>
        <w:spacing w:before="75" w:after="0"/>
      </w:pPr>
      <w:r>
        <w:rPr/>
        <w:t xml:space="preserve">第二节 2021-2026年华南地区城市规划产业行业运行情况</w:t>
      </w:r>
    </w:p>
    <w:p>
      <w:pPr>
        <w:spacing w:before="75" w:after="0"/>
      </w:pPr>
      <w:r>
        <w:rPr/>
        <w:t xml:space="preserve">第三节 2021-2026年华中地区城市规划产业行业运行情况</w:t>
      </w:r>
    </w:p>
    <w:p>
      <w:pPr>
        <w:spacing w:before="75" w:after="0"/>
      </w:pPr>
      <w:r>
        <w:rPr/>
        <w:t xml:space="preserve">第四节 2021-2026年华北地区城市规划产业行业运行情况</w:t>
      </w:r>
    </w:p>
    <w:p>
      <w:pPr>
        <w:spacing w:before="75" w:after="0"/>
      </w:pPr>
      <w:r>
        <w:rPr/>
        <w:t xml:space="preserve">第五节 2021-2026年西北地区城市规划产业行业运行情况</w:t>
      </w:r>
    </w:p>
    <w:p>
      <w:pPr>
        <w:spacing w:before="75" w:after="0"/>
      </w:pPr>
      <w:r>
        <w:rPr/>
        <w:t xml:space="preserve">第六节 2021-2026年西南地区城市规划产业行业运行情况</w:t>
      </w:r>
    </w:p>
    <w:p>
      <w:pPr>
        <w:spacing w:before="75" w:after="0"/>
      </w:pPr>
      <w:r>
        <w:rPr/>
        <w:t xml:space="preserve">第七节 2021-2026年东北地区城市规划产业行业运行情况</w:t>
      </w:r>
    </w:p>
    <w:p>
      <w:pPr>
        <w:spacing w:before="75" w:after="0"/>
      </w:pPr>
      <w:r>
        <w:rPr/>
        <w:t xml:space="preserve">第八节 主要省市集中度及竞争力分析</w:t>
      </w:r>
    </w:p>
    <w:p>
      <w:pPr>
        <w:spacing w:before="75" w:after="0"/>
      </w:pPr>
      <w:r>
        <w:rPr>
          <w:b w:val="1"/>
          <w:bCs w:val="1"/>
        </w:rPr>
        <w:t xml:space="preserve">第九章 中国城市规划行业重点企业竞争力分析</w:t>
      </w:r>
    </w:p>
    <w:p>
      <w:pPr>
        <w:spacing w:before="75" w:after="0"/>
      </w:pPr>
      <w:r>
        <w:rPr/>
        <w:t xml:space="preserve">第一节 深圳市新城市规划建筑设计股份有限公司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深圳市蕾奥规划设计咨询股份有限公司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江苏中设集团股份有限公司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深圳市建筑科学研究院股份有限公司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深圳奥雅设计股份有限公司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华图山鼎设计股份有限公司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筑博设计股份有限公司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深圳市水务规划设计院股份有限公司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江苏中设集团股份有限公司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深圳市城市交通规划设计研究中心股份有限公司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2026-2031年中国城市规划行业消费市场分析</w:t>
      </w:r>
    </w:p>
    <w:p>
      <w:pPr>
        <w:spacing w:before="75" w:after="0"/>
      </w:pPr>
      <w:r>
        <w:rPr/>
        <w:t xml:space="preserve">第一节 城市规划市场消费需求分析</w:t>
      </w:r>
    </w:p>
    <w:p>
      <w:pPr>
        <w:spacing w:before="75" w:after="0"/>
      </w:pPr>
      <w:r>
        <w:rPr/>
        <w:t xml:space="preserve">一、城市规划市场的消费需求变化</w:t>
      </w:r>
    </w:p>
    <w:p>
      <w:pPr>
        <w:spacing w:before="75" w:after="0"/>
      </w:pPr>
      <w:r>
        <w:rPr/>
        <w:t xml:space="preserve">二、城市规划行业的需求情况分析</w:t>
      </w:r>
    </w:p>
    <w:p>
      <w:pPr>
        <w:spacing w:before="75" w:after="0"/>
      </w:pPr>
      <w:r>
        <w:rPr/>
        <w:t xml:space="preserve">三、城市规划品牌市场消费需求分析</w:t>
      </w:r>
    </w:p>
    <w:p>
      <w:pPr>
        <w:spacing w:before="75" w:after="0"/>
      </w:pPr>
      <w:r>
        <w:rPr/>
        <w:t xml:space="preserve">第二节 城市规划行业发展机遇及挑战</w:t>
      </w:r>
    </w:p>
    <w:p>
      <w:pPr>
        <w:spacing w:before="75" w:after="0"/>
      </w:pPr>
      <w:r>
        <w:rPr>
          <w:b w:val="1"/>
          <w:bCs w:val="1"/>
        </w:rPr>
        <w:t xml:space="preserve">第十一章 中国城市规划行业投资策略分析</w:t>
      </w:r>
    </w:p>
    <w:p>
      <w:pPr>
        <w:spacing w:before="75" w:after="0"/>
      </w:pPr>
      <w:r>
        <w:rPr/>
        <w:t xml:space="preserve">第一节 2021-2026年中国城市规划行业投资环境分析</w:t>
      </w:r>
    </w:p>
    <w:p>
      <w:pPr>
        <w:spacing w:before="75" w:after="0"/>
      </w:pPr>
      <w:r>
        <w:rPr/>
        <w:t xml:space="preserve">第二节 2021-2026年中国城市规划行业产品投资方向</w:t>
      </w:r>
    </w:p>
    <w:p>
      <w:pPr>
        <w:spacing w:before="75" w:after="0"/>
      </w:pPr>
      <w:r>
        <w:rPr/>
        <w:t xml:space="preserve">第三节 2026-2031年中国城市规划行业投资收益预测</w:t>
      </w:r>
    </w:p>
    <w:p>
      <w:pPr>
        <w:spacing w:before="75" w:after="0"/>
      </w:pPr>
      <w:r>
        <w:rPr>
          <w:b w:val="1"/>
          <w:bCs w:val="1"/>
        </w:rPr>
        <w:t xml:space="preserve">第十二章 中国城市规划行业投资风险分析</w:t>
      </w:r>
    </w:p>
    <w:p>
      <w:pPr>
        <w:spacing w:before="75" w:after="0"/>
      </w:pPr>
      <w:r>
        <w:rPr/>
        <w:t xml:space="preserve">第一节 中国城市规划行业内部风险分析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三、企业经营风险分析</w:t>
      </w:r>
    </w:p>
    <w:p>
      <w:pPr>
        <w:spacing w:before="75" w:after="0"/>
      </w:pPr>
      <w:r>
        <w:rPr/>
        <w:t xml:space="preserve">第二节 中国城市规划行业外部风险分析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城市规划行业发展趋势与投资战略研究</w:t>
      </w:r>
    </w:p>
    <w:p>
      <w:pPr>
        <w:spacing w:before="75" w:after="0"/>
      </w:pPr>
      <w:r>
        <w:rPr/>
        <w:t xml:space="preserve">第一节 城市规划市场发展潜力分析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城市规划行业发展趋势分析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城市规划行业发展战略研究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2026-2031年城市规划行业市场策略分析</w:t>
      </w:r>
    </w:p>
    <w:p>
      <w:pPr>
        <w:spacing w:before="75" w:after="0"/>
      </w:pPr>
      <w:r>
        <w:rPr/>
        <w:t xml:space="preserve">第一节 城市规划行业营销策略分析及建议</w:t>
      </w:r>
    </w:p>
    <w:p>
      <w:pPr>
        <w:spacing w:before="75" w:after="0"/>
      </w:pPr>
      <w:r>
        <w:rPr/>
        <w:t xml:space="preserve">一、城市规划行业营销模式</w:t>
      </w:r>
    </w:p>
    <w:p>
      <w:pPr>
        <w:spacing w:before="75" w:after="0"/>
      </w:pPr>
      <w:r>
        <w:rPr/>
        <w:t xml:space="preserve">二、城市规划行业营销策略</w:t>
      </w:r>
    </w:p>
    <w:p>
      <w:pPr>
        <w:spacing w:before="75" w:after="0"/>
      </w:pPr>
      <w:r>
        <w:rPr/>
        <w:t xml:space="preserve">三、外销与内销优势分析</w:t>
      </w:r>
    </w:p>
    <w:p>
      <w:pPr>
        <w:spacing w:before="75" w:after="0"/>
      </w:pPr>
      <w:r>
        <w:rPr/>
        <w:t xml:space="preserve">第二节 城市规划行业企业经营发展分析及建议</w:t>
      </w:r>
    </w:p>
    <w:p>
      <w:pPr>
        <w:spacing w:before="75" w:after="0"/>
      </w:pPr>
      <w:r>
        <w:rPr/>
        <w:t xml:space="preserve">一、城市规划行业经营模式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中国营销企业投资运作模式分析</w:t>
      </w:r>
    </w:p>
    <w:p>
      <w:pPr>
        <w:spacing w:before="75" w:after="0"/>
      </w:pPr>
      <w:r>
        <w:rPr/>
        <w:t xml:space="preserve">第三节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图表：新加坡城市规划体系</w:t>
      </w:r>
    </w:p>
    <w:p>
      <w:pPr>
        <w:spacing w:before="75" w:after="0"/>
      </w:pPr>
      <w:r>
        <w:rPr/>
        <w:t xml:space="preserve">图表：新加坡商业中心分布</w:t>
      </w:r>
    </w:p>
    <w:p>
      <w:pPr>
        <w:spacing w:before="75" w:after="0"/>
      </w:pPr>
      <w:r>
        <w:rPr/>
        <w:t xml:space="preserve">图表：2021-2026年全球城市规划行业市场规模</w:t>
      </w:r>
    </w:p>
    <w:p>
      <w:pPr>
        <w:spacing w:before="75" w:after="0"/>
      </w:pPr>
      <w:r>
        <w:rPr/>
        <w:t xml:space="preserve">图表：全球城市规划行业市场份额占比</w:t>
      </w:r>
    </w:p>
    <w:p>
      <w:pPr>
        <w:spacing w:before="75" w:after="0"/>
      </w:pPr>
      <w:r>
        <w:rPr/>
        <w:t xml:space="preserve">图表：2021-2026年中国城市规划行业供给情况</w:t>
      </w:r>
    </w:p>
    <w:p>
      <w:pPr>
        <w:spacing w:before="75" w:after="0"/>
      </w:pPr>
      <w:r>
        <w:rPr/>
        <w:t xml:space="preserve">图表：中国城市规划行业重点地区企业数量占比情况</w:t>
      </w:r>
    </w:p>
    <w:p>
      <w:pPr>
        <w:spacing w:before="75" w:after="0"/>
      </w:pPr>
      <w:r>
        <w:rPr/>
        <w:t xml:space="preserve">图表：2021-2026年中国城市规划行业销售毛利率</w:t>
      </w:r>
    </w:p>
    <w:p>
      <w:pPr>
        <w:spacing w:before="75" w:after="0"/>
      </w:pPr>
      <w:r>
        <w:rPr/>
        <w:t xml:space="preserve">图表：2021-2026年中国城市规划行业资产负债率情况</w:t>
      </w:r>
    </w:p>
    <w:p>
      <w:pPr>
        <w:spacing w:before="75" w:after="0"/>
      </w:pPr>
      <w:r>
        <w:rPr/>
        <w:t xml:space="preserve">图表：2021-2026年中国城市规划行业资产周转率情况</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图表：2026-2031年行业销售收入预测</w:t>
      </w:r>
    </w:p>
    <w:p>
      <w:pPr>
        <w:spacing w:before="75" w:after="0"/>
      </w:pPr>
      <w:r>
        <w:rPr/>
        <w:t xml:space="preserve">图表：2026-2031年行业总资产周转率预测</w:t>
      </w:r>
    </w:p>
    <w:p>
      <w:pPr>
        <w:spacing w:before="75" w:after="0"/>
      </w:pPr>
      <w:r>
        <w:rPr/>
        <w:t xml:space="preserve">图表：2026-2031年行业毛利率预测</w:t>
      </w:r>
    </w:p>
    <w:p>
      <w:pPr>
        <w:spacing w:before="75" w:after="0"/>
      </w:pPr>
      <w:r>
        <w:rPr/>
        <w:t xml:space="preserve">图表：2026-2031年行业资产负债率预测</w:t>
      </w:r>
    </w:p>
    <w:p>
      <w:pPr>
        <w:spacing w:before="75" w:after="0"/>
      </w:pPr>
      <w:r>
        <w:rPr/>
        <w:t xml:space="preserve">图表：2026-2031年行业资产规模预测</w:t>
      </w:r>
    </w:p>
    <w:p>
      <w:pPr>
        <w:spacing w:before="75" w:after="0"/>
      </w:pPr>
      <w:r>
        <w:rPr/>
        <w:t xml:space="preserve">图表：华东地区城市座标图</w:t>
      </w:r>
    </w:p>
    <w:p>
      <w:pPr>
        <w:spacing w:before="75" w:after="0"/>
      </w:pPr>
      <w:r>
        <w:rPr/>
        <w:t xml:space="preserve">图表：2021-2026年中国华东地区行业市场份额</w:t>
      </w:r>
    </w:p>
    <w:p>
      <w:pPr>
        <w:spacing w:before="75" w:after="0"/>
      </w:pPr>
      <w:r>
        <w:rPr/>
        <w:t xml:space="preserve">图表：华南地区城市座标图</w:t>
      </w:r>
    </w:p>
    <w:p>
      <w:pPr>
        <w:spacing w:before="75" w:after="0"/>
      </w:pPr>
      <w:r>
        <w:rPr/>
        <w:t xml:space="preserve">图表：2021-2026年中国华南地区行业市场份额</w:t>
      </w:r>
    </w:p>
    <w:p>
      <w:pPr>
        <w:spacing w:before="75" w:after="0"/>
      </w:pPr>
      <w:r>
        <w:rPr/>
        <w:t xml:space="preserve">图表：2021-2026年中国华中地区行业市场份额</w:t>
      </w:r>
    </w:p>
    <w:p>
      <w:pPr>
        <w:spacing w:before="75" w:after="0"/>
      </w:pPr>
      <w:r>
        <w:rPr/>
        <w:t xml:space="preserve">图表：华北地区城市坐标图</w:t>
      </w:r>
    </w:p>
    <w:p>
      <w:pPr>
        <w:spacing w:before="75" w:after="0"/>
      </w:pPr>
      <w:r>
        <w:rPr/>
        <w:t xml:space="preserve">图表：2021-2026年中国华北地区行业市场份额</w:t>
      </w:r>
    </w:p>
    <w:p>
      <w:pPr>
        <w:spacing w:before="75" w:after="0"/>
      </w:pPr>
      <w:r>
        <w:rPr/>
        <w:t xml:space="preserve">图表：2021-2026年中国西北地区行业市场份额</w:t>
      </w:r>
    </w:p>
    <w:p>
      <w:pPr>
        <w:spacing w:before="75" w:after="0"/>
      </w:pPr>
      <w:r>
        <w:rPr/>
        <w:t xml:space="preserve">图表：2021-2026年中国西南地区行业市场份额</w:t>
      </w:r>
    </w:p>
    <w:p>
      <w:pPr>
        <w:spacing w:before="75" w:after="0"/>
      </w:pPr>
      <w:r>
        <w:rPr/>
        <w:t xml:space="preserve">图表：东北地区城市座标图</w:t>
      </w:r>
    </w:p>
    <w:p>
      <w:pPr>
        <w:spacing w:before="75" w:after="0"/>
      </w:pPr>
      <w:r>
        <w:rPr/>
        <w:t xml:space="preserve">图表：2021-2026年中国东北地区行业市场份额</w:t>
      </w:r>
    </w:p>
    <w:p>
      <w:pPr>
        <w:spacing w:before="75" w:after="0"/>
      </w:pPr>
      <w:r>
        <w:rPr/>
        <w:t xml:space="preserve">图表：中国各地区城市规划行业市场份额占比情况</w:t>
      </w:r>
    </w:p>
    <w:p>
      <w:pPr>
        <w:spacing w:before="75" w:after="0"/>
      </w:pPr>
      <w:r>
        <w:rPr/>
        <w:t xml:space="preserve">图表：2026-2031年行业利润额预测</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图表：2026-2031年行业市场规模预测</w:t>
      </w:r>
    </w:p>
    <w:p>
      <w:pPr>
        <w:spacing w:before="75" w:after="0"/>
      </w:pPr>
      <w:r>
        <w:rPr/>
        <w:t xml:space="preserve">图表：规划一体化综合咨询模式</w:t>
      </w:r>
    </w:p>
    <w:p>
      <w:pPr>
        <w:spacing w:before="75" w:after="0"/>
      </w:pPr>
      <w:r>
        <w:rPr/>
        <w:t xml:space="preserve">图表：“十四五”大型清洁能源基地布局示意图</w:t>
      </w:r>
    </w:p>
    <w:p>
      <w:pPr>
        <w:spacing w:before="75" w:after="0"/>
      </w:pPr>
      <w:r>
        <w:rPr/>
        <w:t xml:space="preserve">图表：城镇化空间格局示意图</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图表：重要生态系统保护和修复重大工程布局示意图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中国城市规划行业市场发展分析及发展趋势与投资战略研究报告(2026-2031版)</dc:title>
  <dc:description>中国城市规划行业市场发展分析及发展趋势与投资战略研究报告(2026-2031版)</dc:description>
  <dc:subject>中国城市规划行业市场发展分析及发展趋势与投资战略研究报告(2026-2031版)</dc:subject>
  <cp:keywords>研究报告</cp:keywords>
  <cp:category>研究报告</cp:category>
  <cp:lastModifiedBy>北京中道泰和信息咨询有限公司</cp:lastModifiedBy>
  <dcterms:created xsi:type="dcterms:W3CDTF">2026-03-27T23:41:15+08:00</dcterms:created>
  <dcterms:modified xsi:type="dcterms:W3CDTF">2026-03-27T23:41:15+08:00</dcterms:modified>
</cp:coreProperties>
</file>

<file path=docProps/custom.xml><?xml version="1.0" encoding="utf-8"?>
<Properties xmlns="http://schemas.openxmlformats.org/officeDocument/2006/custom-properties" xmlns:vt="http://schemas.openxmlformats.org/officeDocument/2006/docPropsVTypes"/>
</file>