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中国细胞与基因治疗（CGT）行业市场发展分析及前景趋势与投资研究报告(2024-2029版)</w:t>
      </w:r>
    </w:p>
    <w:p>
      <w:pPr>
        <w:spacing w:after="150"/>
      </w:pPr>
      <w:r>
        <w:rPr>
          <w:b w:val="1"/>
          <w:bCs w:val="1"/>
        </w:rPr>
        <w:t xml:space="preserve">报告简介</w:t>
      </w:r>
    </w:p>
    <w:p>
      <w:pPr>
        <w:spacing w:after="150"/>
      </w:pPr>
      <w:r>
        <w:rPr/>
        <w:t xml:space="preserve">基因治疗是指将外基因治疗是指通过基因添加、基因修饰、基因沉默等方式修饰个体基因的表达或修复异常基因达到治愈疾病目的的疗法，细胞治疗是指采用生物工程的方法获取具有特定功能的细胞并通过体外扩增、特殊培养等处理后使这些细胞具有增强免疫、杀死病原体和肿 瘤细胞等功能从而达到治疗某种疾病的目的。</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细胞与基因治疗(CGT)行业竞争的不断加剧，大型企业间并购整合与资本运作日趋频繁，国内外优秀的细胞与基因治疗(CG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胞与基因治疗(CG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细胞与基因治疗(CGT)行业的市场走向和发展趋势。</w:t>
      </w:r>
    </w:p>
    <w:p>
      <w:pPr>
        <w:spacing w:after="150"/>
      </w:pPr>
      <w:r>
        <w:rPr/>
        <w:t xml:space="preserve">本报告专业!权威!报告根据细胞与基因治疗(CGT)行业的发展轨迹及多年的实践经验，对中国细胞与基因治疗(CGT)行业的内外部环境、行业发展现状、产业链发展状况、市场供需、竞争格局、标杆企业、发展趋势、机会风险、发展策略与投资建议等进行了分析，并重点分析了我国细胞与基因治疗(CGT)行业将面临的机遇与挑战，对细胞与基因治疗(CGT)行业未来的发展趋势及前景作出审慎分析与预测。是细胞与基因治疗(CG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细胞与基因治疗（cgt）行业相关概述</w:t>
      </w:r>
    </w:p>
    <w:p>
      <w:pPr>
        <w:spacing w:after="150"/>
      </w:pPr>
      <w:r>
        <w:rPr/>
        <w:t xml:space="preserve">第一节 细胞与基因治疗(cgt)行业相关介绍</w:t>
      </w:r>
    </w:p>
    <w:p>
      <w:pPr>
        <w:spacing w:after="150"/>
      </w:pPr>
      <w:r>
        <w:rPr/>
        <w:t xml:space="preserve">一、行业基本定义</w:t>
      </w:r>
    </w:p>
    <w:p>
      <w:pPr>
        <w:spacing w:after="150"/>
      </w:pPr>
      <w:r>
        <w:rPr/>
        <w:t xml:space="preserve">二、主要技术分类</w:t>
      </w:r>
    </w:p>
    <w:p>
      <w:pPr>
        <w:spacing w:after="150"/>
      </w:pPr>
      <w:r>
        <w:rPr/>
        <w:t xml:space="preserve">三、发展优势分析</w:t>
      </w:r>
    </w:p>
    <w:p>
      <w:pPr>
        <w:spacing w:after="150"/>
      </w:pPr>
      <w:r>
        <w:rPr/>
        <w:t xml:space="preserve">四、主要应用领域</w:t>
      </w:r>
    </w:p>
    <w:p>
      <w:pPr>
        <w:spacing w:after="150"/>
      </w:pPr>
      <w:r>
        <w:rPr/>
        <w:t xml:space="preserve">第二节 细胞治疗基本简介</w:t>
      </w:r>
    </w:p>
    <w:p>
      <w:pPr>
        <w:spacing w:after="150"/>
      </w:pPr>
      <w:r>
        <w:rPr/>
        <w:t xml:space="preserve">一、细胞治疗概念</w:t>
      </w:r>
    </w:p>
    <w:p>
      <w:pPr>
        <w:spacing w:after="150"/>
      </w:pPr>
      <w:r>
        <w:rPr/>
        <w:t xml:space="preserve">二、细胞治疗分类</w:t>
      </w:r>
    </w:p>
    <w:p>
      <w:pPr>
        <w:spacing w:after="150"/>
      </w:pPr>
      <w:r>
        <w:rPr/>
        <w:t xml:space="preserve">三、疗法特点对比</w:t>
      </w:r>
    </w:p>
    <w:p>
      <w:pPr>
        <w:spacing w:after="150"/>
      </w:pPr>
      <w:r>
        <w:rPr/>
        <w:t xml:space="preserve">第三节 基因治疗基本简介</w:t>
      </w:r>
    </w:p>
    <w:p>
      <w:pPr>
        <w:spacing w:after="150"/>
      </w:pPr>
      <w:r>
        <w:rPr/>
        <w:t xml:space="preserve">一、基因治疗概念</w:t>
      </w:r>
    </w:p>
    <w:p>
      <w:pPr>
        <w:spacing w:after="150"/>
      </w:pPr>
      <w:r>
        <w:rPr/>
        <w:t xml:space="preserve">二、基因治疗分类</w:t>
      </w:r>
    </w:p>
    <w:p>
      <w:pPr>
        <w:spacing w:after="150"/>
      </w:pPr>
      <w:r>
        <w:rPr/>
        <w:t xml:space="preserve">三、基因治疗特点</w:t>
      </w:r>
    </w:p>
    <w:p>
      <w:pPr>
        <w:spacing w:after="150"/>
      </w:pPr>
      <w:r>
        <w:rPr>
          <w:b w:val="1"/>
          <w:bCs w:val="1"/>
        </w:rPr>
        <w:t xml:space="preserve">第二章 2019-2023年中国细胞与基因治疗（cgt）行业环境发展综合分析</w:t>
      </w:r>
    </w:p>
    <w:p>
      <w:pPr>
        <w:spacing w:after="150"/>
      </w:pPr>
      <w:r>
        <w:rPr/>
        <w:t xml:space="preserve">第一节 政策环境</w:t>
      </w:r>
    </w:p>
    <w:p>
      <w:pPr>
        <w:spacing w:after="150"/>
      </w:pPr>
      <w:r>
        <w:rPr/>
        <w:t xml:space="preserve">一、行业监管主体部门</w:t>
      </w:r>
    </w:p>
    <w:p>
      <w:pPr>
        <w:spacing w:after="150"/>
      </w:pPr>
      <w:r>
        <w:rPr/>
        <w:t xml:space="preserve">二、国家层面支持政策</w:t>
      </w:r>
    </w:p>
    <w:p>
      <w:pPr>
        <w:spacing w:after="150"/>
      </w:pPr>
      <w:r>
        <w:rPr/>
        <w:t xml:space="preserve">三、相关技术指导原则</w:t>
      </w:r>
    </w:p>
    <w:p>
      <w:pPr>
        <w:spacing w:after="150"/>
      </w:pPr>
      <w:r>
        <w:rPr/>
        <w:t xml:space="preserve">四、生产质量管理指南</w:t>
      </w:r>
    </w:p>
    <w:p>
      <w:pPr>
        <w:spacing w:after="150"/>
      </w:pPr>
      <w:r>
        <w:rPr/>
        <w:t xml:space="preserve">五、地方层面支持政策</w:t>
      </w:r>
    </w:p>
    <w:p>
      <w:pPr>
        <w:spacing w:after="150"/>
      </w:pPr>
      <w:r>
        <w:rPr/>
        <w:t xml:space="preserve">第二节 经济环境</w:t>
      </w:r>
    </w:p>
    <w:p>
      <w:pPr>
        <w:spacing w:after="150"/>
      </w:pPr>
      <w:r>
        <w:rPr/>
        <w:t xml:space="preserve">一、世界经济发展形势</w:t>
      </w:r>
    </w:p>
    <w:p>
      <w:pPr>
        <w:spacing w:after="150"/>
      </w:pPr>
      <w:r>
        <w:rPr/>
        <w:t xml:space="preserve">二、国内宏观经济概况</w:t>
      </w:r>
    </w:p>
    <w:p>
      <w:pPr>
        <w:spacing w:after="150"/>
      </w:pPr>
      <w:r>
        <w:rPr/>
        <w:t xml:space="preserve">三、工业经济运行状况</w:t>
      </w:r>
    </w:p>
    <w:p>
      <w:pPr>
        <w:spacing w:after="150"/>
      </w:pPr>
      <w:r>
        <w:rPr/>
        <w:t xml:space="preserve">四、对外经济运行分析</w:t>
      </w:r>
    </w:p>
    <w:p>
      <w:pPr>
        <w:spacing w:after="150"/>
      </w:pPr>
      <w:r>
        <w:rPr/>
        <w:t xml:space="preserve">五、国内宏观经济展望</w:t>
      </w:r>
    </w:p>
    <w:p>
      <w:pPr>
        <w:spacing w:after="150"/>
      </w:pPr>
      <w:r>
        <w:rPr/>
        <w:t xml:space="preserve">第三节 社会环境</w:t>
      </w:r>
    </w:p>
    <w:p>
      <w:pPr>
        <w:spacing w:after="150"/>
      </w:pPr>
      <w:r>
        <w:rPr/>
        <w:t xml:space="preserve">一、人口规模分析</w:t>
      </w:r>
    </w:p>
    <w:p>
      <w:pPr>
        <w:spacing w:after="150"/>
      </w:pPr>
      <w:r>
        <w:rPr/>
        <w:t xml:space="preserve">二、居民收入水平</w:t>
      </w:r>
    </w:p>
    <w:p>
      <w:pPr>
        <w:spacing w:after="150"/>
      </w:pPr>
      <w:r>
        <w:rPr/>
        <w:t xml:space="preserve">三、居民消费现状</w:t>
      </w:r>
    </w:p>
    <w:p>
      <w:pPr>
        <w:spacing w:after="150"/>
      </w:pPr>
      <w:r>
        <w:rPr/>
        <w:t xml:space="preserve">四、科技研发投入</w:t>
      </w:r>
    </w:p>
    <w:p>
      <w:pPr>
        <w:spacing w:after="150"/>
      </w:pPr>
      <w:r>
        <w:rPr/>
        <w:t xml:space="preserve">五、卫生费用支出</w:t>
      </w:r>
    </w:p>
    <w:p>
      <w:pPr>
        <w:spacing w:after="150"/>
      </w:pPr>
      <w:r>
        <w:rPr/>
        <w:t xml:space="preserve">第四节 产业环境</w:t>
      </w:r>
    </w:p>
    <w:p>
      <w:pPr>
        <w:spacing w:after="150"/>
      </w:pPr>
      <w:r>
        <w:rPr/>
        <w:t xml:space="preserve">一、生物医药基本概念</w:t>
      </w:r>
    </w:p>
    <w:p>
      <w:pPr>
        <w:spacing w:after="150"/>
      </w:pPr>
      <w:r>
        <w:rPr/>
        <w:t xml:space="preserve">二、生物医药市场规模</w:t>
      </w:r>
    </w:p>
    <w:p>
      <w:pPr>
        <w:spacing w:after="150"/>
      </w:pPr>
      <w:r>
        <w:rPr/>
        <w:t xml:space="preserve">三、生物医药市场结构</w:t>
      </w:r>
    </w:p>
    <w:p>
      <w:pPr>
        <w:spacing w:after="150"/>
      </w:pPr>
      <w:r>
        <w:rPr/>
        <w:t xml:space="preserve">四、生物医药细分市场</w:t>
      </w:r>
    </w:p>
    <w:p>
      <w:pPr>
        <w:spacing w:after="150"/>
      </w:pPr>
      <w:r>
        <w:rPr/>
        <w:t xml:space="preserve">五、生物制药投资状况</w:t>
      </w:r>
    </w:p>
    <w:p>
      <w:pPr>
        <w:spacing w:after="150"/>
      </w:pPr>
      <w:r>
        <w:rPr>
          <w:b w:val="1"/>
          <w:bCs w:val="1"/>
        </w:rPr>
        <w:t xml:space="preserve">第三章 2019-2023年细胞与基因治疗（cgt）行业发展综合分析</w:t>
      </w:r>
    </w:p>
    <w:p>
      <w:pPr>
        <w:spacing w:after="150"/>
      </w:pPr>
      <w:r>
        <w:rPr/>
        <w:t xml:space="preserve">第一节 全球细胞与基因治疗(cgt)行业发展状况</w:t>
      </w:r>
    </w:p>
    <w:p>
      <w:pPr>
        <w:spacing w:after="150"/>
      </w:pPr>
      <w:r>
        <w:rPr/>
        <w:t xml:space="preserve">一、行业发展历程</w:t>
      </w:r>
    </w:p>
    <w:p>
      <w:pPr>
        <w:spacing w:after="150"/>
      </w:pPr>
      <w:r>
        <w:rPr/>
        <w:t xml:space="preserve">二、市场规模状况</w:t>
      </w:r>
    </w:p>
    <w:p>
      <w:pPr>
        <w:spacing w:after="150"/>
      </w:pPr>
      <w:r>
        <w:rPr/>
        <w:t xml:space="preserve">三、临床试验情况</w:t>
      </w:r>
    </w:p>
    <w:p>
      <w:pPr>
        <w:spacing w:after="150"/>
      </w:pPr>
      <w:r>
        <w:rPr/>
        <w:t xml:space="preserve">四、药物类型分布</w:t>
      </w:r>
    </w:p>
    <w:p>
      <w:pPr>
        <w:spacing w:after="150"/>
      </w:pPr>
      <w:r>
        <w:rPr/>
        <w:t xml:space="preserve">五、产品上市情况</w:t>
      </w:r>
    </w:p>
    <w:p>
      <w:pPr>
        <w:spacing w:after="150"/>
      </w:pPr>
      <w:r>
        <w:rPr/>
        <w:t xml:space="preserve">六、行业竞争格局</w:t>
      </w:r>
    </w:p>
    <w:p>
      <w:pPr>
        <w:spacing w:after="150"/>
      </w:pPr>
      <w:r>
        <w:rPr/>
        <w:t xml:space="preserve">第二节 中国细胞与基因治疗(cgt)行业发展综述</w:t>
      </w:r>
    </w:p>
    <w:p>
      <w:pPr>
        <w:spacing w:after="150"/>
      </w:pPr>
      <w:r>
        <w:rPr/>
        <w:t xml:space="preserve">一、行业发展历程</w:t>
      </w:r>
    </w:p>
    <w:p>
      <w:pPr>
        <w:spacing w:after="150"/>
      </w:pPr>
      <w:r>
        <w:rPr/>
        <w:t xml:space="preserve">二、产业价值链分布</w:t>
      </w:r>
    </w:p>
    <w:p>
      <w:pPr>
        <w:spacing w:after="150"/>
      </w:pPr>
      <w:r>
        <w:rPr/>
        <w:t xml:space="preserve">三、产业联盟成立</w:t>
      </w:r>
    </w:p>
    <w:p>
      <w:pPr>
        <w:spacing w:after="150"/>
      </w:pPr>
      <w:r>
        <w:rPr/>
        <w:t xml:space="preserve">四、产业发展动态</w:t>
      </w:r>
    </w:p>
    <w:p>
      <w:pPr>
        <w:spacing w:after="150"/>
      </w:pPr>
      <w:r>
        <w:rPr/>
        <w:t xml:space="preserve">第三节 中国细胞与基因治疗(cgt)行业运行状况</w:t>
      </w:r>
    </w:p>
    <w:p>
      <w:pPr>
        <w:spacing w:after="150"/>
      </w:pPr>
      <w:r>
        <w:rPr/>
        <w:t xml:space="preserve">一、市场规模状况</w:t>
      </w:r>
    </w:p>
    <w:p>
      <w:pPr>
        <w:spacing w:after="150"/>
      </w:pPr>
      <w:r>
        <w:rPr/>
        <w:t xml:space="preserve">二、药物供给情况</w:t>
      </w:r>
    </w:p>
    <w:p>
      <w:pPr>
        <w:spacing w:after="150"/>
      </w:pPr>
      <w:r>
        <w:rPr/>
        <w:t xml:space="preserve">三、上市申报产品</w:t>
      </w:r>
    </w:p>
    <w:p>
      <w:pPr>
        <w:spacing w:after="150"/>
      </w:pPr>
      <w:r>
        <w:rPr/>
        <w:t xml:space="preserve">四、企业注册数量</w:t>
      </w:r>
    </w:p>
    <w:p>
      <w:pPr>
        <w:spacing w:after="150"/>
      </w:pPr>
      <w:r>
        <w:rPr/>
        <w:t xml:space="preserve">五、企业竞争格局</w:t>
      </w:r>
    </w:p>
    <w:p>
      <w:pPr>
        <w:spacing w:after="150"/>
      </w:pPr>
      <w:r>
        <w:rPr/>
        <w:t xml:space="preserve">第四节 细胞与基因治疗(cgt)成本及规模化生产发展策略分析</w:t>
      </w:r>
    </w:p>
    <w:p>
      <w:pPr>
        <w:spacing w:after="150"/>
      </w:pPr>
      <w:r>
        <w:rPr/>
        <w:t xml:space="preserve">一、cgt产品成本分析</w:t>
      </w:r>
    </w:p>
    <w:p>
      <w:pPr>
        <w:spacing w:after="150"/>
      </w:pPr>
      <w:r>
        <w:rPr/>
        <w:t xml:space="preserve">二、突破通用型car-t疗法</w:t>
      </w:r>
    </w:p>
    <w:p>
      <w:pPr>
        <w:spacing w:after="150"/>
      </w:pPr>
      <w:r>
        <w:rPr/>
        <w:t xml:space="preserve">三、提高病毒生产效率</w:t>
      </w:r>
    </w:p>
    <w:p>
      <w:pPr>
        <w:spacing w:after="150"/>
      </w:pPr>
      <w:r>
        <w:rPr/>
        <w:t xml:space="preserve">四、自动化封闭式细胞培养</w:t>
      </w:r>
    </w:p>
    <w:p>
      <w:pPr>
        <w:spacing w:after="150"/>
      </w:pPr>
      <w:r>
        <w:rPr>
          <w:b w:val="1"/>
          <w:bCs w:val="1"/>
        </w:rPr>
        <w:t xml:space="preserve">第四章 2019-2023年细胞与基因治疗（cgt）行业重点疗法发展分析——car-t细胞</w:t>
      </w:r>
    </w:p>
    <w:p>
      <w:pPr>
        <w:spacing w:after="150"/>
      </w:pPr>
      <w:r>
        <w:rPr/>
        <w:t xml:space="preserve">第一节 car-t细胞行业发展综述</w:t>
      </w:r>
    </w:p>
    <w:p>
      <w:pPr>
        <w:spacing w:after="150"/>
      </w:pPr>
      <w:r>
        <w:rPr/>
        <w:t xml:space="preserve">一、行业基本概念</w:t>
      </w:r>
    </w:p>
    <w:p>
      <w:pPr>
        <w:spacing w:after="150"/>
      </w:pPr>
      <w:r>
        <w:rPr/>
        <w:t xml:space="preserve">二、细胞组成结构</w:t>
      </w:r>
    </w:p>
    <w:p>
      <w:pPr>
        <w:spacing w:after="150"/>
      </w:pPr>
      <w:r>
        <w:rPr/>
        <w:t xml:space="preserve">三、行业主要分类</w:t>
      </w:r>
    </w:p>
    <w:p>
      <w:pPr>
        <w:spacing w:after="150"/>
      </w:pPr>
      <w:r>
        <w:rPr/>
        <w:t xml:space="preserve">四、发展优势分析</w:t>
      </w:r>
    </w:p>
    <w:p>
      <w:pPr>
        <w:spacing w:after="150"/>
      </w:pPr>
      <w:r>
        <w:rPr/>
        <w:t xml:space="preserve">第二节 全球car-t细胞治疗行业发展状况</w:t>
      </w:r>
    </w:p>
    <w:p>
      <w:pPr>
        <w:spacing w:after="150"/>
      </w:pPr>
      <w:r>
        <w:rPr/>
        <w:t xml:space="preserve">一、专利申请情况</w:t>
      </w:r>
    </w:p>
    <w:p>
      <w:pPr>
        <w:spacing w:after="150"/>
      </w:pPr>
      <w:r>
        <w:rPr/>
        <w:t xml:space="preserve">二、市场规模分析</w:t>
      </w:r>
    </w:p>
    <w:p>
      <w:pPr>
        <w:spacing w:after="150"/>
      </w:pPr>
      <w:r>
        <w:rPr/>
        <w:t xml:space="preserve">三、产品销售情况</w:t>
      </w:r>
    </w:p>
    <w:p>
      <w:pPr>
        <w:spacing w:after="150"/>
      </w:pPr>
      <w:r>
        <w:rPr/>
        <w:t xml:space="preserve">四、产品获批上市</w:t>
      </w:r>
    </w:p>
    <w:p>
      <w:pPr>
        <w:spacing w:after="150"/>
      </w:pPr>
      <w:r>
        <w:rPr/>
        <w:t xml:space="preserve">五、终端产品定价</w:t>
      </w:r>
    </w:p>
    <w:p>
      <w:pPr>
        <w:spacing w:after="150"/>
      </w:pPr>
      <w:r>
        <w:rPr/>
        <w:t xml:space="preserve">第三节 中国car-t细胞治疗行业发展状况</w:t>
      </w:r>
    </w:p>
    <w:p>
      <w:pPr>
        <w:spacing w:after="150"/>
      </w:pPr>
      <w:r>
        <w:rPr/>
        <w:t xml:space="preserve">一、专利申请情况</w:t>
      </w:r>
    </w:p>
    <w:p>
      <w:pPr>
        <w:spacing w:after="150"/>
      </w:pPr>
      <w:r>
        <w:rPr/>
        <w:t xml:space="preserve">二、市场规模分析</w:t>
      </w:r>
    </w:p>
    <w:p>
      <w:pPr>
        <w:spacing w:after="150"/>
      </w:pPr>
      <w:r>
        <w:rPr/>
        <w:t xml:space="preserve">三、企业布局状况</w:t>
      </w:r>
    </w:p>
    <w:p>
      <w:pPr>
        <w:spacing w:after="150"/>
      </w:pPr>
      <w:r>
        <w:rPr/>
        <w:t xml:space="preserve">四、产品应用状况</w:t>
      </w:r>
    </w:p>
    <w:p>
      <w:pPr>
        <w:spacing w:after="150"/>
      </w:pPr>
      <w:r>
        <w:rPr/>
        <w:t xml:space="preserve">第四节 通用型car-t细胞治疗药物发展分析</w:t>
      </w:r>
    </w:p>
    <w:p>
      <w:pPr>
        <w:spacing w:after="150"/>
      </w:pPr>
      <w:r>
        <w:rPr/>
        <w:t xml:space="preserve">一、行业基本概念</w:t>
      </w:r>
    </w:p>
    <w:p>
      <w:pPr>
        <w:spacing w:after="150"/>
      </w:pPr>
      <w:r>
        <w:rPr/>
        <w:t xml:space="preserve">二、行业发展特点</w:t>
      </w:r>
    </w:p>
    <w:p>
      <w:pPr>
        <w:spacing w:after="150"/>
      </w:pPr>
      <w:r>
        <w:rPr/>
        <w:t xml:space="preserve">三、行业发展现状</w:t>
      </w:r>
    </w:p>
    <w:p>
      <w:pPr>
        <w:spacing w:after="150"/>
      </w:pPr>
      <w:r>
        <w:rPr/>
        <w:t xml:space="preserve">四、关键技术分析</w:t>
      </w:r>
    </w:p>
    <w:p>
      <w:pPr>
        <w:spacing w:after="150"/>
      </w:pPr>
      <w:r>
        <w:rPr/>
        <w:t xml:space="preserve">五、企业研发现状</w:t>
      </w:r>
    </w:p>
    <w:p>
      <w:pPr>
        <w:spacing w:after="150"/>
      </w:pPr>
      <w:r>
        <w:rPr/>
        <w:t xml:space="preserve">六、安全性获验证</w:t>
      </w:r>
    </w:p>
    <w:p>
      <w:pPr>
        <w:spacing w:after="150"/>
      </w:pPr>
      <w:r>
        <w:rPr/>
        <w:t xml:space="preserve">七、市场发展前景</w:t>
      </w:r>
    </w:p>
    <w:p>
      <w:pPr>
        <w:spacing w:after="150"/>
      </w:pPr>
      <w:r>
        <w:rPr/>
        <w:t xml:space="preserve">第五节 car-t细胞治疗面临的挑战及解决思路</w:t>
      </w:r>
    </w:p>
    <w:p>
      <w:pPr>
        <w:spacing w:after="150"/>
      </w:pPr>
      <w:r>
        <w:rPr/>
        <w:t xml:space="preserve">一、car⁃t细胞治疗面临的挑战</w:t>
      </w:r>
    </w:p>
    <w:p>
      <w:pPr>
        <w:spacing w:after="150"/>
      </w:pPr>
      <w:r>
        <w:rPr/>
        <w:t xml:space="preserve">二、改进car⁃t细胞特性的方法</w:t>
      </w:r>
    </w:p>
    <w:p>
      <w:pPr>
        <w:spacing w:after="150"/>
      </w:pPr>
      <w:r>
        <w:rPr/>
        <w:t xml:space="preserve">三、car-t细胞治疗产业化发展</w:t>
      </w:r>
    </w:p>
    <w:p>
      <w:pPr>
        <w:spacing w:after="150"/>
      </w:pPr>
      <w:r>
        <w:rPr>
          <w:b w:val="1"/>
          <w:bCs w:val="1"/>
        </w:rPr>
        <w:t xml:space="preserve">第五章 2019-2023年细胞与基因治疗（cgt）行业其他疗法发展分析</w:t>
      </w:r>
    </w:p>
    <w:p>
      <w:pPr>
        <w:spacing w:after="150"/>
      </w:pPr>
      <w:r>
        <w:rPr/>
        <w:t xml:space="preserve">第一节 基因替代载体——病毒载体</w:t>
      </w:r>
    </w:p>
    <w:p>
      <w:pPr>
        <w:spacing w:after="150"/>
      </w:pPr>
      <w:r>
        <w:rPr/>
        <w:t xml:space="preserve">一、行业基本概念</w:t>
      </w:r>
    </w:p>
    <w:p>
      <w:pPr>
        <w:spacing w:after="150"/>
      </w:pPr>
      <w:r>
        <w:rPr/>
        <w:t xml:space="preserve">二、不同载体对比</w:t>
      </w:r>
    </w:p>
    <w:p>
      <w:pPr>
        <w:spacing w:after="150"/>
      </w:pPr>
      <w:r>
        <w:rPr/>
        <w:t xml:space="preserve">三、生产表达工艺</w:t>
      </w:r>
    </w:p>
    <w:p>
      <w:pPr>
        <w:spacing w:after="150"/>
      </w:pPr>
      <w:r>
        <w:rPr/>
        <w:t xml:space="preserve">四、市场发展规模</w:t>
      </w:r>
    </w:p>
    <w:p>
      <w:pPr>
        <w:spacing w:after="150"/>
      </w:pPr>
      <w:r>
        <w:rPr/>
        <w:t xml:space="preserve">五、主要载体发展</w:t>
      </w:r>
    </w:p>
    <w:p>
      <w:pPr>
        <w:spacing w:after="150"/>
      </w:pPr>
      <w:r>
        <w:rPr/>
        <w:t xml:space="preserve">六、行业发展趋势</w:t>
      </w:r>
    </w:p>
    <w:p>
      <w:pPr>
        <w:spacing w:after="150"/>
      </w:pPr>
      <w:r>
        <w:rPr/>
        <w:t xml:space="preserve">第二节 基因编辑载体——非病毒载体</w:t>
      </w:r>
    </w:p>
    <w:p>
      <w:pPr>
        <w:spacing w:after="150"/>
      </w:pPr>
      <w:r>
        <w:rPr/>
        <w:t xml:space="preserve">一、行业基本概念</w:t>
      </w:r>
    </w:p>
    <w:p>
      <w:pPr>
        <w:spacing w:after="150"/>
      </w:pPr>
      <w:r>
        <w:rPr/>
        <w:t xml:space="preserve">二、载体常用材料</w:t>
      </w:r>
    </w:p>
    <w:p>
      <w:pPr>
        <w:spacing w:after="150"/>
      </w:pPr>
      <w:r>
        <w:rPr/>
        <w:t xml:space="preserve">三、产品研发现状</w:t>
      </w:r>
    </w:p>
    <w:p>
      <w:pPr>
        <w:spacing w:after="150"/>
      </w:pPr>
      <w:r>
        <w:rPr/>
        <w:t xml:space="preserve">四、载体应用状况</w:t>
      </w:r>
    </w:p>
    <w:p>
      <w:pPr>
        <w:spacing w:after="150"/>
      </w:pPr>
      <w:r>
        <w:rPr/>
        <w:t xml:space="preserve">五、行业发展潜力</w:t>
      </w:r>
    </w:p>
    <w:p>
      <w:pPr>
        <w:spacing w:after="150"/>
      </w:pPr>
      <w:r>
        <w:rPr/>
        <w:t xml:space="preserve">第三节 溶瘤病毒疗法</w:t>
      </w:r>
    </w:p>
    <w:p>
      <w:pPr>
        <w:spacing w:after="150"/>
      </w:pPr>
      <w:r>
        <w:rPr/>
        <w:t xml:space="preserve">一、行业基本概念</w:t>
      </w:r>
    </w:p>
    <w:p>
      <w:pPr>
        <w:spacing w:after="150"/>
      </w:pPr>
      <w:r>
        <w:rPr/>
        <w:t xml:space="preserve">二、主要种类对比</w:t>
      </w:r>
    </w:p>
    <w:p>
      <w:pPr>
        <w:spacing w:after="150"/>
      </w:pPr>
      <w:r>
        <w:rPr/>
        <w:t xml:space="preserve">三、行业发展历程</w:t>
      </w:r>
    </w:p>
    <w:p>
      <w:pPr>
        <w:spacing w:after="150"/>
      </w:pPr>
      <w:r>
        <w:rPr/>
        <w:t xml:space="preserve">四、生产工艺分析</w:t>
      </w:r>
    </w:p>
    <w:p>
      <w:pPr>
        <w:spacing w:after="150"/>
      </w:pPr>
      <w:r>
        <w:rPr/>
        <w:t xml:space="preserve">五、市场发展规模</w:t>
      </w:r>
    </w:p>
    <w:p>
      <w:pPr>
        <w:spacing w:after="150"/>
      </w:pPr>
      <w:r>
        <w:rPr/>
        <w:t xml:space="preserve">六、产品发展现状</w:t>
      </w:r>
    </w:p>
    <w:p>
      <w:pPr>
        <w:spacing w:after="150"/>
      </w:pPr>
      <w:r>
        <w:rPr/>
        <w:t xml:space="preserve">七、临床试验情况</w:t>
      </w:r>
    </w:p>
    <w:p>
      <w:pPr>
        <w:spacing w:after="150"/>
      </w:pPr>
      <w:r>
        <w:rPr/>
        <w:t xml:space="preserve">八、行业发展前景</w:t>
      </w:r>
    </w:p>
    <w:p>
      <w:pPr>
        <w:spacing w:after="150"/>
      </w:pPr>
      <w:r>
        <w:rPr/>
        <w:t xml:space="preserve">九、行业发展趋势</w:t>
      </w:r>
    </w:p>
    <w:p>
      <w:pPr>
        <w:spacing w:after="150"/>
      </w:pPr>
      <w:r>
        <w:rPr/>
        <w:t xml:space="preserve">第四节 car-nk细胞疗法</w:t>
      </w:r>
    </w:p>
    <w:p>
      <w:pPr>
        <w:spacing w:after="150"/>
      </w:pPr>
      <w:r>
        <w:rPr/>
        <w:t xml:space="preserve">一、行业基本概念</w:t>
      </w:r>
    </w:p>
    <w:p>
      <w:pPr>
        <w:spacing w:after="150"/>
      </w:pPr>
      <w:r>
        <w:rPr/>
        <w:t xml:space="preserve">二、行业发展特点</w:t>
      </w:r>
    </w:p>
    <w:p>
      <w:pPr>
        <w:spacing w:after="150"/>
      </w:pPr>
      <w:r>
        <w:rPr/>
        <w:t xml:space="preserve">三、临床应用状况</w:t>
      </w:r>
    </w:p>
    <w:p>
      <w:pPr>
        <w:spacing w:after="150"/>
      </w:pPr>
      <w:r>
        <w:rPr/>
        <w:t xml:space="preserve">四、发展面临挑战</w:t>
      </w:r>
    </w:p>
    <w:p>
      <w:pPr>
        <w:spacing w:after="150"/>
      </w:pPr>
      <w:r>
        <w:rPr/>
        <w:t xml:space="preserve">五、行业发展展望</w:t>
      </w:r>
    </w:p>
    <w:p>
      <w:pPr>
        <w:spacing w:after="150"/>
      </w:pPr>
      <w:r>
        <w:rPr/>
        <w:t xml:space="preserve">第五节 干细胞疗法</w:t>
      </w:r>
    </w:p>
    <w:p>
      <w:pPr>
        <w:spacing w:after="150"/>
      </w:pPr>
      <w:r>
        <w:rPr/>
        <w:t xml:space="preserve">一、行业基本概念</w:t>
      </w:r>
    </w:p>
    <w:p>
      <w:pPr>
        <w:spacing w:after="150"/>
      </w:pPr>
      <w:r>
        <w:rPr/>
        <w:t xml:space="preserve">二、市场规模状况</w:t>
      </w:r>
    </w:p>
    <w:p>
      <w:pPr>
        <w:spacing w:after="150"/>
      </w:pPr>
      <w:r>
        <w:rPr/>
        <w:t xml:space="preserve">三、临床研究项目</w:t>
      </w:r>
    </w:p>
    <w:p>
      <w:pPr>
        <w:spacing w:after="150"/>
      </w:pPr>
      <w:r>
        <w:rPr/>
        <w:t xml:space="preserve">四、产品上市情况</w:t>
      </w:r>
    </w:p>
    <w:p>
      <w:pPr>
        <w:spacing w:after="150"/>
      </w:pPr>
      <w:r>
        <w:rPr/>
        <w:t xml:space="preserve">五、市场竞争格局</w:t>
      </w:r>
    </w:p>
    <w:p>
      <w:pPr>
        <w:spacing w:after="150"/>
      </w:pPr>
      <w:r>
        <w:rPr/>
        <w:t xml:space="preserve">六、产业资金扶持</w:t>
      </w:r>
    </w:p>
    <w:p>
      <w:pPr>
        <w:spacing w:after="150"/>
      </w:pPr>
      <w:r>
        <w:rPr/>
        <w:t xml:space="preserve">七、行业发展展望</w:t>
      </w:r>
    </w:p>
    <w:p>
      <w:pPr>
        <w:spacing w:after="150"/>
      </w:pPr>
      <w:r>
        <w:rPr>
          <w:b w:val="1"/>
          <w:bCs w:val="1"/>
        </w:rPr>
        <w:t xml:space="preserve">第六章 2019-2023年细胞与基因治疗（cgt）行业药物研发生产外包市场分析</w:t>
      </w:r>
    </w:p>
    <w:p>
      <w:pPr>
        <w:spacing w:after="150"/>
      </w:pPr>
      <w:r>
        <w:rPr/>
        <w:t xml:space="preserve">第一节 中国医药外包行业发展综述</w:t>
      </w:r>
    </w:p>
    <w:p>
      <w:pPr>
        <w:spacing w:after="150"/>
      </w:pPr>
      <w:r>
        <w:rPr/>
        <w:t xml:space="preserve">一、行业基本概念</w:t>
      </w:r>
    </w:p>
    <w:p>
      <w:pPr>
        <w:spacing w:after="150"/>
      </w:pPr>
      <w:r>
        <w:rPr/>
        <w:t xml:space="preserve">二、市场规模状况</w:t>
      </w:r>
    </w:p>
    <w:p>
      <w:pPr>
        <w:spacing w:after="150"/>
      </w:pPr>
      <w:r>
        <w:rPr/>
        <w:t xml:space="preserve">三、细分市场发展</w:t>
      </w:r>
    </w:p>
    <w:p>
      <w:pPr>
        <w:spacing w:after="150"/>
      </w:pPr>
      <w:r>
        <w:rPr/>
        <w:t xml:space="preserve">四、市场渗透情况</w:t>
      </w:r>
    </w:p>
    <w:p>
      <w:pPr>
        <w:spacing w:after="150"/>
      </w:pPr>
      <w:r>
        <w:rPr/>
        <w:t xml:space="preserve">五、行业发展前景</w:t>
      </w:r>
    </w:p>
    <w:p>
      <w:pPr>
        <w:spacing w:after="150"/>
      </w:pPr>
      <w:r>
        <w:rPr/>
        <w:t xml:space="preserve">第二节 细胞与基因治疗(cgt)cro行业发展状况</w:t>
      </w:r>
    </w:p>
    <w:p>
      <w:pPr>
        <w:spacing w:after="150"/>
      </w:pPr>
      <w:r>
        <w:rPr/>
        <w:t xml:space="preserve">一、行业基本概念</w:t>
      </w:r>
    </w:p>
    <w:p>
      <w:pPr>
        <w:spacing w:after="150"/>
      </w:pPr>
      <w:r>
        <w:rPr/>
        <w:t xml:space="preserve">二、市场规模状况</w:t>
      </w:r>
    </w:p>
    <w:p>
      <w:pPr>
        <w:spacing w:after="150"/>
      </w:pPr>
      <w:r>
        <w:rPr/>
        <w:t xml:space="preserve">三、市场竞争格局</w:t>
      </w:r>
    </w:p>
    <w:p>
      <w:pPr>
        <w:spacing w:after="150"/>
      </w:pPr>
      <w:r>
        <w:rPr/>
        <w:t xml:space="preserve">四、市场需求分析</w:t>
      </w:r>
    </w:p>
    <w:p>
      <w:pPr>
        <w:spacing w:after="150"/>
      </w:pPr>
      <w:r>
        <w:rPr/>
        <w:t xml:space="preserve">第三节 细胞与基因治疗(cgt)cdmo行业发展分析</w:t>
      </w:r>
    </w:p>
    <w:p>
      <w:pPr>
        <w:spacing w:after="150"/>
      </w:pPr>
      <w:r>
        <w:rPr/>
        <w:t xml:space="preserve">一、行业基本概念</w:t>
      </w:r>
    </w:p>
    <w:p>
      <w:pPr>
        <w:spacing w:after="150"/>
      </w:pPr>
      <w:r>
        <w:rPr/>
        <w:t xml:space="preserve">二、行业发展必要性</w:t>
      </w:r>
    </w:p>
    <w:p>
      <w:pPr>
        <w:spacing w:after="150"/>
      </w:pPr>
      <w:r>
        <w:rPr/>
        <w:t xml:space="preserve">三、市场规模状况</w:t>
      </w:r>
    </w:p>
    <w:p>
      <w:pPr>
        <w:spacing w:after="150"/>
      </w:pPr>
      <w:r>
        <w:rPr/>
        <w:t xml:space="preserve">四、企业外包偏好</w:t>
      </w:r>
    </w:p>
    <w:p>
      <w:pPr>
        <w:spacing w:after="150"/>
      </w:pPr>
      <w:r>
        <w:rPr/>
        <w:t xml:space="preserve">五、市场竞争格局</w:t>
      </w:r>
    </w:p>
    <w:p>
      <w:pPr>
        <w:spacing w:after="150"/>
      </w:pPr>
      <w:r>
        <w:rPr/>
        <w:t xml:space="preserve">六、行业发展前景</w:t>
      </w:r>
    </w:p>
    <w:p>
      <w:pPr>
        <w:spacing w:after="150"/>
      </w:pPr>
      <w:r>
        <w:rPr>
          <w:b w:val="1"/>
          <w:bCs w:val="1"/>
        </w:rPr>
        <w:t xml:space="preserve">第七章 国际细胞与基因治疗（cgt）行业重点企业经营状况分析</w:t>
      </w:r>
    </w:p>
    <w:p>
      <w:pPr>
        <w:spacing w:after="150"/>
      </w:pPr>
      <w:r>
        <w:rPr/>
        <w:t xml:space="preserve">第一节 诺华集团(novartis)</w:t>
      </w:r>
    </w:p>
    <w:p>
      <w:pPr>
        <w:spacing w:after="150"/>
      </w:pPr>
      <w:r>
        <w:rPr/>
        <w:t xml:space="preserve">一、企业发展概况</w:t>
      </w:r>
    </w:p>
    <w:p>
      <w:pPr>
        <w:spacing w:after="150"/>
      </w:pPr>
      <w:r>
        <w:rPr/>
        <w:t xml:space="preserve">二、企业经营状况分析</w:t>
      </w:r>
    </w:p>
    <w:p>
      <w:pPr>
        <w:spacing w:after="150"/>
      </w:pPr>
      <w:r>
        <w:rPr/>
        <w:t xml:space="preserve">第二节 罗氏集团(roche)</w:t>
      </w:r>
    </w:p>
    <w:p>
      <w:pPr>
        <w:spacing w:after="150"/>
      </w:pPr>
      <w:r>
        <w:rPr/>
        <w:t xml:space="preserve">一、企业发展概况</w:t>
      </w:r>
    </w:p>
    <w:p>
      <w:pPr>
        <w:spacing w:after="150"/>
      </w:pPr>
      <w:r>
        <w:rPr/>
        <w:t xml:space="preserve">二、企业经营状况分析</w:t>
      </w:r>
    </w:p>
    <w:p>
      <w:pPr>
        <w:spacing w:after="150"/>
      </w:pPr>
      <w:r>
        <w:rPr/>
        <w:t xml:space="preserve">第三节 蓝鸟生物(bluebird bio)</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第八章 中国细胞与基因治疗（cgt）行业重点企业经营状况分析</w:t>
      </w:r>
    </w:p>
    <w:p>
      <w:pPr>
        <w:spacing w:after="150"/>
      </w:pPr>
      <w:r>
        <w:rPr/>
        <w:t xml:space="preserve">第一节 和元生物技术(上海)股份有限公司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上海复星医药(集团)股份有限公司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安徽安科生物工程(集团)股份有限公司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冠昊生物科技股份有限公司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上海药明巨诺生物科技有限公司</w:t>
      </w:r>
    </w:p>
    <w:p>
      <w:pPr>
        <w:spacing w:after="150"/>
      </w:pPr>
      <w:r>
        <w:rPr/>
        <w:t xml:space="preserve">第六节 科济生物医药(上海)有限公司</w:t>
      </w:r>
    </w:p>
    <w:p>
      <w:pPr>
        <w:spacing w:after="150"/>
      </w:pPr>
      <w:r>
        <w:rPr>
          <w:b w:val="1"/>
          <w:bCs w:val="1"/>
        </w:rPr>
        <w:t xml:space="preserve">第九章 细胞与基因治疗（cgt）行业投资分析及风险提示</w:t>
      </w:r>
    </w:p>
    <w:p>
      <w:pPr>
        <w:spacing w:after="150"/>
      </w:pPr>
      <w:r>
        <w:rPr/>
        <w:t xml:space="preserve">第一节 细胞与基因治疗(cgt)行业投资状况</w:t>
      </w:r>
    </w:p>
    <w:p>
      <w:pPr>
        <w:spacing w:after="150"/>
      </w:pPr>
      <w:r>
        <w:rPr/>
        <w:t xml:space="preserve">一、行业投资规模</w:t>
      </w:r>
    </w:p>
    <w:p>
      <w:pPr>
        <w:spacing w:after="150"/>
      </w:pPr>
      <w:r>
        <w:rPr/>
        <w:t xml:space="preserve">二、企业融资动态</w:t>
      </w:r>
    </w:p>
    <w:p>
      <w:pPr>
        <w:spacing w:after="150"/>
      </w:pPr>
      <w:r>
        <w:rPr/>
        <w:t xml:space="preserve">三、企业上市情况</w:t>
      </w:r>
    </w:p>
    <w:p>
      <w:pPr>
        <w:spacing w:after="150"/>
      </w:pPr>
      <w:r>
        <w:rPr/>
        <w:t xml:space="preserve">四、行业兼并收购</w:t>
      </w:r>
    </w:p>
    <w:p>
      <w:pPr>
        <w:spacing w:after="150"/>
      </w:pPr>
      <w:r>
        <w:rPr/>
        <w:t xml:space="preserve">第二节 细胞与基因治疗(cgt)行业投资壁垒分析</w:t>
      </w:r>
    </w:p>
    <w:p>
      <w:pPr>
        <w:spacing w:after="150"/>
      </w:pPr>
      <w:r>
        <w:rPr/>
        <w:t xml:space="preserve">一、技术壁垒</w:t>
      </w:r>
    </w:p>
    <w:p>
      <w:pPr>
        <w:spacing w:after="150"/>
      </w:pPr>
      <w:r>
        <w:rPr/>
        <w:t xml:space="preserve">二、人才壁垒</w:t>
      </w:r>
    </w:p>
    <w:p>
      <w:pPr>
        <w:spacing w:after="150"/>
      </w:pPr>
      <w:r>
        <w:rPr/>
        <w:t xml:space="preserve">三、资金壁垒</w:t>
      </w:r>
    </w:p>
    <w:p>
      <w:pPr>
        <w:spacing w:after="150"/>
      </w:pPr>
      <w:r>
        <w:rPr/>
        <w:t xml:space="preserve">四、品牌壁垒</w:t>
      </w:r>
    </w:p>
    <w:p>
      <w:pPr>
        <w:spacing w:after="150"/>
      </w:pPr>
      <w:r>
        <w:rPr/>
        <w:t xml:space="preserve">五、gmp体系壁垒</w:t>
      </w:r>
    </w:p>
    <w:p>
      <w:pPr>
        <w:spacing w:after="150"/>
      </w:pPr>
      <w:r>
        <w:rPr/>
        <w:t xml:space="preserve">第三节 细胞与基因治疗(cgt)行业投资风险提示</w:t>
      </w:r>
    </w:p>
    <w:p>
      <w:pPr>
        <w:spacing w:after="150"/>
      </w:pPr>
      <w:r>
        <w:rPr/>
        <w:t xml:space="preserve">一、行业技术风险</w:t>
      </w:r>
    </w:p>
    <w:p>
      <w:pPr>
        <w:spacing w:after="150"/>
      </w:pPr>
      <w:r>
        <w:rPr/>
        <w:t xml:space="preserve">二、产品生产风险</w:t>
      </w:r>
    </w:p>
    <w:p>
      <w:pPr>
        <w:spacing w:after="150"/>
      </w:pPr>
      <w:r>
        <w:rPr/>
        <w:t xml:space="preserve">三、注册审批风险</w:t>
      </w:r>
    </w:p>
    <w:p>
      <w:pPr>
        <w:spacing w:after="150"/>
      </w:pPr>
      <w:r>
        <w:rPr/>
        <w:t xml:space="preserve">四、市场竞争风险</w:t>
      </w:r>
    </w:p>
    <w:p>
      <w:pPr>
        <w:spacing w:after="150"/>
      </w:pPr>
      <w:r>
        <w:rPr/>
        <w:t xml:space="preserve">五、产品商业化风险</w:t>
      </w:r>
    </w:p>
    <w:p>
      <w:pPr>
        <w:spacing w:after="150"/>
      </w:pPr>
      <w:r>
        <w:rPr/>
        <w:t xml:space="preserve">第四节 细胞与基因治疗(cgt)行业投资建议策略</w:t>
      </w:r>
    </w:p>
    <w:p>
      <w:pPr>
        <w:spacing w:after="150"/>
      </w:pPr>
      <w:r>
        <w:rPr/>
        <w:t xml:space="preserve">一、行业投资方向</w:t>
      </w:r>
    </w:p>
    <w:p>
      <w:pPr>
        <w:spacing w:after="150"/>
      </w:pPr>
      <w:r>
        <w:rPr/>
        <w:t xml:space="preserve">二、企业投资建议</w:t>
      </w:r>
    </w:p>
    <w:p>
      <w:pPr>
        <w:spacing w:after="150"/>
      </w:pPr>
      <w:r>
        <w:rPr>
          <w:b w:val="1"/>
          <w:bCs w:val="1"/>
        </w:rPr>
        <w:t xml:space="preserve">第十章 2024-2029年中国细胞与基因治疗（cgt）行业发展前景趋势及预测</w:t>
      </w:r>
    </w:p>
    <w:p>
      <w:pPr>
        <w:spacing w:after="150"/>
      </w:pPr>
      <w:r>
        <w:rPr/>
        <w:t xml:space="preserve">第一节 中国细胞与基因治疗(cgt)行业发展前景</w:t>
      </w:r>
    </w:p>
    <w:p>
      <w:pPr>
        <w:spacing w:after="150"/>
      </w:pPr>
      <w:r>
        <w:rPr/>
        <w:t xml:space="preserve">一、政策支持发展</w:t>
      </w:r>
    </w:p>
    <w:p>
      <w:pPr>
        <w:spacing w:after="150"/>
      </w:pPr>
      <w:r>
        <w:rPr/>
        <w:t xml:space="preserve">二、产业融资增加</w:t>
      </w:r>
    </w:p>
    <w:p>
      <w:pPr>
        <w:spacing w:after="150"/>
      </w:pPr>
      <w:r>
        <w:rPr/>
        <w:t xml:space="preserve">三、药物研发加速</w:t>
      </w:r>
    </w:p>
    <w:p>
      <w:pPr>
        <w:spacing w:after="150"/>
      </w:pPr>
      <w:r>
        <w:rPr/>
        <w:t xml:space="preserve">四、医院日益增多</w:t>
      </w:r>
    </w:p>
    <w:p>
      <w:pPr>
        <w:spacing w:after="150"/>
      </w:pPr>
      <w:r>
        <w:rPr/>
        <w:t xml:space="preserve">第二节 中国细胞与基因治疗(cgt)行业发展趋势</w:t>
      </w:r>
    </w:p>
    <w:p>
      <w:pPr>
        <w:spacing w:after="150"/>
      </w:pPr>
      <w:r>
        <w:rPr/>
        <w:t xml:space="preserve">一、行业整体趋势</w:t>
      </w:r>
    </w:p>
    <w:p>
      <w:pPr>
        <w:spacing w:after="150"/>
      </w:pPr>
      <w:r>
        <w:rPr/>
        <w:t xml:space="preserve">二、治疗领域扩增</w:t>
      </w:r>
    </w:p>
    <w:p>
      <w:pPr>
        <w:spacing w:after="150"/>
      </w:pPr>
      <w:r>
        <w:rPr/>
        <w:t xml:space="preserve">三、研发成本降低</w:t>
      </w:r>
    </w:p>
    <w:p>
      <w:pPr>
        <w:spacing w:after="150"/>
      </w:pPr>
      <w:r>
        <w:rPr/>
        <w:t xml:space="preserve">四、支付模式多元化</w:t>
      </w:r>
    </w:p>
    <w:p>
      <w:pPr>
        <w:spacing w:after="150"/>
      </w:pPr>
      <w:r>
        <w:rPr/>
        <w:t xml:space="preserve">五、cgt cdmo快速发展</w:t>
      </w:r>
    </w:p>
    <w:p>
      <w:pPr>
        <w:spacing w:after="150"/>
      </w:pPr>
      <w:r>
        <w:rPr/>
        <w:t xml:space="preserve">第三节 对2024-2029年中国细胞与基因治疗(cgt)行业预测分析</w:t>
      </w:r>
    </w:p>
    <w:p>
      <w:pPr>
        <w:spacing w:after="150"/>
      </w:pPr>
      <w:r>
        <w:rPr/>
        <w:t xml:space="preserve">一、2024-2029年中国细胞与基因治疗(cgt)行业影响因素分析</w:t>
      </w:r>
    </w:p>
    <w:p>
      <w:pPr>
        <w:spacing w:after="150"/>
      </w:pPr>
      <w:r>
        <w:rPr/>
        <w:t xml:space="preserve">二、2024-2029年中国细胞与基因治疗产业市场规模预测</w:t>
      </w:r>
    </w:p>
    <w:p>
      <w:pPr>
        <w:spacing w:after="150"/>
      </w:pPr>
      <w:r>
        <w:rPr>
          <w:b w:val="1"/>
          <w:bCs w:val="1"/>
        </w:rPr>
        <w:t xml:space="preserve">图表目录</w:t>
      </w:r>
    </w:p>
    <w:p>
      <w:pPr>
        <w:spacing w:after="150"/>
      </w:pPr>
      <w:r>
        <w:rPr/>
        <w:t xml:space="preserve">图表：细胞与基因治疗简介</w:t>
      </w:r>
    </w:p>
    <w:p>
      <w:pPr>
        <w:spacing w:after="150"/>
      </w:pPr>
      <w:r>
        <w:rPr/>
        <w:t xml:space="preserve">图表：cgt技术分类</w:t>
      </w:r>
    </w:p>
    <w:p>
      <w:pPr>
        <w:spacing w:after="150"/>
      </w:pPr>
      <w:r>
        <w:rPr/>
        <w:t xml:space="preserve">图表：针对难治复发性all患者的治疗方案</w:t>
      </w:r>
    </w:p>
    <w:p>
      <w:pPr>
        <w:spacing w:after="150"/>
      </w:pPr>
      <w:r>
        <w:rPr/>
        <w:t xml:space="preserve">图表：cgt应用概览</w:t>
      </w:r>
    </w:p>
    <w:p>
      <w:pPr>
        <w:spacing w:after="150"/>
      </w:pPr>
      <w:r>
        <w:rPr/>
        <w:t xml:space="preserve">图表：免疫细胞治疗与干细胞治疗具体过程</w:t>
      </w:r>
    </w:p>
    <w:p>
      <w:pPr>
        <w:spacing w:after="150"/>
      </w:pPr>
      <w:r>
        <w:rPr/>
        <w:t xml:space="preserve">图表：自体与异体细胞疗法示例</w:t>
      </w:r>
    </w:p>
    <w:p>
      <w:pPr>
        <w:spacing w:after="150"/>
      </w:pPr>
      <w:r>
        <w:rPr/>
        <w:t xml:space="preserve">图表：免疫细胞疗法特点对比</w:t>
      </w:r>
    </w:p>
    <w:p>
      <w:pPr>
        <w:spacing w:after="150"/>
      </w:pPr>
      <w:r>
        <w:rPr/>
        <w:t xml:space="preserve">图表：体外基因治疗与体内基因治疗具体过程</w:t>
      </w:r>
    </w:p>
    <w:p>
      <w:pPr>
        <w:spacing w:after="150"/>
      </w:pPr>
      <w:r>
        <w:rPr/>
        <w:t xml:space="preserve">图表：细胞与基因治疗行业主管部门及职能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中国细胞与基因治疗（CGT）行业市场发展分析及前景趋势与投资研究报告(2024-2029版)</dc:title>
  <dc:description>中国细胞与基因治疗（CGT）行业市场发展分析及前景趋势与投资研究报告(2024-2029版)</dc:description>
  <dc:subject>中国细胞与基因治疗（CGT）行业市场发展分析及前景趋势与投资研究报告(2024-2029版)</dc:subject>
  <cp:keywords>研究报告</cp:keywords>
  <cp:category>研究报告</cp:category>
  <cp:lastModifiedBy>北京中道泰和信息咨询有限公司</cp:lastModifiedBy>
  <dcterms:created xsi:type="dcterms:W3CDTF">2024-01-26T05:23:53+08:00</dcterms:created>
  <dcterms:modified xsi:type="dcterms:W3CDTF">2024-01-26T05:23:53+08:00</dcterms:modified>
</cp:coreProperties>
</file>

<file path=docProps/custom.xml><?xml version="1.0" encoding="utf-8"?>
<Properties xmlns="http://schemas.openxmlformats.org/officeDocument/2006/custom-properties" xmlns:vt="http://schemas.openxmlformats.org/officeDocument/2006/docPropsVTypes"/>
</file>