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中国3D生物打印行业市场发展现状及前景趋势与投资研究报告(2024-2029版)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生物打印技术——一种以计算机三维模型为“图纸”，装配特制“生物墨水”，最终制造出人造器官和生物医学产品的新科技手段。随着相关技术的快速发展，3D生物打印不仅会开启人类“易容术”，而且在经济生活和国防军事等领域也有广泛的应用前景。</w:t>
      </w:r>
    </w:p>
    <w:p>
      <w:pPr>
        <w:spacing w:after="150"/>
      </w:pPr>
      <w:r>
        <w:rPr/>
        <w:t xml:space="preserve">3D生物打印的“独门绝技”就在于，它用来为皮肤“搭积木”的是“生物砖”。这是一种具有仿生功能的新型干细胞培养体系，在现代医学精确扫描和计算机快速建模技术支持下，利用计算机精确控制逐层沉积“生物墨水”，就可制备出具有仿生结构的植入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生物打印行业研究单位等公布和提供的大量资料。报告对我国3D生物打印行业的供需状况、发展现状、子行业发展变化等进行了分析，重点分析了国内外3D生物打印行业的发展现状、如何面对行业的发展挑战、行业的发展建议、行业竞争力，以及行业的投资分析和趋势预测等等。报告还综合了3D生物打印行业的整体发展动态，对行业在产品方面提供了参考建议和具体解决办法。报告对于3D生物打印产品生产企业、经销商、行业管理部门以及拟进入该行业的投资者具有重要的参考价值，对于研究我国3D生物打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3d生物打印行业界定</w:t>
      </w:r>
    </w:p>
    <w:p>
      <w:pPr>
        <w:spacing w:after="150"/>
      </w:pPr>
      <w:r>
        <w:rPr/>
        <w:t xml:space="preserve">第一节 3d生物打印行业定义</w:t>
      </w:r>
    </w:p>
    <w:p>
      <w:pPr>
        <w:spacing w:after="150"/>
      </w:pPr>
      <w:r>
        <w:rPr/>
        <w:t xml:space="preserve">第二节 3d生物打印行业特点分析</w:t>
      </w:r>
    </w:p>
    <w:p>
      <w:pPr>
        <w:spacing w:after="150"/>
      </w:pPr>
      <w:r>
        <w:rPr/>
        <w:t xml:space="preserve">第三节 3d生物打印行业发展历程</w:t>
      </w:r>
    </w:p>
    <w:p>
      <w:pPr>
        <w:spacing w:after="150"/>
      </w:pPr>
      <w:r>
        <w:rPr/>
        <w:t xml:space="preserve">第四节 3d生物打印产业链分析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二、3d生物打印产业链模型分析</w:t>
      </w:r>
    </w:p>
    <w:p>
      <w:pPr>
        <w:spacing w:after="150"/>
      </w:pPr>
      <w:r>
        <w:rPr/>
        <w:t xml:space="preserve">第五节 3d生物打印分类</w:t>
      </w:r>
    </w:p>
    <w:p>
      <w:pPr>
        <w:spacing w:after="150"/>
      </w:pPr>
      <w:r>
        <w:rPr/>
        <w:t xml:space="preserve">一、喷墨生物打印</w:t>
      </w:r>
    </w:p>
    <w:p>
      <w:pPr>
        <w:spacing w:after="150"/>
      </w:pPr>
      <w:r>
        <w:rPr/>
        <w:t xml:space="preserve">二、阀门细胞打印</w:t>
      </w:r>
    </w:p>
    <w:p>
      <w:pPr>
        <w:spacing w:after="150"/>
      </w:pPr>
      <w:r>
        <w:rPr/>
        <w:t xml:space="preserve">三、激光辅助细胞打印机</w:t>
      </w:r>
    </w:p>
    <w:p>
      <w:pPr>
        <w:spacing w:after="150"/>
      </w:pPr>
      <w:r>
        <w:rPr/>
        <w:t xml:space="preserve">四、磁悬浮生物打印</w:t>
      </w:r>
    </w:p>
    <w:p>
      <w:pPr>
        <w:spacing w:after="150"/>
      </w:pPr>
      <w:r>
        <w:rPr>
          <w:b w:val="1"/>
          <w:bCs w:val="1"/>
        </w:rPr>
        <w:t xml:space="preserve">第二章 国际3d生物打印行业发展态势分析</w:t>
      </w:r>
    </w:p>
    <w:p>
      <w:pPr>
        <w:spacing w:after="150"/>
      </w:pPr>
      <w:r>
        <w:rPr/>
        <w:t xml:space="preserve">第一节 国际3d生物打印行业总体情况</w:t>
      </w:r>
    </w:p>
    <w:p>
      <w:pPr>
        <w:spacing w:after="150"/>
      </w:pPr>
      <w:r>
        <w:rPr/>
        <w:t xml:space="preserve">第二节 3d生物打印行业重点市场分析</w:t>
      </w:r>
    </w:p>
    <w:p>
      <w:pPr>
        <w:spacing w:after="150"/>
      </w:pPr>
      <w:r>
        <w:rPr/>
        <w:t xml:space="preserve">第三节 国际3d生物打印行业发展前景预测</w:t>
      </w:r>
    </w:p>
    <w:p>
      <w:pPr>
        <w:spacing w:after="150"/>
      </w:pPr>
      <w:r>
        <w:rPr>
          <w:b w:val="1"/>
          <w:bCs w:val="1"/>
        </w:rPr>
        <w:t xml:space="preserve">第三章 2023年中国3d生物打印行业发展环境分析</w:t>
      </w:r>
    </w:p>
    <w:p>
      <w:pPr>
        <w:spacing w:after="150"/>
      </w:pPr>
      <w:r>
        <w:rPr/>
        <w:t xml:space="preserve">第一节 2023年3d生物打印行业经济环境分析</w:t>
      </w:r>
    </w:p>
    <w:p>
      <w:pPr>
        <w:spacing w:after="150"/>
      </w:pPr>
      <w:r>
        <w:rPr/>
        <w:t xml:space="preserve">第二节 3d生物打印行业政策环境分析</w:t>
      </w:r>
    </w:p>
    <w:p>
      <w:pPr>
        <w:spacing w:after="150"/>
      </w:pPr>
      <w:r>
        <w:rPr/>
        <w:t xml:space="preserve">一、3d生物打印行业相关政策</w:t>
      </w:r>
    </w:p>
    <w:p>
      <w:pPr>
        <w:spacing w:after="150"/>
      </w:pPr>
      <w:r>
        <w:rPr/>
        <w:t xml:space="preserve">二、3d生物打印行业相关标准</w:t>
      </w:r>
    </w:p>
    <w:p>
      <w:pPr>
        <w:spacing w:after="150"/>
      </w:pPr>
      <w:r>
        <w:rPr/>
        <w:t xml:space="preserve">第三节 3d生物打印行业技术环境分析</w:t>
      </w:r>
    </w:p>
    <w:p>
      <w:pPr>
        <w:spacing w:after="150"/>
      </w:pPr>
      <w:r>
        <w:rPr>
          <w:b w:val="1"/>
          <w:bCs w:val="1"/>
        </w:rPr>
        <w:t xml:space="preserve">第四章 3d生物打印行业技术发展现状及趋势</w:t>
      </w:r>
    </w:p>
    <w:p>
      <w:pPr>
        <w:spacing w:after="150"/>
      </w:pPr>
      <w:r>
        <w:rPr/>
        <w:t xml:space="preserve">第一节 当前我国3d生物打印技术发展现状</w:t>
      </w:r>
    </w:p>
    <w:p>
      <w:pPr>
        <w:spacing w:after="150"/>
      </w:pPr>
      <w:r>
        <w:rPr/>
        <w:t xml:space="preserve">第二节 中外3d生物打印技术差距及产生差距的主要原因分析</w:t>
      </w:r>
    </w:p>
    <w:p>
      <w:pPr>
        <w:spacing w:after="150"/>
      </w:pPr>
      <w:r>
        <w:rPr/>
        <w:t xml:space="preserve">第三节 提高我国3d生物打印技术的对策</w:t>
      </w:r>
    </w:p>
    <w:p>
      <w:pPr>
        <w:spacing w:after="150"/>
      </w:pPr>
      <w:r>
        <w:rPr/>
        <w:t xml:space="preserve">第四节 我国3d生物打印研发、设计发展趋势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中国3d生物打印行业市场供需状况分析</w:t>
      </w:r>
    </w:p>
    <w:p>
      <w:pPr>
        <w:spacing w:after="150"/>
      </w:pPr>
      <w:r>
        <w:rPr/>
        <w:t xml:space="preserve">第一节 中国3d生物打印行业市场规模情况</w:t>
      </w:r>
    </w:p>
    <w:p>
      <w:pPr>
        <w:spacing w:after="150"/>
      </w:pPr>
      <w:r>
        <w:rPr/>
        <w:t xml:space="preserve">第二节 中国3d生物打印行业盈利情况分析</w:t>
      </w:r>
    </w:p>
    <w:p>
      <w:pPr>
        <w:spacing w:after="150"/>
      </w:pPr>
      <w:r>
        <w:rPr/>
        <w:t xml:space="preserve">第三节 中国3d生物打印行业市场需求状况</w:t>
      </w:r>
    </w:p>
    <w:p>
      <w:pPr>
        <w:spacing w:after="150"/>
      </w:pPr>
      <w:r>
        <w:rPr/>
        <w:t xml:space="preserve">一、2019-2023年3d生物打印行业市场需求情况</w:t>
      </w:r>
    </w:p>
    <w:p>
      <w:pPr>
        <w:spacing w:after="150"/>
      </w:pPr>
      <w:r>
        <w:rPr/>
        <w:t xml:space="preserve">二、3d生物打印行业市场需求特点分析</w:t>
      </w:r>
    </w:p>
    <w:p>
      <w:pPr>
        <w:spacing w:after="150"/>
      </w:pPr>
      <w:r>
        <w:rPr/>
        <w:t xml:space="preserve">三、2024-2029年3d生物打印行业市场需求预测</w:t>
      </w:r>
    </w:p>
    <w:p>
      <w:pPr>
        <w:spacing w:after="150"/>
      </w:pPr>
      <w:r>
        <w:rPr/>
        <w:t xml:space="preserve">第四节 中国3d生物打印行业市场供给状况</w:t>
      </w:r>
    </w:p>
    <w:p>
      <w:pPr>
        <w:spacing w:after="150"/>
      </w:pPr>
      <w:r>
        <w:rPr/>
        <w:t xml:space="preserve">一、2019-2023年3d生物打印行业市场供给情况</w:t>
      </w:r>
    </w:p>
    <w:p>
      <w:pPr>
        <w:spacing w:after="150"/>
      </w:pPr>
      <w:r>
        <w:rPr/>
        <w:t xml:space="preserve">二、3d生物打印行业市场供给特点分析</w:t>
      </w:r>
    </w:p>
    <w:p>
      <w:pPr>
        <w:spacing w:after="150"/>
      </w:pPr>
      <w:r>
        <w:rPr/>
        <w:t xml:space="preserve">三、2024-2029年3d生物打印行业市场供给预测</w:t>
      </w:r>
    </w:p>
    <w:p>
      <w:pPr>
        <w:spacing w:after="150"/>
      </w:pPr>
      <w:r>
        <w:rPr/>
        <w:t xml:space="preserve">第五节 3d生物打印行业市场供需平衡状况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中国3d生物打印所属行业进、出口情况分析</w:t>
      </w:r>
    </w:p>
    <w:p>
      <w:pPr>
        <w:spacing w:after="150"/>
      </w:pPr>
      <w:r>
        <w:rPr/>
        <w:t xml:space="preserve">第一节 3d生物打印所属行业出口情况</w:t>
      </w:r>
    </w:p>
    <w:p>
      <w:pPr>
        <w:spacing w:after="150"/>
      </w:pPr>
      <w:r>
        <w:rPr/>
        <w:t xml:space="preserve">一、2019-2023年3d生物打印所属行业出口情况</w:t>
      </w:r>
    </w:p>
    <w:p>
      <w:pPr>
        <w:spacing w:after="150"/>
      </w:pPr>
      <w:r>
        <w:rPr/>
        <w:t xml:space="preserve">二、2024-2029年3d生物打印所属行业出口情况预测</w:t>
      </w:r>
    </w:p>
    <w:p>
      <w:pPr>
        <w:spacing w:after="150"/>
      </w:pPr>
      <w:r>
        <w:rPr/>
        <w:t xml:space="preserve">第二节 3d生物打印所属行业进口情况</w:t>
      </w:r>
    </w:p>
    <w:p>
      <w:pPr>
        <w:spacing w:after="150"/>
      </w:pPr>
      <w:r>
        <w:rPr/>
        <w:t xml:space="preserve">一、2019-2023年3d生物打印所属行业进口情况</w:t>
      </w:r>
    </w:p>
    <w:p>
      <w:pPr>
        <w:spacing w:after="150"/>
      </w:pPr>
      <w:r>
        <w:rPr/>
        <w:t xml:space="preserve">二、2024-2029年3d生物打印所属行业进口情况预测</w:t>
      </w:r>
    </w:p>
    <w:p>
      <w:pPr>
        <w:spacing w:after="150"/>
      </w:pPr>
      <w:r>
        <w:rPr>
          <w:b w:val="1"/>
          <w:bCs w:val="1"/>
        </w:rPr>
        <w:t xml:space="preserve">第七章 3d生物打印行业细分行业研究分析</w:t>
      </w:r>
    </w:p>
    <w:p>
      <w:pPr>
        <w:spacing w:after="150"/>
      </w:pPr>
      <w:r>
        <w:rPr/>
        <w:t xml:space="preserve">第一节 细分市场(一)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第二节 细分市场(二)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>
          <w:b w:val="1"/>
          <w:bCs w:val="1"/>
        </w:rPr>
        <w:t xml:space="preserve">第八章 中国3d生物打印行业重点区域市场分析</w:t>
      </w:r>
    </w:p>
    <w:p>
      <w:pPr>
        <w:spacing w:after="150"/>
      </w:pPr>
      <w:r>
        <w:rPr/>
        <w:t xml:space="preserve">第一节 3d生物打印行业区域市场分布情况</w:t>
      </w:r>
    </w:p>
    <w:p>
      <w:pPr>
        <w:spacing w:after="150"/>
      </w:pPr>
      <w:r>
        <w:rPr/>
        <w:t xml:space="preserve">第二节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中南地区市场分析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西部地区市场分析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第九章 中国3d生物打印行业产品价格监测</w:t>
      </w:r>
    </w:p>
    <w:p>
      <w:pPr>
        <w:spacing w:after="150"/>
      </w:pPr>
      <w:r>
        <w:rPr/>
        <w:t xml:space="preserve">第一节 3d生物打印市场价格特征</w:t>
      </w:r>
    </w:p>
    <w:p>
      <w:pPr>
        <w:spacing w:after="150"/>
      </w:pPr>
      <w:r>
        <w:rPr/>
        <w:t xml:space="preserve">第二节 当前3d生物打印市场价格评述</w:t>
      </w:r>
    </w:p>
    <w:p>
      <w:pPr>
        <w:spacing w:after="150"/>
      </w:pPr>
      <w:r>
        <w:rPr/>
        <w:t xml:space="preserve">第三节 影响3d生物打印市场价格因素分析</w:t>
      </w:r>
    </w:p>
    <w:p>
      <w:pPr>
        <w:spacing w:after="150"/>
      </w:pPr>
      <w:r>
        <w:rPr/>
        <w:t xml:space="preserve">第四节 未来3d生物打印市场价格走势预测</w:t>
      </w:r>
    </w:p>
    <w:p>
      <w:pPr>
        <w:spacing w:after="150"/>
      </w:pPr>
      <w:r>
        <w:rPr>
          <w:b w:val="1"/>
          <w:bCs w:val="1"/>
        </w:rPr>
        <w:t xml:space="preserve">第十章 3d生物打印行业上、下游市场分析</w:t>
      </w:r>
    </w:p>
    <w:p>
      <w:pPr>
        <w:spacing w:after="150"/>
      </w:pPr>
      <w:r>
        <w:rPr/>
        <w:t xml:space="preserve">第一节 3d生物打印行业上游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3d生物打印行业下游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3d生物打印行业重点企业发展调研</w:t>
      </w:r>
    </w:p>
    <w:p>
      <w:pPr>
        <w:spacing w:after="150"/>
      </w:pPr>
      <w:r>
        <w:rPr/>
        <w:t xml:space="preserve">第一节 3dsystems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envisiontec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organovoholdings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stratasys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prominentvendors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第十二章 3d生物打印行业风险及对策</w:t>
      </w:r>
    </w:p>
    <w:p>
      <w:pPr>
        <w:spacing w:after="150"/>
      </w:pPr>
      <w:r>
        <w:rPr/>
        <w:t xml:space="preserve">第一节 2024-2029年3d生物打印行业发展环境分析</w:t>
      </w:r>
    </w:p>
    <w:p>
      <w:pPr>
        <w:spacing w:after="150"/>
      </w:pPr>
      <w:r>
        <w:rPr/>
        <w:t xml:space="preserve">第二节 2024-2029年3d生物打印行业投资特性分析</w:t>
      </w:r>
    </w:p>
    <w:p>
      <w:pPr>
        <w:spacing w:after="150"/>
      </w:pPr>
      <w:r>
        <w:rPr/>
        <w:t xml:space="preserve">一、3d生物打印行业进入壁垒</w:t>
      </w:r>
    </w:p>
    <w:p>
      <w:pPr>
        <w:spacing w:after="150"/>
      </w:pPr>
      <w:r>
        <w:rPr/>
        <w:t xml:space="preserve">二、3d生物打印行业盈利模式</w:t>
      </w:r>
    </w:p>
    <w:p>
      <w:pPr>
        <w:spacing w:after="150"/>
      </w:pPr>
      <w:r>
        <w:rPr/>
        <w:t xml:space="preserve">三、3d生物打印行业盈利因素</w:t>
      </w:r>
    </w:p>
    <w:p>
      <w:pPr>
        <w:spacing w:after="150"/>
      </w:pPr>
      <w:r>
        <w:rPr/>
        <w:t xml:space="preserve">第三节 3d生物打印行业“波特五力模型”分析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五、买方侃价能力分析</w:t>
      </w:r>
    </w:p>
    <w:p>
      <w:pPr>
        <w:spacing w:after="150"/>
      </w:pPr>
      <w:r>
        <w:rPr/>
        <w:t xml:space="preserve">第四节 2024-2029年3d生物打印行业风险及对策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四、同业竞争风险及对策</w:t>
      </w:r>
    </w:p>
    <w:p>
      <w:pPr>
        <w:spacing w:after="150"/>
      </w:pPr>
      <w:r>
        <w:rPr/>
        <w:t xml:space="preserve">五、行业其他风险及对策</w:t>
      </w:r>
    </w:p>
    <w:p>
      <w:pPr>
        <w:spacing w:after="150"/>
      </w:pPr>
      <w:r>
        <w:rPr>
          <w:b w:val="1"/>
          <w:bCs w:val="1"/>
        </w:rPr>
        <w:t xml:space="preserve">第十三章 3d生物打印行业发展及竞争策略分析</w:t>
      </w:r>
    </w:p>
    <w:p>
      <w:pPr>
        <w:spacing w:after="150"/>
      </w:pPr>
      <w:r>
        <w:rPr/>
        <w:t xml:space="preserve">第一节 2024-2029年3d生物打印行业发展战略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2024-2029年3d生物打印企业竞争策略分析</w:t>
      </w:r>
    </w:p>
    <w:p>
      <w:pPr>
        <w:spacing w:after="150"/>
      </w:pPr>
      <w:r>
        <w:rPr/>
        <w:t xml:space="preserve">一、提高我国3d生物打印企业核心竞争力的对策</w:t>
      </w:r>
    </w:p>
    <w:p>
      <w:pPr>
        <w:spacing w:after="150"/>
      </w:pPr>
      <w:r>
        <w:rPr/>
        <w:t xml:space="preserve">二、影响3d生物打印企业核心竞争力的因素</w:t>
      </w:r>
    </w:p>
    <w:p>
      <w:pPr>
        <w:spacing w:after="150"/>
      </w:pPr>
      <w:r>
        <w:rPr/>
        <w:t xml:space="preserve">三、提高3d生物打印企业竞争力的策略</w:t>
      </w:r>
    </w:p>
    <w:p>
      <w:pPr>
        <w:spacing w:after="150"/>
      </w:pPr>
      <w:r>
        <w:rPr/>
        <w:t xml:space="preserve">第三节 对我国3d生物打印品牌的战略思考</w:t>
      </w:r>
    </w:p>
    <w:p>
      <w:pPr>
        <w:spacing w:after="150"/>
      </w:pPr>
      <w:r>
        <w:rPr/>
        <w:t xml:space="preserve">一、3d生物打印实施品牌战略的意义</w:t>
      </w:r>
    </w:p>
    <w:p>
      <w:pPr>
        <w:spacing w:after="150"/>
      </w:pPr>
      <w:r>
        <w:rPr/>
        <w:t xml:space="preserve">二、我国3d生物打印企业的品牌战略</w:t>
      </w:r>
    </w:p>
    <w:p>
      <w:pPr>
        <w:spacing w:after="150"/>
      </w:pPr>
      <w:r>
        <w:rPr/>
        <w:t xml:space="preserve">三、3d生物打印品牌战略管理的策略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3d生物打印行业发展前景及投资建议</w:t>
      </w:r>
    </w:p>
    <w:p>
      <w:pPr>
        <w:spacing w:after="150"/>
      </w:pPr>
      <w:r>
        <w:rPr/>
        <w:t xml:space="preserve">第一节 2024-2029年3d生物打印行业市场前景展望</w:t>
      </w:r>
    </w:p>
    <w:p>
      <w:pPr>
        <w:spacing w:after="150"/>
      </w:pPr>
      <w:r>
        <w:rPr/>
        <w:t xml:space="preserve">第二节 2024-2029年3d生物打印行业融资环境分析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第三节 3d生物打印项目投资建议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三、3d生物打印项目注意事项</w:t>
      </w:r>
    </w:p>
    <w:p>
      <w:pPr>
        <w:spacing w:after="150"/>
      </w:pPr>
      <w:r>
        <w:rPr/>
        <w:t xml:space="preserve">第四节 3d生物打印行业重点客户战略实施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图表：3d生物打印市场产品构成图</w:t>
      </w:r>
    </w:p>
    <w:p>
      <w:pPr>
        <w:spacing w:after="150"/>
      </w:pPr>
      <w:r>
        <w:rPr/>
        <w:t xml:space="preserve">图表：3d生物打印市场生命周期示意图</w:t>
      </w:r>
    </w:p>
    <w:p>
      <w:pPr>
        <w:spacing w:after="150"/>
      </w:pPr>
      <w:r>
        <w:rPr/>
        <w:t xml:space="preserve">图表：3d生物打印市场产销规模对比</w:t>
      </w:r>
    </w:p>
    <w:p>
      <w:pPr>
        <w:spacing w:after="150"/>
      </w:pPr>
      <w:r>
        <w:rPr/>
        <w:t xml:space="preserve">图表：3d生物打印市场企业竞争格局</w:t>
      </w:r>
    </w:p>
    <w:p>
      <w:pPr>
        <w:spacing w:after="150"/>
      </w:pPr>
      <w:r>
        <w:rPr/>
        <w:t xml:space="preserve">图表：2019-2023年中国3d生物打印市场规模</w:t>
      </w:r>
    </w:p>
    <w:p>
      <w:pPr>
        <w:spacing w:after="150"/>
      </w:pPr>
      <w:r>
        <w:rPr/>
        <w:t xml:space="preserve">图表：2019-2023年我国3d生物打印供应情况</w:t>
      </w:r>
    </w:p>
    <w:p>
      <w:pPr>
        <w:spacing w:after="150"/>
      </w:pPr>
      <w:r>
        <w:rPr/>
        <w:t xml:space="preserve">图表：2019-2023年我国3d生物打印需求情况</w:t>
      </w:r>
    </w:p>
    <w:p>
      <w:pPr>
        <w:spacing w:after="150"/>
      </w:pPr>
      <w:r>
        <w:rPr/>
        <w:t xml:space="preserve">图表：2024-2029年中国3d生物打印市场规模预测</w:t>
      </w:r>
    </w:p>
    <w:p>
      <w:pPr>
        <w:spacing w:after="150"/>
      </w:pPr>
      <w:r>
        <w:rPr/>
        <w:t xml:space="preserve">图表：2024-2029年我国3d生物打印供应情况预测</w:t>
      </w:r>
    </w:p>
    <w:p>
      <w:pPr>
        <w:spacing w:after="150"/>
      </w:pPr>
      <w:r>
        <w:rPr/>
        <w:t xml:space="preserve">图表：2024-2029年我国3d生物打印需求情况预测</w:t>
      </w:r>
    </w:p>
    <w:p>
      <w:pPr>
        <w:spacing w:after="150"/>
      </w:pPr>
      <w:r>
        <w:rPr/>
        <w:t xml:space="preserve">图表：3d生物打印市场上游供给情况</w:t>
      </w:r>
    </w:p>
    <w:p>
      <w:pPr>
        <w:spacing w:after="150"/>
      </w:pPr>
      <w:r>
        <w:rPr/>
        <w:t xml:space="preserve">图表：3d生物打印市场下游消费市场构成图</w:t>
      </w:r>
    </w:p>
    <w:p>
      <w:pPr>
        <w:spacing w:after="150"/>
      </w:pPr>
      <w:r>
        <w:rPr/>
        <w:t xml:space="preserve">图表：3d生物打印市场企业市场占有率对比</w:t>
      </w:r>
    </w:p>
    <w:p>
      <w:pPr>
        <w:spacing w:after="150"/>
      </w:pPr>
      <w:r>
        <w:rPr/>
        <w:t xml:space="preserve">图表：2019-2023年3d生物打印市场投资规模</w:t>
      </w:r>
    </w:p>
    <w:p>
      <w:pPr>
        <w:spacing w:after="150"/>
      </w:pPr>
      <w:r>
        <w:rPr/>
        <w:t xml:space="preserve">图表：2024-2029年3d生物打印市场投资规模预测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本文地址：https://www.51baogao.cn/baogao/20230715/449121.shtml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5/44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中国3D生物打印行业市场发展现状及前景趋势与投资研究报告(2024-2029版)</dc:title>
  <dc:description>中国3D生物打印行业市场发展现状及前景趋势与投资研究报告(2024-2029版)</dc:description>
  <dc:subject>中国3D生物打印行业市场发展现状及前景趋势与投资研究报告(2024-2029版)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2024-01-26T05:21:46+08:00</dcterms:created>
  <dcterms:modified xsi:type="dcterms:W3CDTF">2024-01-26T05:21:46+08:00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