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铝型材行业市场发展现状及竞争格局与投资战略研究报告(2024-2029版)</w:t>
      </w:r>
    </w:p>
    <w:p>
      <w:pPr>
        <w:spacing w:after="150"/>
      </w:pPr>
      <w:r>
        <w:rPr>
          <w:b w:val="1"/>
          <w:bCs w:val="1"/>
        </w:rPr>
        <w:t xml:space="preserve">报告简介</w:t>
      </w:r>
    </w:p>
    <w:p>
      <w:pPr>
        <w:spacing w:after="150"/>
      </w:pPr>
      <w:r>
        <w:rPr/>
        <w:t xml:space="preserve">铝型材的用途包括国防、航天、建筑、电力、通讯、汽车、医用及生活用品等领域。铝及铝合金管材的品种规格及分类常见的铝材有以下几种类型。</w:t>
      </w:r>
    </w:p>
    <w:p>
      <w:pPr>
        <w:spacing w:after="150"/>
      </w:pPr>
      <w:r>
        <w:rPr/>
        <w:t xml:space="preserve">建筑用铝材：由铝和铝合金材料制的建筑制品。通常是先加工成铸造品、锻造品以及箔、板、带、管、棒、型材等后，再经冷弯、锯切、钻孔、拼装、上色等工序而制成。纯铝强度低，其用途受到限制。但加入少量的一种或几种合金元素，如镁、硅、锰、铜、锌、铁、铬、钛等，即可得到具有不同性能的铝合金。铝合金再经冷加工和热处理，进一步得到强化和硬化，其抗拉强度大大提高。</w:t>
      </w:r>
    </w:p>
    <w:p>
      <w:pPr>
        <w:spacing w:after="150"/>
      </w:pPr>
      <w:r>
        <w:rPr/>
        <w:t xml:space="preserve">氧化铝材：把基材作为阳极，置于电解液中进行电解，人为地在基材表面形成一层具有保护性的氧化膜从而形成了氧化铝材。其主要特点是具有很强的耐磨性、耐候、耐蚀性;可以在基材表面形成多种色彩，最大限度的适合您的要求;硬度强，适合各种建筑、工业料的制作。</w:t>
      </w:r>
    </w:p>
    <w:p>
      <w:pPr>
        <w:spacing w:after="150"/>
      </w:pPr>
      <w:r>
        <w:rPr/>
        <w:t xml:space="preserve">电泳铝型材：表面抗腐性能极高，能有效地防止酸、碱、盐侵蚀，是防健筑灰浆腐蚀最好的品种;满意的性能寿命，即使在苛刻、恶劣环境下装饰使用，也能确保50年寿命以上不腐蚀、不老化、不褪色、不脱落;手感光滑细腻，外观鲜艳亮丽、富丽堂皇，多种颜色可供选择。</w:t>
      </w:r>
    </w:p>
    <w:p>
      <w:pPr>
        <w:spacing w:after="150"/>
      </w:pPr>
      <w:r>
        <w:rPr/>
        <w:t xml:space="preserve">稀土泡沫铝材：金属泡沫材料是一种物理功能与结构一体化的新型工程材料。用稀土铝合金制成的泡沫铝材，也被认为是一种大有前途的用于未来汽车、轮船以及其他交通运输工具的优良材料。</w:t>
      </w:r>
    </w:p>
    <w:p>
      <w:pPr>
        <w:spacing w:after="150"/>
      </w:pPr>
      <w:r>
        <w:rPr/>
        <w:t xml:space="preserve">近年来，随着铝型材向大型化、高精化、多品种、多用途、高效率、高质量方向发展，国内铝型材企业陆续从国外引进了一些具有国际先进水平的铝型材生产设备和工艺技术，并通过消化吸收，掌握了其先进的生产工艺和操作技术，装备水平不断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型材专业研究单位等公布和提供的大量资料。对我国铝型材行业作了详尽深入的分析，为铝型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铝型材行业发展概述</w:t>
      </w:r>
    </w:p>
    <w:p>
      <w:pPr>
        <w:spacing w:after="150"/>
      </w:pPr>
      <w:r>
        <w:rPr/>
        <w:t xml:space="preserve">第一节 铝型材的概念</w:t>
      </w:r>
    </w:p>
    <w:p>
      <w:pPr>
        <w:spacing w:after="150"/>
      </w:pPr>
      <w:r>
        <w:rPr/>
        <w:t xml:space="preserve">一、铝型材的界定</w:t>
      </w:r>
    </w:p>
    <w:p>
      <w:pPr>
        <w:spacing w:after="150"/>
      </w:pPr>
      <w:r>
        <w:rPr/>
        <w:t xml:space="preserve">二、铝型材的特点</w:t>
      </w:r>
    </w:p>
    <w:p>
      <w:pPr>
        <w:spacing w:after="150"/>
      </w:pPr>
      <w:r>
        <w:rPr/>
        <w:t xml:space="preserve">第二节 铝型材行业发展成熟度</w:t>
      </w:r>
    </w:p>
    <w:p>
      <w:pPr>
        <w:spacing w:after="150"/>
      </w:pPr>
      <w:r>
        <w:rPr/>
        <w:t xml:space="preserve">一、铝型材行业发展周期分析</w:t>
      </w:r>
    </w:p>
    <w:p>
      <w:pPr>
        <w:spacing w:after="150"/>
      </w:pPr>
      <w:r>
        <w:rPr/>
        <w:t xml:space="preserve">二、铝型材行业中外市场成熟度对比</w:t>
      </w:r>
    </w:p>
    <w:p>
      <w:pPr>
        <w:spacing w:after="150"/>
      </w:pPr>
      <w:r>
        <w:rPr>
          <w:b w:val="1"/>
          <w:bCs w:val="1"/>
        </w:rPr>
        <w:t xml:space="preserve">第二章 2019-2023年中国铝型材行业运行环境分析</w:t>
      </w:r>
    </w:p>
    <w:p>
      <w:pPr>
        <w:spacing w:after="150"/>
      </w:pPr>
      <w:r>
        <w:rPr/>
        <w:t xml:space="preserve">第一节 2019-2023年中国宏观经济环境分析</w:t>
      </w:r>
    </w:p>
    <w:p>
      <w:pPr>
        <w:spacing w:after="150"/>
      </w:pPr>
      <w:r>
        <w:rPr/>
        <w:t xml:space="preserve">第二节 2019-2023年中国铝型材行业发展政策环境分析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二、铝型材行业政策分析</w:t>
      </w:r>
    </w:p>
    <w:p>
      <w:pPr>
        <w:spacing w:after="150"/>
      </w:pPr>
      <w:r>
        <w:rPr/>
        <w:t xml:space="preserve">三、相关行业政策影响分析</w:t>
      </w:r>
    </w:p>
    <w:p>
      <w:pPr>
        <w:spacing w:after="150"/>
      </w:pPr>
      <w:r>
        <w:rPr/>
        <w:t xml:space="preserve">第三节 2019-2023年中国铝型材行业发展社会环境分析</w:t>
      </w:r>
    </w:p>
    <w:p>
      <w:pPr>
        <w:spacing w:after="150"/>
      </w:pPr>
      <w:r>
        <w:rPr>
          <w:b w:val="1"/>
          <w:bCs w:val="1"/>
        </w:rPr>
        <w:t xml:space="preserve">第三章 2022-2023年中国铝型材行业市场发展分析</w:t>
      </w:r>
    </w:p>
    <w:p>
      <w:pPr>
        <w:spacing w:after="150"/>
      </w:pPr>
      <w:r>
        <w:rPr/>
        <w:t xml:space="preserve">第一节 铝型材行业市场发展现状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2024-2029年铝型材行业市场发展趋势</w:t>
      </w:r>
    </w:p>
    <w:p>
      <w:pPr>
        <w:spacing w:after="150"/>
      </w:pPr>
      <w:r>
        <w:rPr>
          <w:b w:val="1"/>
          <w:bCs w:val="1"/>
        </w:rPr>
        <w:t xml:space="preserve">第四章 中国铝型材行业供给情况分析及趋势</w:t>
      </w:r>
    </w:p>
    <w:p>
      <w:pPr>
        <w:spacing w:after="150"/>
      </w:pPr>
      <w:r>
        <w:rPr/>
        <w:t xml:space="preserve">第一节 2019-2023年中国铝型材行业市场供给分析</w:t>
      </w:r>
    </w:p>
    <w:p>
      <w:pPr>
        <w:spacing w:after="150"/>
      </w:pPr>
      <w:r>
        <w:rPr/>
        <w:t xml:space="preserve">一、铝型材整体供给情况分析</w:t>
      </w:r>
    </w:p>
    <w:p>
      <w:pPr>
        <w:spacing w:after="150"/>
      </w:pPr>
      <w:r>
        <w:rPr/>
        <w:t xml:space="preserve">二、铝型材重点区域供给分析</w:t>
      </w:r>
    </w:p>
    <w:p>
      <w:pPr>
        <w:spacing w:after="150"/>
      </w:pPr>
      <w:r>
        <w:rPr/>
        <w:t xml:space="preserve">第二节 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2024-2029年中国铝型材行业市场供给趋势</w:t>
      </w:r>
    </w:p>
    <w:p>
      <w:pPr>
        <w:spacing w:after="150"/>
      </w:pPr>
      <w:r>
        <w:rPr/>
        <w:t xml:space="preserve">一、铝型材整体供给情况趋势分析</w:t>
      </w:r>
    </w:p>
    <w:p>
      <w:pPr>
        <w:spacing w:after="150"/>
      </w:pPr>
      <w:r>
        <w:rPr/>
        <w:t xml:space="preserve">二、铝型材重点区域供给趋势分析</w:t>
      </w:r>
    </w:p>
    <w:p>
      <w:pPr>
        <w:spacing w:after="150"/>
      </w:pPr>
      <w:r>
        <w:rPr/>
        <w:t xml:space="preserve">三、影响未来铝型材供给的因素分析</w:t>
      </w:r>
    </w:p>
    <w:p>
      <w:pPr>
        <w:spacing w:after="150"/>
      </w:pPr>
      <w:r>
        <w:rPr>
          <w:b w:val="1"/>
          <w:bCs w:val="1"/>
        </w:rPr>
        <w:t xml:space="preserve">第五章 铝型材行业产品价格分析</w:t>
      </w:r>
    </w:p>
    <w:p>
      <w:pPr>
        <w:spacing w:after="150"/>
      </w:pPr>
      <w:r>
        <w:rPr/>
        <w:t xml:space="preserve">第一节 中国铝型材行业产品历年价格回顾</w:t>
      </w:r>
    </w:p>
    <w:p>
      <w:pPr>
        <w:spacing w:after="150"/>
      </w:pPr>
      <w:r>
        <w:rPr/>
        <w:t xml:space="preserve">第二节 中国铝型材行业产品当前市场价格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铝型材主要上下游产品分析</w:t>
      </w:r>
    </w:p>
    <w:p>
      <w:pPr>
        <w:spacing w:after="150"/>
      </w:pPr>
      <w:r>
        <w:rPr/>
        <w:t xml:space="preserve">第一节 铝型材上下游分析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第二节 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第八章 2019-2023年中国铝型材行业主要指标监测分析</w:t>
      </w:r>
    </w:p>
    <w:p>
      <w:pPr>
        <w:spacing w:after="150"/>
      </w:pPr>
      <w:r>
        <w:rPr/>
        <w:t xml:space="preserve">第一节 2019-2023年中国铝型材产业工业总产值分析</w:t>
      </w:r>
    </w:p>
    <w:p>
      <w:pPr>
        <w:spacing w:after="150"/>
      </w:pPr>
      <w:r>
        <w:rPr/>
        <w:t xml:space="preserve">一、2019-2023年中国铝型材产业工业总产值分析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2019-2023年中国铝型材产业主营业务收入分析</w:t>
      </w:r>
    </w:p>
    <w:p>
      <w:pPr>
        <w:spacing w:after="150"/>
      </w:pPr>
      <w:r>
        <w:rPr/>
        <w:t xml:space="preserve">一、2019-2023年中国铝型材产业主营业务收入分析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2019-2023年中国铝型材产业产品成本费用分析</w:t>
      </w:r>
    </w:p>
    <w:p>
      <w:pPr>
        <w:spacing w:after="150"/>
      </w:pPr>
      <w:r>
        <w:rPr/>
        <w:t xml:space="preserve">一、2019-2023年中国铝型材产业销售成本分析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2019-2023年中国铝型材产业利润总额分析</w:t>
      </w:r>
    </w:p>
    <w:p>
      <w:pPr>
        <w:spacing w:after="150"/>
      </w:pPr>
      <w:r>
        <w:rPr/>
        <w:t xml:space="preserve">一、2019-2023年中国铝型材产业利润总额分析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2019-2023年中国铝型材产业资产负债分析</w:t>
      </w:r>
    </w:p>
    <w:p>
      <w:pPr>
        <w:spacing w:after="150"/>
      </w:pPr>
      <w:r>
        <w:rPr/>
        <w:t xml:space="preserve">一、2019-2023年中国铝型材产业资产负债分析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中国铝型材行业区域市场分析</w:t>
      </w:r>
    </w:p>
    <w:p>
      <w:pPr>
        <w:spacing w:after="150"/>
      </w:pPr>
      <w:r>
        <w:rPr/>
        <w:t xml:space="preserve">第一节 华北地区铝型材行业分析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西北地区铝型材行业分析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2019-2023年铝型材行业竞争格局分析</w:t>
      </w:r>
    </w:p>
    <w:p>
      <w:pPr>
        <w:spacing w:after="150"/>
      </w:pPr>
      <w:r>
        <w:rPr/>
        <w:t xml:space="preserve">一、2019-2023年国内外铝型材竞争分析</w:t>
      </w:r>
    </w:p>
    <w:p>
      <w:pPr>
        <w:spacing w:after="150"/>
      </w:pPr>
      <w:r>
        <w:rPr/>
        <w:t xml:space="preserve">二、2019-2023年我国铝型材市场竞争分析</w:t>
      </w:r>
    </w:p>
    <w:p>
      <w:pPr>
        <w:spacing w:after="150"/>
      </w:pPr>
      <w:r>
        <w:rPr/>
        <w:t xml:space="preserve">三、2024-2029年国内主要铝型材企业动向</w:t>
      </w:r>
    </w:p>
    <w:p>
      <w:pPr>
        <w:spacing w:after="150"/>
      </w:pPr>
      <w:r>
        <w:rPr>
          <w:b w:val="1"/>
          <w:bCs w:val="1"/>
        </w:rPr>
        <w:t xml:space="preserve">第十一章 铝型材企业竞争策略分析</w:t>
      </w:r>
    </w:p>
    <w:p>
      <w:pPr>
        <w:spacing w:after="150"/>
      </w:pPr>
      <w:r>
        <w:rPr/>
        <w:t xml:space="preserve">第一节 铝型材市场竞争策略分析</w:t>
      </w:r>
    </w:p>
    <w:p>
      <w:pPr>
        <w:spacing w:after="150"/>
      </w:pPr>
      <w:r>
        <w:rPr/>
        <w:t xml:space="preserve">一、2023年铝型材市场增长潜力分析</w:t>
      </w:r>
    </w:p>
    <w:p>
      <w:pPr>
        <w:spacing w:after="150"/>
      </w:pPr>
      <w:r>
        <w:rPr/>
        <w:t xml:space="preserve">二、2023年铝型材主要潜力品种分析</w:t>
      </w:r>
    </w:p>
    <w:p>
      <w:pPr>
        <w:spacing w:after="150"/>
      </w:pPr>
      <w:r>
        <w:rPr/>
        <w:t xml:space="preserve">三、现有铝型材产品竞争策略分析</w:t>
      </w:r>
    </w:p>
    <w:p>
      <w:pPr>
        <w:spacing w:after="150"/>
      </w:pPr>
      <w:r>
        <w:rPr/>
        <w:t xml:space="preserve">四、潜力铝型材品种竞争策略选择</w:t>
      </w:r>
    </w:p>
    <w:p>
      <w:pPr>
        <w:spacing w:after="150"/>
      </w:pPr>
      <w:r>
        <w:rPr/>
        <w:t xml:space="preserve">五、典型企业产品竞争策略分析</w:t>
      </w:r>
    </w:p>
    <w:p>
      <w:pPr>
        <w:spacing w:after="150"/>
      </w:pPr>
      <w:r>
        <w:rPr/>
        <w:t xml:space="preserve">第二节 铝型材企业竞争策略分析</w:t>
      </w:r>
    </w:p>
    <w:p>
      <w:pPr>
        <w:spacing w:after="150"/>
      </w:pPr>
      <w:r>
        <w:rPr/>
        <w:t xml:space="preserve">第三节 铝型材行业产品定位及市场推广策略分析</w:t>
      </w:r>
    </w:p>
    <w:p>
      <w:pPr>
        <w:spacing w:after="150"/>
      </w:pPr>
      <w:r>
        <w:rPr/>
        <w:t xml:space="preserve">一、铝型材行业产品市场定位</w:t>
      </w:r>
    </w:p>
    <w:p>
      <w:pPr>
        <w:spacing w:after="150"/>
      </w:pPr>
      <w:r>
        <w:rPr/>
        <w:t xml:space="preserve">二、铝型材行业广告推广策略</w:t>
      </w:r>
    </w:p>
    <w:p>
      <w:pPr>
        <w:spacing w:after="150"/>
      </w:pPr>
      <w:r>
        <w:rPr/>
        <w:t xml:space="preserve">三、铝型材行业产品促销策略</w:t>
      </w:r>
    </w:p>
    <w:p>
      <w:pPr>
        <w:spacing w:after="150"/>
      </w:pPr>
      <w:r>
        <w:rPr/>
        <w:t xml:space="preserve">四、铝型材行业招商加盟策略</w:t>
      </w:r>
    </w:p>
    <w:p>
      <w:pPr>
        <w:spacing w:after="150"/>
      </w:pPr>
      <w:r>
        <w:rPr/>
        <w:t xml:space="preserve">五、铝型材行业网络推广策略</w:t>
      </w:r>
    </w:p>
    <w:p>
      <w:pPr>
        <w:spacing w:after="150"/>
      </w:pPr>
      <w:r>
        <w:rPr>
          <w:b w:val="1"/>
          <w:bCs w:val="1"/>
        </w:rPr>
        <w:t xml:space="preserve">第十二章 铝型材企业竞争分析</w:t>
      </w:r>
    </w:p>
    <w:p>
      <w:pPr>
        <w:spacing w:after="150"/>
      </w:pPr>
      <w:r>
        <w:rPr/>
        <w:t xml:space="preserve">第一节 辽宁忠旺集团有限公司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肇庆亚洲铝厂有限公司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广东兴发铝业有限公司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广东凤铝铝业有限公司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广东坚美铝型材厂(集团)有限公司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广东季华铝业有限公司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广东伟业铝厂集团有限公司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山东南山铝业股份有限公司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广东华昌铝厂有限公司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福建省南平铝业股份有限公司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第十三章 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对我国铝型材品牌的战略思考</w:t>
      </w:r>
    </w:p>
    <w:p>
      <w:pPr>
        <w:spacing w:after="150"/>
      </w:pPr>
      <w:r>
        <w:rPr/>
        <w:t xml:space="preserve">一、企业品牌的重要性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四、我国铝型材企业的品牌战略</w:t>
      </w:r>
    </w:p>
    <w:p>
      <w:pPr>
        <w:spacing w:after="150"/>
      </w:pPr>
      <w:r>
        <w:rPr/>
        <w:t xml:space="preserve">五、铝型材品牌战略管理的策略</w:t>
      </w:r>
    </w:p>
    <w:p>
      <w:pPr>
        <w:spacing w:after="150"/>
      </w:pPr>
      <w:r>
        <w:rPr/>
        <w:t xml:space="preserve">第三节 铝型材行业投资战略研究</w:t>
      </w:r>
    </w:p>
    <w:p>
      <w:pPr>
        <w:spacing w:after="150"/>
      </w:pPr>
      <w:r>
        <w:rPr>
          <w:b w:val="1"/>
          <w:bCs w:val="1"/>
        </w:rPr>
        <w:t xml:space="preserve">图表目录</w:t>
      </w:r>
    </w:p>
    <w:p>
      <w:pPr>
        <w:spacing w:after="150"/>
      </w:pPr>
      <w:r>
        <w:rPr/>
        <w:t xml:space="preserve">图表：铝型材行业生命周期图</w:t>
      </w:r>
    </w:p>
    <w:p>
      <w:pPr>
        <w:spacing w:after="150"/>
      </w:pPr>
      <w:r>
        <w:rPr/>
        <w:t xml:space="preserve">图表：铝型材产品国内、国际市场成熟度对比</w:t>
      </w:r>
    </w:p>
    <w:p>
      <w:pPr>
        <w:spacing w:after="150"/>
      </w:pPr>
      <w:r>
        <w:rPr/>
        <w:t xml:space="preserve">图表：铝型材产品行业主要竞争因素分析</w:t>
      </w:r>
    </w:p>
    <w:p>
      <w:pPr>
        <w:spacing w:after="150"/>
      </w:pPr>
      <w:r>
        <w:rPr/>
        <w:t xml:space="preserve">图表：2019-2023年铝型材产品消费量变化图</w:t>
      </w:r>
    </w:p>
    <w:p>
      <w:pPr>
        <w:spacing w:after="150"/>
      </w:pPr>
      <w:r>
        <w:rPr/>
        <w:t xml:space="preserve">图表：2022-2023年铝型材企业品牌集中度分析</w:t>
      </w:r>
    </w:p>
    <w:p>
      <w:pPr>
        <w:spacing w:after="150"/>
      </w:pPr>
      <w:r>
        <w:rPr/>
        <w:t xml:space="preserve">图表：2019-2023年铝型材产品产能分析</w:t>
      </w:r>
    </w:p>
    <w:p>
      <w:pPr>
        <w:spacing w:after="150"/>
      </w:pPr>
      <w:r>
        <w:rPr/>
        <w:t xml:space="preserve">图表：2019-2023年中国铝型材产业工业总产值分析</w:t>
      </w:r>
    </w:p>
    <w:p>
      <w:pPr>
        <w:spacing w:after="150"/>
      </w:pPr>
      <w:r>
        <w:rPr/>
        <w:t xml:space="preserve">图表：2019-2023年铝型材不同规模企业工业总产值分析</w:t>
      </w:r>
    </w:p>
    <w:p>
      <w:pPr>
        <w:spacing w:after="150"/>
      </w:pPr>
      <w:r>
        <w:rPr/>
        <w:t xml:space="preserve">图表：2019-2023年铝型材不同所有制企业工业总产值比较</w:t>
      </w:r>
    </w:p>
    <w:p>
      <w:pPr>
        <w:spacing w:after="150"/>
      </w:pPr>
      <w:r>
        <w:rPr/>
        <w:t xml:space="preserve">图表：2019-2023年中国铝型材产业主营业务收入分析</w:t>
      </w:r>
    </w:p>
    <w:p>
      <w:pPr>
        <w:spacing w:after="150"/>
      </w:pPr>
      <w:r>
        <w:rPr/>
        <w:t xml:space="preserve">图表：2022-2023年铝型材不同规模企业主营业务收入分析</w:t>
      </w:r>
    </w:p>
    <w:p>
      <w:pPr>
        <w:spacing w:after="150"/>
      </w:pPr>
      <w:r>
        <w:rPr/>
        <w:t xml:space="preserve">图表：2022-2023年铝型材不同所有制企业主营业务收入比较</w:t>
      </w:r>
    </w:p>
    <w:p>
      <w:pPr>
        <w:spacing w:after="150"/>
      </w:pPr>
      <w:r>
        <w:rPr/>
        <w:t xml:space="preserve">图表：2019-2023年中国铝型材产业销售成本分析</w:t>
      </w:r>
    </w:p>
    <w:p>
      <w:pPr>
        <w:spacing w:after="150"/>
      </w:pPr>
      <w:r>
        <w:rPr/>
        <w:t xml:space="preserve">图表：2022-2023年铝型材不同规模企业销售成本比较分析</w:t>
      </w:r>
    </w:p>
    <w:p>
      <w:pPr>
        <w:spacing w:after="150"/>
      </w:pPr>
      <w:r>
        <w:rPr/>
        <w:t xml:space="preserve">图表：2022-2023年铝型材不同所有制企业销售成本比较分析</w:t>
      </w:r>
    </w:p>
    <w:p>
      <w:pPr>
        <w:spacing w:after="150"/>
      </w:pPr>
      <w:r>
        <w:rPr/>
        <w:t xml:space="preserve">图表：2019-2023年中国铝型材产业利润总额分析</w:t>
      </w:r>
    </w:p>
    <w:p>
      <w:pPr>
        <w:spacing w:after="150"/>
      </w:pPr>
      <w:r>
        <w:rPr/>
        <w:t xml:space="preserve">图表：2019-2023年铝型材不同规模企业利润总额比较分析</w:t>
      </w:r>
    </w:p>
    <w:p>
      <w:pPr>
        <w:spacing w:after="150"/>
      </w:pPr>
      <w:r>
        <w:rPr/>
        <w:t xml:space="preserve">图表：2019-2023年铝型材不同所有制企业利润总额比较分析</w:t>
      </w:r>
    </w:p>
    <w:p>
      <w:pPr>
        <w:spacing w:after="150"/>
      </w:pPr>
      <w:r>
        <w:rPr/>
        <w:t xml:space="preserve">图表：2019-2023年中国铝型材产业资产负债分析</w:t>
      </w:r>
    </w:p>
    <w:p>
      <w:pPr>
        <w:spacing w:after="150"/>
      </w:pPr>
      <w:r>
        <w:rPr/>
        <w:t xml:space="preserve">图表：2022-2023年铝型材不同规模企业资产比较分析</w:t>
      </w:r>
    </w:p>
    <w:p>
      <w:pPr>
        <w:spacing w:after="150"/>
      </w:pPr>
      <w:r>
        <w:rPr/>
        <w:t xml:space="preserve">图表：2022-2023年铝型材不同规模企业负债比较分析</w:t>
      </w:r>
    </w:p>
    <w:p>
      <w:pPr>
        <w:spacing w:after="150"/>
      </w:pPr>
      <w:r>
        <w:rPr/>
        <w:t xml:space="preserve">图表：2022-2023年铝型材不同所有制企业资产比较分析</w:t>
      </w:r>
    </w:p>
    <w:p>
      <w:pPr>
        <w:spacing w:after="150"/>
      </w:pPr>
      <w:r>
        <w:rPr/>
        <w:t xml:space="preserve">图表：2022-2023年铝型材不同所有制企业负债比较分析</w:t>
      </w:r>
    </w:p>
    <w:p>
      <w:pPr>
        <w:spacing w:after="150"/>
      </w:pPr>
      <w:r>
        <w:rPr/>
        <w:t xml:space="preserve">图表：2022-2023年我国铝型材行业销售利润率</w:t>
      </w:r>
    </w:p>
    <w:p>
      <w:pPr>
        <w:spacing w:after="150"/>
      </w:pPr>
      <w:r>
        <w:rPr/>
        <w:t xml:space="preserve">图表：2023年我国铝型材行业偿债能力情况</w:t>
      </w:r>
    </w:p>
    <w:p>
      <w:pPr>
        <w:spacing w:after="150"/>
      </w:pPr>
      <w:r>
        <w:rPr/>
        <w:t xml:space="preserve">图表：2023年我国铝型材行业营运能力情况</w:t>
      </w:r>
    </w:p>
    <w:p>
      <w:pPr>
        <w:spacing w:after="150"/>
      </w:pPr>
      <w:r>
        <w:rPr/>
        <w:t xml:space="preserve">图表：2022-2023年我国铝型材行业资产增长率</w:t>
      </w:r>
    </w:p>
    <w:p>
      <w:pPr>
        <w:spacing w:after="150"/>
      </w:pPr>
      <w:r>
        <w:rPr/>
        <w:t xml:space="preserve">图表：2022-2023年我国铝型材行业利润增长率</w:t>
      </w:r>
    </w:p>
    <w:p>
      <w:pPr>
        <w:spacing w:after="150"/>
      </w:pPr>
      <w:r>
        <w:rPr/>
        <w:t xml:space="preserve">图表：铝型材行业"波特五力"分析</w:t>
      </w:r>
    </w:p>
    <w:p>
      <w:pPr>
        <w:spacing w:after="150"/>
      </w:pPr>
      <w:r>
        <w:rPr/>
        <w:t xml:space="preserve">图表：生命周期各发展阶段的影响</w:t>
      </w:r>
    </w:p>
    <w:p>
      <w:pPr>
        <w:spacing w:after="150"/>
      </w:pPr>
      <w:r>
        <w:rPr/>
        <w:t xml:space="preserve">图表：2024-2029年铝型材产品消费预测</w:t>
      </w:r>
    </w:p>
    <w:p>
      <w:pPr>
        <w:spacing w:after="150"/>
      </w:pPr>
      <w:r>
        <w:rPr/>
        <w:t xml:space="preserve">图表：2024-2029年铝型材市场规模预测</w:t>
      </w:r>
    </w:p>
    <w:p>
      <w:pPr>
        <w:spacing w:after="150"/>
      </w:pPr>
      <w:r>
        <w:rPr/>
        <w:t xml:space="preserve">图表：2024-2029年铝型材行业总产值预测</w:t>
      </w:r>
    </w:p>
    <w:p>
      <w:pPr>
        <w:spacing w:after="150"/>
      </w:pPr>
      <w:r>
        <w:rPr/>
        <w:t xml:space="preserve">图表：2024-2029年铝型材行业销售收入预测</w:t>
      </w:r>
    </w:p>
    <w:p>
      <w:pPr>
        <w:spacing w:after="150"/>
      </w:pPr>
      <w:r>
        <w:rPr/>
        <w:t xml:space="preserve">图表：2024-2029年铝型材行业总资产预测</w:t>
      </w:r>
    </w:p>
    <w:p>
      <w:pPr>
        <w:spacing w:after="150"/>
      </w:pPr>
      <w:r>
        <w:rPr/>
        <w:t xml:space="preserve">图表：2024-2029年中国铝型材供给量预测</w:t>
      </w:r>
    </w:p>
    <w:p>
      <w:pPr>
        <w:spacing w:after="150"/>
      </w:pPr>
      <w:r>
        <w:rPr/>
        <w:t xml:space="preserve">图表：2024-2029年中国铝型材产量预测</w:t>
      </w:r>
    </w:p>
    <w:p>
      <w:pPr>
        <w:spacing w:after="150"/>
      </w:pPr>
      <w:r>
        <w:rPr/>
        <w:t xml:space="preserve">图表：2024-2029年中国铝型材需求量预测</w:t>
      </w:r>
    </w:p>
    <w:p>
      <w:pPr>
        <w:spacing w:after="150"/>
      </w:pPr>
      <w:r>
        <w:rPr/>
        <w:t xml:space="preserve">图表：2024-2029年中国铝型材供需平衡预测</w:t>
      </w:r>
    </w:p>
    <w:p>
      <w:pPr>
        <w:spacing w:after="150"/>
      </w:pPr>
      <w:r>
        <w:rPr/>
        <w:t xml:space="preserve">图表：铝型材行业新进入者应注意的障碍分析</w:t>
      </w:r>
    </w:p>
    <w:p>
      <w:pPr>
        <w:spacing w:after="150"/>
      </w:pPr>
      <w:r>
        <w:rPr/>
        <w:t xml:space="preserve">图表：2024-2029年影响铝型材行业运行的有利因素</w:t>
      </w:r>
    </w:p>
    <w:p>
      <w:pPr>
        <w:spacing w:after="150"/>
      </w:pPr>
      <w:r>
        <w:rPr/>
        <w:t xml:space="preserve">图表：2024-2029年影响铝型材行业运行的稳定因素</w:t>
      </w:r>
    </w:p>
    <w:p>
      <w:pPr>
        <w:spacing w:after="150"/>
      </w:pPr>
      <w:r>
        <w:rPr/>
        <w:t xml:space="preserve">图表：2024-2029年影响铝型材行业运行的不利因素</w:t>
      </w:r>
    </w:p>
    <w:p>
      <w:pPr>
        <w:spacing w:after="150"/>
      </w:pPr>
      <w:r>
        <w:rPr/>
        <w:t xml:space="preserve">图表：2024-2029年我国铝型材行业发展面临的挑战</w:t>
      </w:r>
    </w:p>
    <w:p>
      <w:pPr>
        <w:spacing w:after="150"/>
      </w:pPr>
      <w:r>
        <w:rPr/>
        <w:t xml:space="preserve">图表：2024-2029年我国铝型材行业发展面临机遇</w:t>
      </w:r>
    </w:p>
    <w:p>
      <w:pPr>
        <w:spacing w:after="150"/>
      </w:pPr>
      <w:r>
        <w:rPr/>
        <w:t xml:space="preserve">图表：2024-2029年铝型材行业经营风险及控制策略</w:t>
      </w:r>
    </w:p>
    <w:p>
      <w:pPr>
        <w:spacing w:after="150"/>
      </w:pPr>
      <w:r>
        <w:rPr/>
        <w:t xml:space="preserve">图表：2024-2029年铝型材行业同业竞争风险及控制策略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铝型材行业市场发展现状及竞争格局与投资战略研究报告(2024-2029版)</dc:title>
  <dc:description>铝型材行业市场发展现状及竞争格局与投资战略研究报告(2024-2029版)</dc:description>
  <dc:subject>铝型材行业市场发展现状及竞争格局与投资战略研究报告(2024-2029版)</dc:subject>
  <cp:keywords>研究报告</cp:keywords>
  <cp:category>研究报告</cp:category>
  <cp:lastModifiedBy>北京中道泰和信息咨询有限公司</cp:lastModifiedBy>
  <dcterms:created xsi:type="dcterms:W3CDTF">2024-01-26T05:08:45+08:00</dcterms:created>
  <dcterms:modified xsi:type="dcterms:W3CDTF">2024-01-26T05:08:45+08:00</dcterms:modified>
</cp:coreProperties>
</file>

<file path=docProps/custom.xml><?xml version="1.0" encoding="utf-8"?>
<Properties xmlns="http://schemas.openxmlformats.org/officeDocument/2006/custom-properties" xmlns:vt="http://schemas.openxmlformats.org/officeDocument/2006/docPropsVTypes"/>
</file>