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中国数字文化行业市场发展分析及发展趋势与投资战略研究报告(2024-2029版)</w:t>
      </w:r>
    </w:p>
    <w:p>
      <w:pPr>
        <w:spacing w:after="150"/>
      </w:pPr>
      <w:r>
        <w:rPr>
          <w:b w:val="1"/>
          <w:bCs w:val="1"/>
        </w:rPr>
        <w:t xml:space="preserve">报告简介</w:t>
      </w:r>
    </w:p>
    <w:p>
      <w:pPr>
        <w:spacing w:after="150"/>
      </w:pPr>
      <w:r>
        <w:rPr/>
        <w:t xml:space="preserve">数字文化指以计算机、互联网、以及数字化视频信息采集、处理、存储和传输技术的文化的数字化共享。它是依托各公共、组织与个体文化资源，利用VR、AR、3D等数字技术以及互联网、大数据等平台实现文化传播的时空普及与内容升级，具备创新性、体验性、互动性的文化服务与共享模式。</w:t>
      </w:r>
    </w:p>
    <w:p>
      <w:pPr>
        <w:spacing w:after="150"/>
      </w:pPr>
      <w:r>
        <w:rPr/>
        <w:t xml:space="preserve">2022年，全国数字文化新业态特征较为明显的16个行业小类实现营业收入43860亿元，比上年增长5.3%，快于全部规模以上文化企业4.4个百分点;文化新业态行业营业收入占全部规模以上文化企业营业收入的36.0%，占比较上年提高1.5个百分点。在16个行业小类中，13个行业营业收入比上年增长，增长面达到81.3%。其中，数字出版、娱乐用智能无人飞行器制造、互联网文化娱乐平台、增值电信文化服务和可穿戴智能文化设备制造等行业实现两位数增长，分别为30.3%、21.6%、18.6%、16.9%和10.2%。</w:t>
      </w:r>
    </w:p>
    <w:p>
      <w:pPr>
        <w:spacing w:after="150"/>
      </w:pPr>
      <w:r>
        <w:rPr/>
        <w:t xml:space="preserve">2021年5月6日，文化和旅游部印发《“十四五”文化产业发展规划》，提出顺应数字产业化和产业数字化发展趋势，深度应用5G、大数据、云计算、人工智能、超高清、物联网、虚拟现实、增强现实等技术，推动数字文化产业高质量发展，培育壮大线上演播、数字创意、数字艺术、数字娱乐、沉浸式体验等新型文化业态。充分运用数字文化产业形态推动中华优秀传统文化创造性转化、创新性发展，继承革命文化，发展社会主义先进文化，打造更多具有影响力的数字文化品牌。促进数字文化与社交电商、网络直播、短视频等在线新经济结合，支持基于知识传播、经验分享的创新平台发展。促进数字文化产业赋能实体经济。2022年7月21日，商务部等27部门发布《关于推进对外文化贸易高质量发展的意见》，提出：到2025年，建成若干覆盖全国的文化贸易专业服务平台，形成一批具有国际影响力的数字文化平台和行业领军企业，我国文化产品和服务的竞争力进一步增强，文化品牌的国际影响力进一步提高，文化贸易对中华文化走出去的带动作用进一步提升、对文化强国建设的贡献显著增强。2022年8月16日，中共中央办公厅 国务院办公厅印发《“十四五”文化发展规划》，并发出通知，要求各地区各部门结合实际认真贯彻落实。作为锚定到2035年建成文化强国目标的第一个文化发展五年规划，《规划》系统谋划“十四五”时期文化发展的重点目标任务、政策举措和工程项目。规划提出要开展“互联网+中华文明”行动计划，推进数字文化资源进乡村。大力发展数字文化贸易。</w:t>
      </w:r>
    </w:p>
    <w:p>
      <w:pPr>
        <w:spacing w:after="150"/>
      </w:pPr>
      <w:r>
        <w:rPr/>
        <w:t xml:space="preserve">数字文化产业正逐步成为我国文化产业发展的新增长点。当前，以IP为核心的文创产业正从内容融合向产业生态融合迈进，新业态、新模式不断涌现，行业发展焕发新活力，呈现新技术引领、生态化运营、产业化发展的新动向。未来数字文化产业将朝着生态化竞争继续深入、“IP+产业”全面融合、新技术广泛应用等方向推进。预计到2035年我国数字经济将达16万亿美元，数字文化产业也有望开启万亿级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文化专业研究单位等公布和提供的大量资料。对我国数字文化的行业现状、市场各类经营指标的情况、重点企业状况、区域市场发展情况等内容进行详细的阐述和深入的分析，着重对数字文化业务的发展进行详尽深入的分析，并根据数字文化行业的政策经济发展环境对数字文化行业潜在的风险和防范建议进行分析。最后提出研究者对数字文化行业的研究观点，以供投资决策者参考。</w:t>
      </w:r>
    </w:p>
    <w:p>
      <w:pPr>
        <w:spacing w:after="150"/>
      </w:pPr>
      <w:r>
        <w:rPr>
          <w:b w:val="1"/>
          <w:bCs w:val="1"/>
        </w:rPr>
        <w:t xml:space="preserve">报告目录</w:t>
      </w:r>
    </w:p>
    <w:p>
      <w:pPr>
        <w:spacing w:after="150"/>
      </w:pPr>
      <w:r>
        <w:rPr>
          <w:b w:val="1"/>
          <w:bCs w:val="1"/>
        </w:rPr>
        <w:t xml:space="preserve">第一章 数字文化行业发展概述</w:t>
      </w:r>
    </w:p>
    <w:p>
      <w:pPr>
        <w:spacing w:after="150"/>
      </w:pPr>
      <w:r>
        <w:rPr/>
        <w:t xml:space="preserve">第一节 数字文化的概念</w:t>
      </w:r>
    </w:p>
    <w:p>
      <w:pPr>
        <w:spacing w:after="150"/>
      </w:pPr>
      <w:r>
        <w:rPr/>
        <w:t xml:space="preserve">一、数字文化的特点</w:t>
      </w:r>
    </w:p>
    <w:p>
      <w:pPr>
        <w:spacing w:after="150"/>
      </w:pPr>
      <w:r>
        <w:rPr/>
        <w:t xml:space="preserve">二、数字文化的分类</w:t>
      </w:r>
    </w:p>
    <w:p>
      <w:pPr>
        <w:spacing w:after="150"/>
      </w:pPr>
      <w:r>
        <w:rPr/>
        <w:t xml:space="preserve">第二节 数字文化行业发展成熟度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全球数字文化行业发展分析</w:t>
      </w:r>
    </w:p>
    <w:p>
      <w:pPr>
        <w:spacing w:after="150"/>
      </w:pPr>
      <w:r>
        <w:rPr/>
        <w:t xml:space="preserve">第一节 全球数字文化行业发展分析</w:t>
      </w:r>
    </w:p>
    <w:p>
      <w:pPr>
        <w:spacing w:after="150"/>
      </w:pPr>
      <w:r>
        <w:rPr/>
        <w:t xml:space="preserve">一、2019-2023年世界数字文化行业发展分析</w:t>
      </w:r>
    </w:p>
    <w:p>
      <w:pPr>
        <w:spacing w:after="150"/>
      </w:pPr>
      <w:r>
        <w:rPr/>
        <w:t xml:space="preserve">二、2019-2023年世界数字文化行业发展分析</w:t>
      </w:r>
    </w:p>
    <w:p>
      <w:pPr>
        <w:spacing w:after="150"/>
      </w:pPr>
      <w:r>
        <w:rPr/>
        <w:t xml:space="preserve">三、2023年世界数字文化行业发展分析</w:t>
      </w:r>
    </w:p>
    <w:p>
      <w:pPr>
        <w:spacing w:after="150"/>
      </w:pPr>
      <w:r>
        <w:rPr/>
        <w:t xml:space="preserve">第二节 全球数字文化市场分析</w:t>
      </w:r>
    </w:p>
    <w:p>
      <w:pPr>
        <w:spacing w:after="150"/>
      </w:pPr>
      <w:r>
        <w:rPr/>
        <w:t xml:space="preserve">一、2023年全球数字文化需求分析</w:t>
      </w:r>
    </w:p>
    <w:p>
      <w:pPr>
        <w:spacing w:after="150"/>
      </w:pPr>
      <w:r>
        <w:rPr/>
        <w:t xml:space="preserve">二、2023年欧美数字文化需求分析</w:t>
      </w:r>
    </w:p>
    <w:p>
      <w:pPr>
        <w:spacing w:after="150"/>
      </w:pPr>
      <w:r>
        <w:rPr/>
        <w:t xml:space="preserve">三、2023年中外数字文化市场对比</w:t>
      </w:r>
    </w:p>
    <w:p>
      <w:pPr>
        <w:spacing w:after="150"/>
      </w:pPr>
      <w:r>
        <w:rPr/>
        <w:t xml:space="preserve">第三节 2019-2023年主要国家或地区数字文化行业发展分析</w:t>
      </w:r>
    </w:p>
    <w:p>
      <w:pPr>
        <w:spacing w:after="150"/>
      </w:pPr>
      <w:r>
        <w:rPr/>
        <w:t xml:space="preserve">一、2019-2023年美国数字文化行业分析</w:t>
      </w:r>
    </w:p>
    <w:p>
      <w:pPr>
        <w:spacing w:after="150"/>
      </w:pPr>
      <w:r>
        <w:rPr/>
        <w:t xml:space="preserve">二、2019-2023年日本数字文化行业分析</w:t>
      </w:r>
    </w:p>
    <w:p>
      <w:pPr>
        <w:spacing w:after="150"/>
      </w:pPr>
      <w:r>
        <w:rPr/>
        <w:t xml:space="preserve">三、2019-2023年欧洲数字文化行业分析</w:t>
      </w:r>
    </w:p>
    <w:p>
      <w:pPr>
        <w:spacing w:after="150"/>
      </w:pPr>
      <w:r>
        <w:rPr>
          <w:b w:val="1"/>
          <w:bCs w:val="1"/>
        </w:rPr>
        <w:t xml:space="preserve">第三章 我国数字文化行业发展分析</w:t>
      </w:r>
    </w:p>
    <w:p>
      <w:pPr>
        <w:spacing w:after="150"/>
      </w:pPr>
      <w:r>
        <w:rPr/>
        <w:t xml:space="preserve">第一节 中国数字文化行业发展状况</w:t>
      </w:r>
    </w:p>
    <w:p>
      <w:pPr>
        <w:spacing w:after="150"/>
      </w:pPr>
      <w:r>
        <w:rPr/>
        <w:t xml:space="preserve">一、2023年数字文化行业发展状况分析</w:t>
      </w:r>
    </w:p>
    <w:p>
      <w:pPr>
        <w:spacing w:after="150"/>
      </w:pPr>
      <w:r>
        <w:rPr/>
        <w:t xml:space="preserve">二、2023年中国数字文化行业发展动态</w:t>
      </w:r>
    </w:p>
    <w:p>
      <w:pPr>
        <w:spacing w:after="150"/>
      </w:pPr>
      <w:r>
        <w:rPr/>
        <w:t xml:space="preserve">三、2023年数字文化行业经营业绩分析</w:t>
      </w:r>
    </w:p>
    <w:p>
      <w:pPr>
        <w:spacing w:after="150"/>
      </w:pPr>
      <w:r>
        <w:rPr/>
        <w:t xml:space="preserve">四、2023年我国数字文化行业发展热点</w:t>
      </w:r>
    </w:p>
    <w:p>
      <w:pPr>
        <w:spacing w:after="150"/>
      </w:pPr>
      <w:r>
        <w:rPr/>
        <w:t xml:space="preserve">第二节 中国数字文化市场供需状况</w:t>
      </w:r>
    </w:p>
    <w:p>
      <w:pPr>
        <w:spacing w:after="150"/>
      </w:pPr>
      <w:r>
        <w:rPr/>
        <w:t xml:space="preserve">一、2023年中国数字文化行业供给能力</w:t>
      </w:r>
    </w:p>
    <w:p>
      <w:pPr>
        <w:spacing w:after="150"/>
      </w:pPr>
      <w:r>
        <w:rPr/>
        <w:t xml:space="preserve">二、2023年中国数字文化市场供给分析</w:t>
      </w:r>
    </w:p>
    <w:p>
      <w:pPr>
        <w:spacing w:after="150"/>
      </w:pPr>
      <w:r>
        <w:rPr/>
        <w:t xml:space="preserve">三、2023年中国数字文化市场需求分析</w:t>
      </w:r>
    </w:p>
    <w:p>
      <w:pPr>
        <w:spacing w:after="150"/>
      </w:pPr>
      <w:r>
        <w:rPr/>
        <w:t xml:space="preserve">第三节 2019-2023年我国数字文化市场分析</w:t>
      </w:r>
    </w:p>
    <w:p>
      <w:pPr>
        <w:spacing w:after="150"/>
      </w:pPr>
      <w:r>
        <w:rPr/>
        <w:t xml:space="preserve">一、2019-2023年数字文化市场分析</w:t>
      </w:r>
    </w:p>
    <w:p>
      <w:pPr>
        <w:spacing w:after="150"/>
      </w:pPr>
      <w:r>
        <w:rPr/>
        <w:t xml:space="preserve">二、2023年数字文化市场分析</w:t>
      </w:r>
    </w:p>
    <w:p>
      <w:pPr>
        <w:spacing w:after="150"/>
      </w:pPr>
      <w:r>
        <w:rPr>
          <w:b w:val="1"/>
          <w:bCs w:val="1"/>
        </w:rPr>
        <w:t xml:space="preserve">第四章 数字文化行业竞争格局分析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2019-2023年数字文化行业竞争格局分析</w:t>
      </w:r>
    </w:p>
    <w:p>
      <w:pPr>
        <w:spacing w:after="150"/>
      </w:pPr>
      <w:r>
        <w:rPr/>
        <w:t xml:space="preserve">一、2023年数字文化行业竞争分析</w:t>
      </w:r>
    </w:p>
    <w:p>
      <w:pPr>
        <w:spacing w:after="150"/>
      </w:pPr>
      <w:r>
        <w:rPr/>
        <w:t xml:space="preserve">二、2023年中外数字文化产品竞争分析</w:t>
      </w:r>
    </w:p>
    <w:p>
      <w:pPr>
        <w:spacing w:after="150"/>
      </w:pPr>
      <w:r>
        <w:rPr/>
        <w:t xml:space="preserve">三、2019-2023年国内外数字文化竞争分析</w:t>
      </w:r>
    </w:p>
    <w:p>
      <w:pPr>
        <w:spacing w:after="150"/>
      </w:pPr>
      <w:r>
        <w:rPr/>
        <w:t xml:space="preserve">四、2019-2023年我国数字文化市场竞争分析</w:t>
      </w:r>
    </w:p>
    <w:p>
      <w:pPr>
        <w:spacing w:after="150"/>
      </w:pPr>
      <w:r>
        <w:rPr/>
        <w:t xml:space="preserve">五、2024-2029年国内主要数字文化企业动向</w:t>
      </w:r>
    </w:p>
    <w:p>
      <w:pPr>
        <w:spacing w:after="150"/>
      </w:pPr>
      <w:r>
        <w:rPr>
          <w:b w:val="1"/>
          <w:bCs w:val="1"/>
        </w:rPr>
        <w:t xml:space="preserve">第五章 数字文化企业竞争策略分析</w:t>
      </w:r>
    </w:p>
    <w:p>
      <w:pPr>
        <w:spacing w:after="150"/>
      </w:pPr>
      <w:r>
        <w:rPr/>
        <w:t xml:space="preserve">第一节 数字文化市场竞争策略分析</w:t>
      </w:r>
    </w:p>
    <w:p>
      <w:pPr>
        <w:spacing w:after="150"/>
      </w:pPr>
      <w:r>
        <w:rPr/>
        <w:t xml:space="preserve">一、2023年数字文化市场增长潜力分析</w:t>
      </w:r>
    </w:p>
    <w:p>
      <w:pPr>
        <w:spacing w:after="150"/>
      </w:pPr>
      <w:r>
        <w:rPr/>
        <w:t xml:space="preserve">二、现有数字文化行业竞争策略分析</w:t>
      </w:r>
    </w:p>
    <w:p>
      <w:pPr>
        <w:spacing w:after="150"/>
      </w:pPr>
      <w:r>
        <w:rPr/>
        <w:t xml:space="preserve">第二节 数字文化企业竞争策略分析</w:t>
      </w:r>
    </w:p>
    <w:p>
      <w:pPr>
        <w:spacing w:after="150"/>
      </w:pPr>
      <w:r>
        <w:rPr/>
        <w:t xml:space="preserve">一、2024-2029年我国数字文化市场竞争趋势</w:t>
      </w:r>
    </w:p>
    <w:p>
      <w:pPr>
        <w:spacing w:after="150"/>
      </w:pPr>
      <w:r>
        <w:rPr/>
        <w:t xml:space="preserve">二、2024-2029年数字文化行业竞争格局展望</w:t>
      </w:r>
    </w:p>
    <w:p>
      <w:pPr>
        <w:spacing w:after="150"/>
      </w:pPr>
      <w:r>
        <w:rPr/>
        <w:t xml:space="preserve">三、2024-2029年数字文化行业竞争策略分析</w:t>
      </w:r>
    </w:p>
    <w:p>
      <w:pPr>
        <w:spacing w:after="150"/>
      </w:pPr>
      <w:r>
        <w:rPr>
          <w:b w:val="1"/>
          <w:bCs w:val="1"/>
        </w:rPr>
        <w:t xml:space="preserve">第六章 主要数字文化企业竞争分析</w:t>
      </w:r>
    </w:p>
    <w:p>
      <w:pPr>
        <w:spacing w:after="150"/>
      </w:pPr>
      <w:r>
        <w:rPr/>
        <w:t xml:space="preserve">第一节 完美世界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阅文集团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掌阅科技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出版传媒</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天舟文化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全通教育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2024-2029年中国数字文化市场趋势分析</w:t>
      </w:r>
    </w:p>
    <w:p>
      <w:pPr>
        <w:spacing w:after="150"/>
      </w:pPr>
      <w:r>
        <w:rPr/>
        <w:t xml:space="preserve">一、2019-2023年数字文化市场趋势总结</w:t>
      </w:r>
    </w:p>
    <w:p>
      <w:pPr>
        <w:spacing w:after="150"/>
      </w:pPr>
      <w:r>
        <w:rPr/>
        <w:t xml:space="preserve">二、2024-2029年数字文化发展趋势分析</w:t>
      </w:r>
    </w:p>
    <w:p>
      <w:pPr>
        <w:spacing w:after="150"/>
      </w:pPr>
      <w:r>
        <w:rPr/>
        <w:t xml:space="preserve">三、2024-2029年数字文化市场发展空间</w:t>
      </w:r>
    </w:p>
    <w:p>
      <w:pPr>
        <w:spacing w:after="150"/>
      </w:pPr>
      <w:r>
        <w:rPr/>
        <w:t xml:space="preserve">四、2024-2029年数字文化产业政策趋向</w:t>
      </w:r>
    </w:p>
    <w:p>
      <w:pPr>
        <w:spacing w:after="150"/>
      </w:pPr>
      <w:r>
        <w:rPr>
          <w:b w:val="1"/>
          <w:bCs w:val="1"/>
        </w:rPr>
        <w:t xml:space="preserve">第八章 未来数字文化行业发展预测</w:t>
      </w:r>
    </w:p>
    <w:p>
      <w:pPr>
        <w:spacing w:after="150"/>
      </w:pPr>
      <w:r>
        <w:rPr/>
        <w:t xml:space="preserve">第一节 未来数字文化需求与市场预测</w:t>
      </w:r>
    </w:p>
    <w:p>
      <w:pPr>
        <w:spacing w:after="150"/>
      </w:pPr>
      <w:r>
        <w:rPr/>
        <w:t xml:space="preserve">一、2024-2029年数字文化市场规模预测</w:t>
      </w:r>
    </w:p>
    <w:p>
      <w:pPr>
        <w:spacing w:after="150"/>
      </w:pPr>
      <w:r>
        <w:rPr/>
        <w:t xml:space="preserve">二、2024-2029年数字文化行业总资产预测</w:t>
      </w:r>
    </w:p>
    <w:p>
      <w:pPr>
        <w:spacing w:after="150"/>
      </w:pPr>
      <w:r>
        <w:rPr/>
        <w:t xml:space="preserve">第二节 2024-2029年中国数字文化行业供需预测</w:t>
      </w:r>
    </w:p>
    <w:p>
      <w:pPr>
        <w:spacing w:after="150"/>
      </w:pPr>
      <w:r>
        <w:rPr/>
        <w:t xml:space="preserve">一、2024-2029年中国数字文化供给预测</w:t>
      </w:r>
    </w:p>
    <w:p>
      <w:pPr>
        <w:spacing w:after="150"/>
      </w:pPr>
      <w:r>
        <w:rPr/>
        <w:t xml:space="preserve">二、2024-2029年中国数字文化需求预测</w:t>
      </w:r>
    </w:p>
    <w:p>
      <w:pPr>
        <w:spacing w:after="150"/>
      </w:pPr>
      <w:r>
        <w:rPr/>
        <w:t xml:space="preserve">三、2024-2029年中国数字文化供需平衡预测</w:t>
      </w:r>
    </w:p>
    <w:p>
      <w:pPr>
        <w:spacing w:after="150"/>
      </w:pPr>
      <w:r>
        <w:rPr>
          <w:b w:val="1"/>
          <w:bCs w:val="1"/>
        </w:rPr>
        <w:t xml:space="preserve">第九章 2019-2023年数字文化行业投资现状分析</w:t>
      </w:r>
    </w:p>
    <w:p>
      <w:pPr>
        <w:spacing w:after="150"/>
      </w:pPr>
      <w:r>
        <w:rPr/>
        <w:t xml:space="preserve">第一节 2019-2023年数字文化行业投资情况分析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2023年数字文化行业投资情况分析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一、2023年数字文化行业政策环境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数字文化行业投资效益分析</w:t>
      </w:r>
    </w:p>
    <w:p>
      <w:pPr>
        <w:spacing w:after="150"/>
      </w:pPr>
      <w:r>
        <w:rPr/>
        <w:t xml:space="preserve">一、2019-2023年数字文化行业投资状况分析</w:t>
      </w:r>
    </w:p>
    <w:p>
      <w:pPr>
        <w:spacing w:after="150"/>
      </w:pPr>
      <w:r>
        <w:rPr/>
        <w:t xml:space="preserve">二、2024-2029年数字文化行业投资效益分析</w:t>
      </w:r>
    </w:p>
    <w:p>
      <w:pPr>
        <w:spacing w:after="150"/>
      </w:pPr>
      <w:r>
        <w:rPr/>
        <w:t xml:space="preserve">三、2024-2029年数字文化行业投资趋势预测</w:t>
      </w:r>
    </w:p>
    <w:p>
      <w:pPr>
        <w:spacing w:after="150"/>
      </w:pPr>
      <w:r>
        <w:rPr/>
        <w:t xml:space="preserve">四、2024-2029年数字文化行业的投资方向</w:t>
      </w:r>
    </w:p>
    <w:p>
      <w:pPr>
        <w:spacing w:after="150"/>
      </w:pPr>
      <w:r>
        <w:rPr/>
        <w:t xml:space="preserve">五、2024-2029年数字文化行业投资的建议</w:t>
      </w:r>
    </w:p>
    <w:p>
      <w:pPr>
        <w:spacing w:after="150"/>
      </w:pPr>
      <w:r>
        <w:rPr/>
        <w:t xml:space="preserve">六、新进入者应注意的障碍因素分析</w:t>
      </w:r>
    </w:p>
    <w:p>
      <w:pPr>
        <w:spacing w:after="150"/>
      </w:pPr>
      <w:r>
        <w:rPr/>
        <w:t xml:space="preserve">第三节 影响数字文化行业发展的主要因素</w:t>
      </w:r>
    </w:p>
    <w:p>
      <w:pPr>
        <w:spacing w:after="150"/>
      </w:pPr>
      <w:r>
        <w:rPr/>
        <w:t xml:space="preserve">一、2024-2029年影响数字文化行业运行的有利因素分析</w:t>
      </w:r>
    </w:p>
    <w:p>
      <w:pPr>
        <w:spacing w:after="150"/>
      </w:pPr>
      <w:r>
        <w:rPr/>
        <w:t xml:space="preserve">二、2024-2029年影响数字文化行业运行的稳定因素分析</w:t>
      </w:r>
    </w:p>
    <w:p>
      <w:pPr>
        <w:spacing w:after="150"/>
      </w:pPr>
      <w:r>
        <w:rPr/>
        <w:t xml:space="preserve">三、2024-2029年影响数字文化行业运行的不利因素分析</w:t>
      </w:r>
    </w:p>
    <w:p>
      <w:pPr>
        <w:spacing w:after="150"/>
      </w:pPr>
      <w:r>
        <w:rPr/>
        <w:t xml:space="preserve">四、2024-2029年我国数字文化行业发展面临的挑战分析</w:t>
      </w:r>
    </w:p>
    <w:p>
      <w:pPr>
        <w:spacing w:after="150"/>
      </w:pPr>
      <w:r>
        <w:rPr/>
        <w:t xml:space="preserve">五、2024-2029年我国数字文化行业发展面临的机遇分析</w:t>
      </w:r>
    </w:p>
    <w:p>
      <w:pPr>
        <w:spacing w:after="150"/>
      </w:pPr>
      <w:r>
        <w:rPr/>
        <w:t xml:space="preserve">第四节 数字文化行业投资风险及控制策略分析</w:t>
      </w:r>
    </w:p>
    <w:p>
      <w:pPr>
        <w:spacing w:after="150"/>
      </w:pPr>
      <w:r>
        <w:rPr/>
        <w:t xml:space="preserve">一、2024-2029年数字文化行业市场风险及控制策略</w:t>
      </w:r>
    </w:p>
    <w:p>
      <w:pPr>
        <w:spacing w:after="150"/>
      </w:pPr>
      <w:r>
        <w:rPr/>
        <w:t xml:space="preserve">二、2024-2029年数字文化行业政策风险及控制策略</w:t>
      </w:r>
    </w:p>
    <w:p>
      <w:pPr>
        <w:spacing w:after="150"/>
      </w:pPr>
      <w:r>
        <w:rPr/>
        <w:t xml:space="preserve">三、2024-2029年数字文化行业经营风险及控制策略</w:t>
      </w:r>
    </w:p>
    <w:p>
      <w:pPr>
        <w:spacing w:after="150"/>
      </w:pPr>
      <w:r>
        <w:rPr/>
        <w:t xml:space="preserve">四、2024-2029年数字文化行业技术风险及控制策略</w:t>
      </w:r>
    </w:p>
    <w:p>
      <w:pPr>
        <w:spacing w:after="150"/>
      </w:pPr>
      <w:r>
        <w:rPr/>
        <w:t xml:space="preserve">五、2024-2029年数字文化同业竞争风险及控制策略</w:t>
      </w:r>
    </w:p>
    <w:p>
      <w:pPr>
        <w:spacing w:after="150"/>
      </w:pPr>
      <w:r>
        <w:rPr/>
        <w:t xml:space="preserve">六、2024-2029年数字文化行业其他风险及控制策略</w:t>
      </w:r>
    </w:p>
    <w:p>
      <w:pPr>
        <w:spacing w:after="150"/>
      </w:pPr>
      <w:r>
        <w:rPr>
          <w:b w:val="1"/>
          <w:bCs w:val="1"/>
        </w:rPr>
        <w:t xml:space="preserve">第十二章 数字文化行业投资战略研究</w:t>
      </w:r>
    </w:p>
    <w:p>
      <w:pPr>
        <w:spacing w:after="150"/>
      </w:pPr>
      <w:r>
        <w:rPr/>
        <w:t xml:space="preserve">第一节 数字文化行业发展战略研究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数字文化行业投资战略研究</w:t>
      </w:r>
    </w:p>
    <w:p>
      <w:pPr>
        <w:spacing w:after="150"/>
      </w:pPr>
      <w:r>
        <w:rPr/>
        <w:t xml:space="preserve">一、2019-2023年数字文化行业投资战略研究</w:t>
      </w:r>
    </w:p>
    <w:p>
      <w:pPr>
        <w:spacing w:after="150"/>
      </w:pPr>
      <w:r>
        <w:rPr/>
        <w:t xml:space="preserve">二、2023年数字文化行业投资战略研究</w:t>
      </w:r>
    </w:p>
    <w:p>
      <w:pPr>
        <w:spacing w:after="150"/>
      </w:pPr>
      <w:r>
        <w:rPr/>
        <w:t xml:space="preserve">三、2024-2029年数字文化行业投资形势</w:t>
      </w:r>
    </w:p>
    <w:p>
      <w:pPr>
        <w:spacing w:after="150"/>
      </w:pPr>
      <w:r>
        <w:rPr/>
        <w:t xml:space="preserve">四、2024-2029年数字文化行业投资战略</w:t>
      </w:r>
    </w:p>
    <w:p>
      <w:pPr>
        <w:spacing w:after="150"/>
      </w:pPr>
      <w:r>
        <w:rPr>
          <w:b w:val="1"/>
          <w:bCs w:val="1"/>
        </w:rPr>
        <w:t xml:space="preserve">图表目录</w:t>
      </w:r>
    </w:p>
    <w:p>
      <w:pPr>
        <w:spacing w:after="150"/>
      </w:pPr>
      <w:r>
        <w:rPr/>
        <w:t xml:space="preserve">图表：数字文化产业链分析</w:t>
      </w:r>
    </w:p>
    <w:p>
      <w:pPr>
        <w:spacing w:after="150"/>
      </w:pPr>
      <w:r>
        <w:rPr/>
        <w:t xml:space="preserve">图表：国际数字文化市场规模</w:t>
      </w:r>
    </w:p>
    <w:p>
      <w:pPr>
        <w:spacing w:after="150"/>
      </w:pPr>
      <w:r>
        <w:rPr/>
        <w:t xml:space="preserve">图表：国际数字文化生命周期</w:t>
      </w:r>
    </w:p>
    <w:p>
      <w:pPr>
        <w:spacing w:after="150"/>
      </w:pPr>
      <w:r>
        <w:rPr/>
        <w:t xml:space="preserve">图表：2019-2023年中国数字文化竞争力分析</w:t>
      </w:r>
    </w:p>
    <w:p>
      <w:pPr>
        <w:spacing w:after="150"/>
      </w:pPr>
      <w:r>
        <w:rPr/>
        <w:t xml:space="preserve">图表：2019-2023年中国数字文化行业市场规模</w:t>
      </w:r>
    </w:p>
    <w:p>
      <w:pPr>
        <w:spacing w:after="150"/>
      </w:pPr>
      <w:r>
        <w:rPr/>
        <w:t xml:space="preserve">图表：2019-2023年全球数字文化产业市场规模</w:t>
      </w:r>
    </w:p>
    <w:p>
      <w:pPr>
        <w:spacing w:after="150"/>
      </w:pPr>
      <w:r>
        <w:rPr/>
        <w:t xml:space="preserve">图表：2019-2023年数字文化重要数据指标比较</w:t>
      </w:r>
    </w:p>
    <w:p>
      <w:pPr>
        <w:spacing w:after="150"/>
      </w:pPr>
      <w:r>
        <w:rPr/>
        <w:t xml:space="preserve">图表：2019-2023年中国数字文化行业销售情况分析</w:t>
      </w:r>
    </w:p>
    <w:p>
      <w:pPr>
        <w:spacing w:after="150"/>
      </w:pPr>
      <w:r>
        <w:rPr/>
        <w:t xml:space="preserve">图表：2019-2023年中国数字文化行业利润情况分析</w:t>
      </w:r>
    </w:p>
    <w:p>
      <w:pPr>
        <w:spacing w:after="150"/>
      </w:pPr>
      <w:r>
        <w:rPr/>
        <w:t xml:space="preserve">图表：2019-2023年中国数字文化行业资产情况分析</w:t>
      </w:r>
    </w:p>
    <w:p>
      <w:pPr>
        <w:spacing w:after="150"/>
      </w:pPr>
      <w:r>
        <w:rPr/>
        <w:t xml:space="preserve">图表：2024-2029年中国数字文化市场前景预测</w:t>
      </w:r>
    </w:p>
    <w:p>
      <w:pPr>
        <w:spacing w:after="150"/>
      </w:pPr>
      <w:r>
        <w:rPr/>
        <w:t xml:space="preserve">图表：2024-2029年中国数字文化发展前景预测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中国数字文化行业市场发展分析及发展趋势与投资战略研究报告(2024-2029版)</dc:title>
  <dc:description>中国数字文化行业市场发展分析及发展趋势与投资战略研究报告(2024-2029版)</dc:description>
  <dc:subject>中国数字文化行业市场发展分析及发展趋势与投资战略研究报告(2024-2029版)</dc:subject>
  <cp:keywords>研究报告</cp:keywords>
  <cp:category>研究报告</cp:category>
  <cp:lastModifiedBy>北京中道泰和信息咨询有限公司</cp:lastModifiedBy>
  <dcterms:created xsi:type="dcterms:W3CDTF">2024-01-26T04:45:47+08:00</dcterms:created>
  <dcterms:modified xsi:type="dcterms:W3CDTF">2024-01-26T04:45:47+08:00</dcterms:modified>
</cp:coreProperties>
</file>

<file path=docProps/custom.xml><?xml version="1.0" encoding="utf-8"?>
<Properties xmlns="http://schemas.openxmlformats.org/officeDocument/2006/custom-properties" xmlns:vt="http://schemas.openxmlformats.org/officeDocument/2006/docPropsVTypes"/>
</file>