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中国矿产行业市场发展分析及发展趋势与投资战略研究报告(2024-2029版)</w:t>
      </w:r>
    </w:p>
    <w:p>
      <w:pPr>
        <w:spacing w:after="150"/>
      </w:pPr>
      <w:r>
        <w:rPr>
          <w:b w:val="1"/>
          <w:bCs w:val="1"/>
        </w:rPr>
        <w:t xml:space="preserve">报告简介</w:t>
      </w:r>
    </w:p>
    <w:p>
      <w:pPr>
        <w:spacing w:after="150"/>
      </w:pPr>
      <w:r>
        <w:rPr/>
        <w:t xml:space="preserve">矿产资源指经过地质成矿作用，使埋藏于地下或出露于地表、并具有开发利用价值和潜在经济价值的矿物、岩石或有用元素的含量达到具有工业利用价值的集合体。矿产资源是重要的自然资源，包括能源矿产和非能源矿产，是社会生产发展的重要物质基础，现代社会人们的生产和生活都离不开矿产资源。矿产资源属于非可再生资源，其储量是有限的。人类对矿产资源开发利用程度的高低可以作为衡量人类社会发展水平的重要尺度。目前世界已知的矿产有1600多种，其中80多种应用较广泛。</w:t>
      </w:r>
    </w:p>
    <w:p>
      <w:pPr>
        <w:spacing w:after="150"/>
      </w:pPr>
      <w:r>
        <w:rPr/>
        <w:t xml:space="preserve">依托强大的资源优势，我国具有大量的优质矿产资源，并发展延伸一系列矿产产业链。然而矿产并非取之不尽用之不竭，尤其是像稀土、煤炭、萤石矿产等不可再生资源，一经开发使用，再生尤其缓慢。要想实现并促进矿业高质量发展更需要稳中求进，稳是主基调，稳是大局，在稳的前提下要在关键领域有所进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产市场进行了分析研究。报告在总结中国矿产行业发展历程的基础上，结合新时期的各方面因素，对中国矿产行业的发展趋势给予了细致和审慎的预测论证。报告资料详实，图表丰富，既有深入的分析，又有直观的比较，为矿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矿产行业发展概述</w:t>
      </w:r>
    </w:p>
    <w:p>
      <w:pPr>
        <w:spacing w:after="150"/>
      </w:pPr>
      <w:r>
        <w:rPr/>
        <w:t xml:space="preserve">第一节 矿产的概念</w:t>
      </w:r>
    </w:p>
    <w:p>
      <w:pPr>
        <w:spacing w:after="150"/>
      </w:pPr>
      <w:r>
        <w:rPr/>
        <w:t xml:space="preserve">一、矿产的特点</w:t>
      </w:r>
    </w:p>
    <w:p>
      <w:pPr>
        <w:spacing w:after="150"/>
      </w:pPr>
      <w:r>
        <w:rPr/>
        <w:t xml:space="preserve">二、矿产的分类</w:t>
      </w:r>
    </w:p>
    <w:p>
      <w:pPr>
        <w:spacing w:after="150"/>
      </w:pPr>
      <w:r>
        <w:rPr/>
        <w:t xml:space="preserve">第二节 矿产行业发展成熟度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矿产市场特征分析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全球矿产行业发展分析</w:t>
      </w:r>
    </w:p>
    <w:p>
      <w:pPr>
        <w:spacing w:after="150"/>
      </w:pPr>
      <w:r>
        <w:rPr/>
        <w:t xml:space="preserve">第一节 全球矿产行业发展分析</w:t>
      </w:r>
    </w:p>
    <w:p>
      <w:pPr>
        <w:spacing w:after="150"/>
      </w:pPr>
      <w:r>
        <w:rPr/>
        <w:t xml:space="preserve">一、2019-2023年世界矿产行业发展分析</w:t>
      </w:r>
    </w:p>
    <w:p>
      <w:pPr>
        <w:spacing w:after="150"/>
      </w:pPr>
      <w:r>
        <w:rPr/>
        <w:t xml:space="preserve">二、2019-2023年世界矿产行业发展分析</w:t>
      </w:r>
    </w:p>
    <w:p>
      <w:pPr>
        <w:spacing w:after="150"/>
      </w:pPr>
      <w:r>
        <w:rPr/>
        <w:t xml:space="preserve">三、2023年世界矿产行业发展分析</w:t>
      </w:r>
    </w:p>
    <w:p>
      <w:pPr>
        <w:spacing w:after="150"/>
      </w:pPr>
      <w:r>
        <w:rPr/>
        <w:t xml:space="preserve">第二节 全球矿产市场分析</w:t>
      </w:r>
    </w:p>
    <w:p>
      <w:pPr>
        <w:spacing w:after="150"/>
      </w:pPr>
      <w:r>
        <w:rPr/>
        <w:t xml:space="preserve">一、2023年全球矿产需求分析</w:t>
      </w:r>
    </w:p>
    <w:p>
      <w:pPr>
        <w:spacing w:after="150"/>
      </w:pPr>
      <w:r>
        <w:rPr/>
        <w:t xml:space="preserve">二、2023年欧美矿产需求分析</w:t>
      </w:r>
    </w:p>
    <w:p>
      <w:pPr>
        <w:spacing w:after="150"/>
      </w:pPr>
      <w:r>
        <w:rPr/>
        <w:t xml:space="preserve">三、2023年中外矿产市场对比</w:t>
      </w:r>
    </w:p>
    <w:p>
      <w:pPr>
        <w:spacing w:after="150"/>
      </w:pPr>
      <w:r>
        <w:rPr/>
        <w:t xml:space="preserve">第三节 2019-2023年主要国家或地区矿产行业发展分析</w:t>
      </w:r>
    </w:p>
    <w:p>
      <w:pPr>
        <w:spacing w:after="150"/>
      </w:pPr>
      <w:r>
        <w:rPr/>
        <w:t xml:space="preserve">一、2019-2023年美国矿产行业分析</w:t>
      </w:r>
    </w:p>
    <w:p>
      <w:pPr>
        <w:spacing w:after="150"/>
      </w:pPr>
      <w:r>
        <w:rPr/>
        <w:t xml:space="preserve">二、2019-2023年日本矿产行业分析</w:t>
      </w:r>
    </w:p>
    <w:p>
      <w:pPr>
        <w:spacing w:after="150"/>
      </w:pPr>
      <w:r>
        <w:rPr/>
        <w:t xml:space="preserve">三、2019-2023年欧洲矿产行业分析</w:t>
      </w:r>
    </w:p>
    <w:p>
      <w:pPr>
        <w:spacing w:after="150"/>
      </w:pPr>
      <w:r>
        <w:rPr>
          <w:b w:val="1"/>
          <w:bCs w:val="1"/>
        </w:rPr>
        <w:t xml:space="preserve">第三章 我国矿产行业发展分析</w:t>
      </w:r>
    </w:p>
    <w:p>
      <w:pPr>
        <w:spacing w:after="150"/>
      </w:pPr>
      <w:r>
        <w:rPr/>
        <w:t xml:space="preserve">第一节 中国矿产行业发展状况</w:t>
      </w:r>
    </w:p>
    <w:p>
      <w:pPr>
        <w:spacing w:after="150"/>
      </w:pPr>
      <w:r>
        <w:rPr/>
        <w:t xml:space="preserve">一、2023年矿产行业发展状况分析</w:t>
      </w:r>
    </w:p>
    <w:p>
      <w:pPr>
        <w:spacing w:after="150"/>
      </w:pPr>
      <w:r>
        <w:rPr/>
        <w:t xml:space="preserve">二、2023年中国矿产行业发展动态</w:t>
      </w:r>
    </w:p>
    <w:p>
      <w:pPr>
        <w:spacing w:after="150"/>
      </w:pPr>
      <w:r>
        <w:rPr/>
        <w:t xml:space="preserve">三、2023年矿产行业经营业绩分析</w:t>
      </w:r>
    </w:p>
    <w:p>
      <w:pPr>
        <w:spacing w:after="150"/>
      </w:pPr>
      <w:r>
        <w:rPr/>
        <w:t xml:space="preserve">四、2023年我国矿产行业发展热点</w:t>
      </w:r>
    </w:p>
    <w:p>
      <w:pPr>
        <w:spacing w:after="150"/>
      </w:pPr>
      <w:r>
        <w:rPr/>
        <w:t xml:space="preserve">第二节 中国矿产市场供需状况</w:t>
      </w:r>
    </w:p>
    <w:p>
      <w:pPr>
        <w:spacing w:after="150"/>
      </w:pPr>
      <w:r>
        <w:rPr/>
        <w:t xml:space="preserve">一、2023年中国矿产行业供给能力</w:t>
      </w:r>
    </w:p>
    <w:p>
      <w:pPr>
        <w:spacing w:after="150"/>
      </w:pPr>
      <w:r>
        <w:rPr/>
        <w:t xml:space="preserve">二、2023年中国矿产市场供给分析</w:t>
      </w:r>
    </w:p>
    <w:p>
      <w:pPr>
        <w:spacing w:after="150"/>
      </w:pPr>
      <w:r>
        <w:rPr/>
        <w:t xml:space="preserve">三、2023年中国矿产市场需求分析</w:t>
      </w:r>
    </w:p>
    <w:p>
      <w:pPr>
        <w:spacing w:after="150"/>
      </w:pPr>
      <w:r>
        <w:rPr/>
        <w:t xml:space="preserve">第三节 2019-2023年我国矿产市场分析</w:t>
      </w:r>
    </w:p>
    <w:p>
      <w:pPr>
        <w:spacing w:after="150"/>
      </w:pPr>
      <w:r>
        <w:rPr/>
        <w:t xml:space="preserve">一、2019-2023年矿产市场分析</w:t>
      </w:r>
    </w:p>
    <w:p>
      <w:pPr>
        <w:spacing w:after="150"/>
      </w:pPr>
      <w:r>
        <w:rPr/>
        <w:t xml:space="preserve">二、2023年矿产市场分析</w:t>
      </w:r>
    </w:p>
    <w:p>
      <w:pPr>
        <w:spacing w:after="150"/>
      </w:pPr>
      <w:r>
        <w:rPr>
          <w:b w:val="1"/>
          <w:bCs w:val="1"/>
        </w:rPr>
        <w:t xml:space="preserve">第四章 矿产行业竞争格局分析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2019-2023年矿产行业竞争格局分析</w:t>
      </w:r>
    </w:p>
    <w:p>
      <w:pPr>
        <w:spacing w:after="150"/>
      </w:pPr>
      <w:r>
        <w:rPr/>
        <w:t xml:space="preserve">一、2023年矿产行业竞争分析</w:t>
      </w:r>
    </w:p>
    <w:p>
      <w:pPr>
        <w:spacing w:after="150"/>
      </w:pPr>
      <w:r>
        <w:rPr/>
        <w:t xml:space="preserve">二、2023年中外矿产产品竞争分析</w:t>
      </w:r>
    </w:p>
    <w:p>
      <w:pPr>
        <w:spacing w:after="150"/>
      </w:pPr>
      <w:r>
        <w:rPr/>
        <w:t xml:space="preserve">三、2019-2023年国内外矿产竞争分析</w:t>
      </w:r>
    </w:p>
    <w:p>
      <w:pPr>
        <w:spacing w:after="150"/>
      </w:pPr>
      <w:r>
        <w:rPr/>
        <w:t xml:space="preserve">四、2019-2023年我国矿产市场竞争分析</w:t>
      </w:r>
    </w:p>
    <w:p>
      <w:pPr>
        <w:spacing w:after="150"/>
      </w:pPr>
      <w:r>
        <w:rPr/>
        <w:t xml:space="preserve">五、2024-2029年国内主要矿产企业动向</w:t>
      </w:r>
    </w:p>
    <w:p>
      <w:pPr>
        <w:spacing w:after="150"/>
      </w:pPr>
      <w:r>
        <w:rPr>
          <w:b w:val="1"/>
          <w:bCs w:val="1"/>
        </w:rPr>
        <w:t xml:space="preserve">第五章 矿产企业竞争策略分析</w:t>
      </w:r>
    </w:p>
    <w:p>
      <w:pPr>
        <w:spacing w:after="150"/>
      </w:pPr>
      <w:r>
        <w:rPr/>
        <w:t xml:space="preserve">第一节 矿产市场竞争策略分析</w:t>
      </w:r>
    </w:p>
    <w:p>
      <w:pPr>
        <w:spacing w:after="150"/>
      </w:pPr>
      <w:r>
        <w:rPr/>
        <w:t xml:space="preserve">一、2023年矿产市场增长潜力分析</w:t>
      </w:r>
    </w:p>
    <w:p>
      <w:pPr>
        <w:spacing w:after="150"/>
      </w:pPr>
      <w:r>
        <w:rPr/>
        <w:t xml:space="preserve">二、现有矿产行业竞争策略分析</w:t>
      </w:r>
    </w:p>
    <w:p>
      <w:pPr>
        <w:spacing w:after="150"/>
      </w:pPr>
      <w:r>
        <w:rPr/>
        <w:t xml:space="preserve">第二节 矿产企业竞争策略分析</w:t>
      </w:r>
    </w:p>
    <w:p>
      <w:pPr>
        <w:spacing w:after="150"/>
      </w:pPr>
      <w:r>
        <w:rPr/>
        <w:t xml:space="preserve">一、2024-2029年我国矿产市场竞争趋势</w:t>
      </w:r>
    </w:p>
    <w:p>
      <w:pPr>
        <w:spacing w:after="150"/>
      </w:pPr>
      <w:r>
        <w:rPr/>
        <w:t xml:space="preserve">二、2024-2029年矿产行业竞争格局展望</w:t>
      </w:r>
    </w:p>
    <w:p>
      <w:pPr>
        <w:spacing w:after="150"/>
      </w:pPr>
      <w:r>
        <w:rPr/>
        <w:t xml:space="preserve">三、2024-2029年矿产行业竞争策略分析</w:t>
      </w:r>
    </w:p>
    <w:p>
      <w:pPr>
        <w:spacing w:after="150"/>
      </w:pPr>
      <w:r>
        <w:rPr>
          <w:b w:val="1"/>
          <w:bCs w:val="1"/>
        </w:rPr>
        <w:t xml:space="preserve">第六章 主要矿产企业竞争分析</w:t>
      </w:r>
    </w:p>
    <w:p>
      <w:pPr>
        <w:spacing w:after="150"/>
      </w:pPr>
      <w:r>
        <w:rPr/>
        <w:t xml:space="preserve">第一节 紫金矿业集团股份有限公司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云南铜业股份有限公司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铜陵有色金属集团股份有限公司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中国黄金股份有限公司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西部矿业股份有限公司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江西铜业股份有限公司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中国铝业股份有限公司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西藏矿业发展股份有限公司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盛达矿业股份有限公司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银泰资源股份有限公司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矿产行业发展趋势分析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2023年矿产行业发展趋势分析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2024-2029年中国矿产市场趋势分析</w:t>
      </w:r>
    </w:p>
    <w:p>
      <w:pPr>
        <w:spacing w:after="150"/>
      </w:pPr>
      <w:r>
        <w:rPr/>
        <w:t xml:space="preserve">一、2019-2023年矿产市场趋势总结</w:t>
      </w:r>
    </w:p>
    <w:p>
      <w:pPr>
        <w:spacing w:after="150"/>
      </w:pPr>
      <w:r>
        <w:rPr/>
        <w:t xml:space="preserve">二、2024-2029年矿产发展趋势分析</w:t>
      </w:r>
    </w:p>
    <w:p>
      <w:pPr>
        <w:spacing w:after="150"/>
      </w:pPr>
      <w:r>
        <w:rPr/>
        <w:t xml:space="preserve">三、2024-2029年矿产市场发展空间</w:t>
      </w:r>
    </w:p>
    <w:p>
      <w:pPr>
        <w:spacing w:after="150"/>
      </w:pPr>
      <w:r>
        <w:rPr/>
        <w:t xml:space="preserve">四、2024-2029年矿产产业政策趋向</w:t>
      </w:r>
    </w:p>
    <w:p>
      <w:pPr>
        <w:spacing w:after="150"/>
      </w:pPr>
      <w:r>
        <w:rPr>
          <w:b w:val="1"/>
          <w:bCs w:val="1"/>
        </w:rPr>
        <w:t xml:space="preserve">第八章 未来矿产行业发展预测</w:t>
      </w:r>
    </w:p>
    <w:p>
      <w:pPr>
        <w:spacing w:after="150"/>
      </w:pPr>
      <w:r>
        <w:rPr/>
        <w:t xml:space="preserve">第一节 未来矿产需求与市场预测</w:t>
      </w:r>
    </w:p>
    <w:p>
      <w:pPr>
        <w:spacing w:after="150"/>
      </w:pPr>
      <w:r>
        <w:rPr/>
        <w:t xml:space="preserve">一、2024-2029年矿产市场规模预测</w:t>
      </w:r>
    </w:p>
    <w:p>
      <w:pPr>
        <w:spacing w:after="150"/>
      </w:pPr>
      <w:r>
        <w:rPr/>
        <w:t xml:space="preserve">二、2024-2029年矿产行业总资产预测</w:t>
      </w:r>
    </w:p>
    <w:p>
      <w:pPr>
        <w:spacing w:after="150"/>
      </w:pPr>
      <w:r>
        <w:rPr/>
        <w:t xml:space="preserve">第二节 2024-2029年中国矿产行业供需预测</w:t>
      </w:r>
    </w:p>
    <w:p>
      <w:pPr>
        <w:spacing w:after="150"/>
      </w:pPr>
      <w:r>
        <w:rPr/>
        <w:t xml:space="preserve">一、2024-2029年中国矿产供给预测</w:t>
      </w:r>
    </w:p>
    <w:p>
      <w:pPr>
        <w:spacing w:after="150"/>
      </w:pPr>
      <w:r>
        <w:rPr/>
        <w:t xml:space="preserve">二、2024-2029年中国矿产需求预测</w:t>
      </w:r>
    </w:p>
    <w:p>
      <w:pPr>
        <w:spacing w:after="150"/>
      </w:pPr>
      <w:r>
        <w:rPr/>
        <w:t xml:space="preserve">三、2024-2029年中国矿产供需平衡预测</w:t>
      </w:r>
    </w:p>
    <w:p>
      <w:pPr>
        <w:spacing w:after="150"/>
      </w:pPr>
      <w:r>
        <w:rPr>
          <w:b w:val="1"/>
          <w:bCs w:val="1"/>
        </w:rPr>
        <w:t xml:space="preserve">第九章 2019-2023年矿产行业投资现状分析</w:t>
      </w:r>
    </w:p>
    <w:p>
      <w:pPr>
        <w:spacing w:after="150"/>
      </w:pPr>
      <w:r>
        <w:rPr/>
        <w:t xml:space="preserve">第一节 2019-2023年矿产行业投资情况分析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2023年矿产行业投资情况分析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矿产行业投资环境分析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一、2023年矿产行业政策环境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矿产行业投资机会与风险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矿产行业投资效益分析</w:t>
      </w:r>
    </w:p>
    <w:p>
      <w:pPr>
        <w:spacing w:after="150"/>
      </w:pPr>
      <w:r>
        <w:rPr/>
        <w:t xml:space="preserve">一、2019-2023年矿产行业投资状况分析</w:t>
      </w:r>
    </w:p>
    <w:p>
      <w:pPr>
        <w:spacing w:after="150"/>
      </w:pPr>
      <w:r>
        <w:rPr/>
        <w:t xml:space="preserve">二、2024-2029年矿产行业投资效益分析</w:t>
      </w:r>
    </w:p>
    <w:p>
      <w:pPr>
        <w:spacing w:after="150"/>
      </w:pPr>
      <w:r>
        <w:rPr/>
        <w:t xml:space="preserve">三、2024-2029年矿产行业投资趋势预测</w:t>
      </w:r>
    </w:p>
    <w:p>
      <w:pPr>
        <w:spacing w:after="150"/>
      </w:pPr>
      <w:r>
        <w:rPr/>
        <w:t xml:space="preserve">四、2024-2029年矿产行业的投资方向</w:t>
      </w:r>
    </w:p>
    <w:p>
      <w:pPr>
        <w:spacing w:after="150"/>
      </w:pPr>
      <w:r>
        <w:rPr/>
        <w:t xml:space="preserve">五、2024-2029年矿产行业投资的建议</w:t>
      </w:r>
    </w:p>
    <w:p>
      <w:pPr>
        <w:spacing w:after="150"/>
      </w:pPr>
      <w:r>
        <w:rPr/>
        <w:t xml:space="preserve">六、新进入者应注意的障碍因素分析</w:t>
      </w:r>
    </w:p>
    <w:p>
      <w:pPr>
        <w:spacing w:after="150"/>
      </w:pPr>
      <w:r>
        <w:rPr/>
        <w:t xml:space="preserve">第三节 影响矿产行业发展的主要因素</w:t>
      </w:r>
    </w:p>
    <w:p>
      <w:pPr>
        <w:spacing w:after="150"/>
      </w:pPr>
      <w:r>
        <w:rPr/>
        <w:t xml:space="preserve">一、2024-2029年影响矿产行业运行的有利因素分析</w:t>
      </w:r>
    </w:p>
    <w:p>
      <w:pPr>
        <w:spacing w:after="150"/>
      </w:pPr>
      <w:r>
        <w:rPr/>
        <w:t xml:space="preserve">二、2024-2029年影响矿产行业运行的稳定因素分析</w:t>
      </w:r>
    </w:p>
    <w:p>
      <w:pPr>
        <w:spacing w:after="150"/>
      </w:pPr>
      <w:r>
        <w:rPr/>
        <w:t xml:space="preserve">三、2024-2029年影响矿产行业运行的不利因素分析</w:t>
      </w:r>
    </w:p>
    <w:p>
      <w:pPr>
        <w:spacing w:after="150"/>
      </w:pPr>
      <w:r>
        <w:rPr/>
        <w:t xml:space="preserve">四、2024-2029年我国矿产行业发展面临的挑战分析</w:t>
      </w:r>
    </w:p>
    <w:p>
      <w:pPr>
        <w:spacing w:after="150"/>
      </w:pPr>
      <w:r>
        <w:rPr/>
        <w:t xml:space="preserve">五、2024-2029年我国矿产行业发展面临的机遇分析</w:t>
      </w:r>
    </w:p>
    <w:p>
      <w:pPr>
        <w:spacing w:after="150"/>
      </w:pPr>
      <w:r>
        <w:rPr/>
        <w:t xml:space="preserve">第四节 矿产行业投资风险及控制策略分析</w:t>
      </w:r>
    </w:p>
    <w:p>
      <w:pPr>
        <w:spacing w:after="150"/>
      </w:pPr>
      <w:r>
        <w:rPr/>
        <w:t xml:space="preserve">一、2024-2029年矿产行业市场风险及控制策略</w:t>
      </w:r>
    </w:p>
    <w:p>
      <w:pPr>
        <w:spacing w:after="150"/>
      </w:pPr>
      <w:r>
        <w:rPr/>
        <w:t xml:space="preserve">二、2024-2029年矿产行业政策风险及控制策略</w:t>
      </w:r>
    </w:p>
    <w:p>
      <w:pPr>
        <w:spacing w:after="150"/>
      </w:pPr>
      <w:r>
        <w:rPr/>
        <w:t xml:space="preserve">三、2024-2029年矿产行业经营风险及控制策略</w:t>
      </w:r>
    </w:p>
    <w:p>
      <w:pPr>
        <w:spacing w:after="150"/>
      </w:pPr>
      <w:r>
        <w:rPr/>
        <w:t xml:space="preserve">四、2024-2029年矿产行业技术风险及控制策略</w:t>
      </w:r>
    </w:p>
    <w:p>
      <w:pPr>
        <w:spacing w:after="150"/>
      </w:pPr>
      <w:r>
        <w:rPr/>
        <w:t xml:space="preserve">五、2024-2029年矿产同业竞争风险及控制策略</w:t>
      </w:r>
    </w:p>
    <w:p>
      <w:pPr>
        <w:spacing w:after="150"/>
      </w:pPr>
      <w:r>
        <w:rPr/>
        <w:t xml:space="preserve">六、2024-2029年矿产行业其他风险及控制策略</w:t>
      </w:r>
    </w:p>
    <w:p>
      <w:pPr>
        <w:spacing w:after="150"/>
      </w:pPr>
      <w:r>
        <w:rPr>
          <w:b w:val="1"/>
          <w:bCs w:val="1"/>
        </w:rPr>
        <w:t xml:space="preserve">第十二章 矿产行业投资战略研究</w:t>
      </w:r>
    </w:p>
    <w:p>
      <w:pPr>
        <w:spacing w:after="150"/>
      </w:pPr>
      <w:r>
        <w:rPr/>
        <w:t xml:space="preserve">第一节 矿产行业发展战略研究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矿产行业投资战略研究</w:t>
      </w:r>
    </w:p>
    <w:p>
      <w:pPr>
        <w:spacing w:after="150"/>
      </w:pPr>
      <w:r>
        <w:rPr/>
        <w:t xml:space="preserve">一、2019-2023年矿产行业投资战略研究</w:t>
      </w:r>
    </w:p>
    <w:p>
      <w:pPr>
        <w:spacing w:after="150"/>
      </w:pPr>
      <w:r>
        <w:rPr/>
        <w:t xml:space="preserve">二、2023年矿产行业投资战略研究</w:t>
      </w:r>
    </w:p>
    <w:p>
      <w:pPr>
        <w:spacing w:after="150"/>
      </w:pPr>
      <w:r>
        <w:rPr/>
        <w:t xml:space="preserve">三、2024-2029年矿产行业投资形势</w:t>
      </w:r>
    </w:p>
    <w:p>
      <w:pPr>
        <w:spacing w:after="150"/>
      </w:pPr>
      <w:r>
        <w:rPr/>
        <w:t xml:space="preserve">四、2024-2029年矿产行业投资战略</w:t>
      </w:r>
    </w:p>
    <w:p>
      <w:pPr>
        <w:spacing w:after="150"/>
      </w:pPr>
      <w:r>
        <w:rPr>
          <w:b w:val="1"/>
          <w:bCs w:val="1"/>
        </w:rPr>
        <w:t xml:space="preserve">图表目录</w:t>
      </w:r>
    </w:p>
    <w:p>
      <w:pPr>
        <w:spacing w:after="150"/>
      </w:pPr>
      <w:r>
        <w:rPr/>
        <w:t xml:space="preserve">图表：矿产产业链分析</w:t>
      </w:r>
    </w:p>
    <w:p>
      <w:pPr>
        <w:spacing w:after="150"/>
      </w:pPr>
      <w:r>
        <w:rPr/>
        <w:t xml:space="preserve">图表：国际矿产市场规模</w:t>
      </w:r>
    </w:p>
    <w:p>
      <w:pPr>
        <w:spacing w:after="150"/>
      </w:pPr>
      <w:r>
        <w:rPr/>
        <w:t xml:space="preserve">图表：国际矿产生命周期</w:t>
      </w:r>
    </w:p>
    <w:p>
      <w:pPr>
        <w:spacing w:after="150"/>
      </w:pPr>
      <w:r>
        <w:rPr/>
        <w:t xml:space="preserve">图表：2019-2023年中国矿产竞争力分析</w:t>
      </w:r>
    </w:p>
    <w:p>
      <w:pPr>
        <w:spacing w:after="150"/>
      </w:pPr>
      <w:r>
        <w:rPr/>
        <w:t xml:space="preserve">图表：2019-2023年中国矿产行业市场规模</w:t>
      </w:r>
    </w:p>
    <w:p>
      <w:pPr>
        <w:spacing w:after="150"/>
      </w:pPr>
      <w:r>
        <w:rPr/>
        <w:t xml:space="preserve">图表：2019-2023年全球矿产产业市场规模</w:t>
      </w:r>
    </w:p>
    <w:p>
      <w:pPr>
        <w:spacing w:after="150"/>
      </w:pPr>
      <w:r>
        <w:rPr/>
        <w:t xml:space="preserve">图表：2019-2023年矿产重要数据指标比较</w:t>
      </w:r>
    </w:p>
    <w:p>
      <w:pPr>
        <w:spacing w:after="150"/>
      </w:pPr>
      <w:r>
        <w:rPr/>
        <w:t xml:space="preserve">图表：2019-2023年中国矿产行业销售情况分析</w:t>
      </w:r>
    </w:p>
    <w:p>
      <w:pPr>
        <w:spacing w:after="150"/>
      </w:pPr>
      <w:r>
        <w:rPr/>
        <w:t xml:space="preserve">图表：2019-2023年中国矿产行业利润情况分析</w:t>
      </w:r>
    </w:p>
    <w:p>
      <w:pPr>
        <w:spacing w:after="150"/>
      </w:pPr>
      <w:r>
        <w:rPr/>
        <w:t xml:space="preserve">图表：2019-2023年中国矿产行业资产情况分析</w:t>
      </w:r>
    </w:p>
    <w:p>
      <w:pPr>
        <w:spacing w:after="150"/>
      </w:pPr>
      <w:r>
        <w:rPr/>
        <w:t xml:space="preserve">图表：2024-2029年中国矿产市场前景预测</w:t>
      </w:r>
    </w:p>
    <w:p>
      <w:pPr>
        <w:spacing w:after="150"/>
      </w:pPr>
      <w:r>
        <w:rPr/>
        <w:t xml:space="preserve">图表：2024-2029年中国矿产发展前景预测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中国矿产行业市场发展分析及发展趋势与投资战略研究报告(2024-2029版)</dc:title>
  <dc:description>中国矿产行业市场发展分析及发展趋势与投资战略研究报告(2024-2029版)</dc:description>
  <dc:subject>中国矿产行业市场发展分析及发展趋势与投资战略研究报告(2024-2029版)</dc:subject>
  <cp:keywords>研究报告</cp:keywords>
  <cp:category>研究报告</cp:category>
  <cp:lastModifiedBy>北京中道泰和信息咨询有限公司</cp:lastModifiedBy>
  <dcterms:created xsi:type="dcterms:W3CDTF">2024-01-26T04:45:37+08:00</dcterms:created>
  <dcterms:modified xsi:type="dcterms:W3CDTF">2024-01-26T04:45:37+08:00</dcterms:modified>
</cp:coreProperties>
</file>

<file path=docProps/custom.xml><?xml version="1.0" encoding="utf-8"?>
<Properties xmlns="http://schemas.openxmlformats.org/officeDocument/2006/custom-properties" xmlns:vt="http://schemas.openxmlformats.org/officeDocument/2006/docPropsVTypes"/>
</file>