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国内相容剂行业市场发展分析及竞争格局与投资机会研究报告(2024-2029版)</w:t>
      </w:r>
    </w:p>
    <w:p>
      <w:pPr>
        <w:spacing w:after="150"/>
      </w:pPr>
      <w:r>
        <w:rPr>
          <w:b w:val="1"/>
          <w:bCs w:val="1"/>
        </w:rPr>
        <w:t xml:space="preserve">报告简介</w:t>
      </w:r>
    </w:p>
    <w:p>
      <w:pPr>
        <w:spacing w:after="150"/>
      </w:pPr>
      <w:r>
        <w:rPr/>
        <w:t xml:space="preserve">相容剂是能使不相容的两种聚合物结合在一起，从而形成稳定的共混物。就其本质来说，相容剂的增容作用是借助于分子间的键合力来完成。相容剂有人称之为相容剂和界面剂(Interfacial Agent)。这种物质可以起到类似油分散在水中所用的界面活性剂的作用，促进两组分间的相容。相容剂既可以是高分子化合物，还可以为低分子化合物。</w:t>
      </w:r>
    </w:p>
    <w:p>
      <w:pPr>
        <w:spacing w:after="150"/>
      </w:pPr>
      <w:r>
        <w:rPr/>
        <w:t xml:space="preserve">相容剂分为反应型(高分子链中具有反应性基团)和非反应型两种。反应型相容剂在共混时伴随着化学反应，其优点是：添加少量便可产生效果，成本低：其缺点是：有可能产生副反应，使共混物的物性降低，并对混炼和成型条件要求很高。非反应型相容剂，共混时仅仅使共混组分微细均匀的分散，只起一般的乳化作用;其优点是，共混过程中不伴随副反应发生，又容易混炼成型：缺点是因添加量比较多而成本高。</w:t>
      </w:r>
    </w:p>
    <w:p>
      <w:pPr>
        <w:spacing w:after="150"/>
      </w:pPr>
      <w:r>
        <w:rPr/>
        <w:t xml:space="preserve">应用于极性树脂的增韧。比如说，热塑性弹性体，具有良好的柔软性、高弹性和低温性能，添加一定量的相容剂可以作为PP、PE、PS、PA、PC等塑料的增韧剂。而相容剂正是这些增韧剂的最关键性的“核”、“壳”相容作用。例如，EPDM接枝MAH增韧剂，可在-45℃的温度下，保持优良的物理性能和坚韧性能，一般用量5%-10%。</w:t>
      </w:r>
    </w:p>
    <w:p>
      <w:pPr>
        <w:spacing w:after="150"/>
      </w:pPr>
      <w:r>
        <w:rPr/>
        <w:t xml:space="preserve">相容剂中大部分含有羧基或酯基等极性基团，能够与植物纤维中的极性基团发生酯化反应或形成氢键，从而降低植物纤维的极性和吸湿性。并且相容剂中还含有与聚合物相容性较好的非极性链段，起着类似“桥梁”的作用将植物纤维和聚合物界面有效地黏结在一起，提高两者的界面黏结性能。推荐的相容剂有CB101、乙烯-辛烯共聚物(POE)、马来酸酐接枝聚合物等。常见的相容剂：LFT专用相容剂、PP改性相容剂、PA/PP合金相容剂、尼龙增韧相容剂、聚酯相容剂、PC/ABS增韧相容剂、多功能化PPO相容剂等。这些相容剂的基体树脂一般有：均聚PP、LDPE、嵌段共聚PP、POE/EPDM、POE、EVA、SEBS、PS弹性体嵌段等等。</w:t>
      </w:r>
    </w:p>
    <w:p>
      <w:pPr>
        <w:spacing w:after="150"/>
      </w:pPr>
      <w:r>
        <w:rPr/>
        <w:t xml:space="preserve">本报告利用中道泰和长期对相容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相容剂行业的市场走向和发展趋势。</w:t>
      </w:r>
    </w:p>
    <w:p>
      <w:pPr>
        <w:spacing w:after="150"/>
      </w:pPr>
      <w:r>
        <w:rPr/>
        <w:t xml:space="preserve">报告对中国相容剂行业的内外部环境、行业发展现状、产业链发展状况、市场供需、竞争格局、标杆企业、发展趋势、机会风险、发展策略与投资建议等进行了分析，并重点分析了我国相容剂行业将面临的机遇与挑战。报告将帮助相容剂企业、学术科研单位、投资企业准确了解相容剂行业最新发展动向，及早发现相容剂行业市场的空白点，机会点，增长点和盈利点……准确把握相容剂行业未被满足的市场需求和趋势，有效规避相容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相容剂行业基本概况</w:t>
      </w:r>
    </w:p>
    <w:p>
      <w:pPr>
        <w:spacing w:after="150"/>
      </w:pPr>
      <w:r>
        <w:rPr/>
        <w:t xml:space="preserve">第一节 相容剂行业概念界定及特征</w:t>
      </w:r>
    </w:p>
    <w:p>
      <w:pPr>
        <w:spacing w:after="150"/>
      </w:pPr>
      <w:r>
        <w:rPr/>
        <w:t xml:space="preserve">一、相容剂行业定义及研究范围</w:t>
      </w:r>
    </w:p>
    <w:p>
      <w:pPr>
        <w:spacing w:after="150"/>
      </w:pPr>
      <w:r>
        <w:rPr/>
        <w:t xml:space="preserve">二、相容剂行业发展特征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2023年全球相容剂行业发展概述</w:t>
      </w:r>
    </w:p>
    <w:p>
      <w:pPr>
        <w:spacing w:after="150"/>
      </w:pPr>
      <w:r>
        <w:rPr/>
        <w:t xml:space="preserve">第一节 全球相容剂行业市场规模</w:t>
      </w:r>
    </w:p>
    <w:p>
      <w:pPr>
        <w:spacing w:after="150"/>
      </w:pPr>
      <w:r>
        <w:rPr/>
        <w:t xml:space="preserve">一、2019-2023年全球相容剂行业市场规模及其变化趋势</w:t>
      </w:r>
    </w:p>
    <w:p>
      <w:pPr>
        <w:spacing w:after="150"/>
      </w:pPr>
      <w:r>
        <w:rPr/>
        <w:t xml:space="preserve">二、2024-2029年全球相容剂行业市场规模预测</w:t>
      </w:r>
    </w:p>
    <w:p>
      <w:pPr>
        <w:spacing w:after="150"/>
      </w:pPr>
      <w:r>
        <w:rPr/>
        <w:t xml:space="preserve">第二节 全球相容剂行业供给情况分析</w:t>
      </w:r>
    </w:p>
    <w:p>
      <w:pPr>
        <w:spacing w:after="150"/>
      </w:pPr>
      <w:r>
        <w:rPr/>
        <w:t xml:space="preserve">一、全球相容剂行业产能分布情况</w:t>
      </w:r>
    </w:p>
    <w:p>
      <w:pPr>
        <w:spacing w:after="150"/>
      </w:pPr>
      <w:r>
        <w:rPr/>
        <w:t xml:space="preserve">二、全球相容剂行业典型供给企业分析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全球相容剂行业需求分析</w:t>
      </w:r>
    </w:p>
    <w:p>
      <w:pPr>
        <w:spacing w:after="150"/>
      </w:pPr>
      <w:r>
        <w:rPr/>
        <w:t xml:space="preserve">一、全球相容剂行业需求规模</w:t>
      </w:r>
    </w:p>
    <w:p>
      <w:pPr>
        <w:spacing w:after="150"/>
      </w:pPr>
      <w:r>
        <w:rPr/>
        <w:t xml:space="preserve">二、全球相容剂行业需求格局</w:t>
      </w:r>
    </w:p>
    <w:p>
      <w:pPr>
        <w:spacing w:after="150"/>
      </w:pPr>
      <w:r>
        <w:rPr/>
        <w:t xml:space="preserve">三、全球相容剂行业需求趋势</w:t>
      </w:r>
    </w:p>
    <w:p>
      <w:pPr>
        <w:spacing w:after="150"/>
      </w:pPr>
      <w:r>
        <w:rPr/>
        <w:t xml:space="preserve">四、2024-2029年全球相容剂行业需求规模预测</w:t>
      </w:r>
    </w:p>
    <w:p>
      <w:pPr>
        <w:spacing w:after="150"/>
      </w:pPr>
      <w:r>
        <w:rPr/>
        <w:t xml:space="preserve">第四节 全球相容剂行业发展成功经验借鉴及失败教训吸取</w:t>
      </w:r>
    </w:p>
    <w:p>
      <w:pPr>
        <w:spacing w:after="150"/>
      </w:pPr>
      <w:r>
        <w:rPr/>
        <w:t xml:space="preserve">一、全球相容剂行业发展成功经验借鉴</w:t>
      </w:r>
    </w:p>
    <w:p>
      <w:pPr>
        <w:spacing w:after="150"/>
      </w:pPr>
      <w:r>
        <w:rPr/>
        <w:t xml:space="preserve">二、全球相容剂行业发展失败教训吸取</w:t>
      </w:r>
    </w:p>
    <w:p>
      <w:pPr>
        <w:spacing w:after="150"/>
      </w:pPr>
      <w:r>
        <w:rPr>
          <w:b w:val="1"/>
          <w:bCs w:val="1"/>
        </w:rPr>
        <w:t xml:space="preserve">第三章 2023年中国相容剂行业发展环境分析</w:t>
      </w:r>
    </w:p>
    <w:p>
      <w:pPr>
        <w:spacing w:after="150"/>
      </w:pPr>
      <w:r>
        <w:rPr/>
        <w:t xml:space="preserve">第一节 相容剂行业发展政策环境</w:t>
      </w:r>
    </w:p>
    <w:p>
      <w:pPr>
        <w:spacing w:after="150"/>
      </w:pPr>
      <w:r>
        <w:rPr/>
        <w:t xml:space="preserve">一、相容剂行业发展规划类政策及其解读</w:t>
      </w:r>
    </w:p>
    <w:p>
      <w:pPr>
        <w:spacing w:after="150"/>
      </w:pPr>
      <w:r>
        <w:rPr/>
        <w:t xml:space="preserve">二、相容剂行业发展监管类政策及其解读</w:t>
      </w:r>
    </w:p>
    <w:p>
      <w:pPr>
        <w:spacing w:after="150"/>
      </w:pPr>
      <w:r>
        <w:rPr/>
        <w:t xml:space="preserve">三、相容剂行业发展标准类政策及其解读</w:t>
      </w:r>
    </w:p>
    <w:p>
      <w:pPr>
        <w:spacing w:after="150"/>
      </w:pPr>
      <w:r>
        <w:rPr/>
        <w:t xml:space="preserve">第二节 相容剂行业发展经济环境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相容剂行业发展社会环境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相容剂行业技术环境</w:t>
      </w:r>
    </w:p>
    <w:p>
      <w:pPr>
        <w:spacing w:after="150"/>
      </w:pPr>
      <w:r>
        <w:rPr/>
        <w:t xml:space="preserve">一、相容剂行业技术专利申请情况</w:t>
      </w:r>
    </w:p>
    <w:p>
      <w:pPr>
        <w:spacing w:after="150"/>
      </w:pPr>
      <w:r>
        <w:rPr/>
        <w:t xml:space="preserve">二、相容剂行业主要技术分析</w:t>
      </w:r>
    </w:p>
    <w:p>
      <w:pPr>
        <w:spacing w:after="150"/>
      </w:pPr>
      <w:r>
        <w:rPr/>
        <w:t xml:space="preserve">三、技术对相容剂行业发展的作用机制分析</w:t>
      </w:r>
    </w:p>
    <w:p>
      <w:pPr>
        <w:spacing w:after="150"/>
      </w:pPr>
      <w:r>
        <w:rPr/>
        <w:t xml:space="preserve">四、相容剂行业技术发展趋势分析</w:t>
      </w:r>
    </w:p>
    <w:p>
      <w:pPr>
        <w:spacing w:after="150"/>
      </w:pPr>
      <w:r>
        <w:rPr>
          <w:b w:val="1"/>
          <w:bCs w:val="1"/>
        </w:rPr>
        <w:t xml:space="preserve">第四章 2019-2023年中国相容剂行业市场分析</w:t>
      </w:r>
    </w:p>
    <w:p>
      <w:pPr>
        <w:spacing w:after="150"/>
      </w:pPr>
      <w:r>
        <w:rPr/>
        <w:t xml:space="preserve">第一节 2019-2023年国内相容剂行业市场规模</w:t>
      </w:r>
    </w:p>
    <w:p>
      <w:pPr>
        <w:spacing w:after="150"/>
      </w:pPr>
      <w:r>
        <w:rPr/>
        <w:t xml:space="preserve">一、2019-2023年国内相容剂行业市场规模及其变化趋势</w:t>
      </w:r>
    </w:p>
    <w:p>
      <w:pPr>
        <w:spacing w:after="150"/>
      </w:pPr>
      <w:r>
        <w:rPr/>
        <w:t xml:space="preserve">二、2019-2023年国内相容剂行业市场规模变化影响因素</w:t>
      </w:r>
    </w:p>
    <w:p>
      <w:pPr>
        <w:spacing w:after="150"/>
      </w:pPr>
      <w:r>
        <w:rPr/>
        <w:t xml:space="preserve">三、2024-2029年相容剂行业市场规模及增速预测</w:t>
      </w:r>
    </w:p>
    <w:p>
      <w:pPr>
        <w:spacing w:after="150"/>
      </w:pPr>
      <w:r>
        <w:rPr/>
        <w:t xml:space="preserve">第二节 国内相容剂行业市场供给情况分析</w:t>
      </w:r>
    </w:p>
    <w:p>
      <w:pPr>
        <w:spacing w:after="150"/>
      </w:pPr>
      <w:r>
        <w:rPr/>
        <w:t xml:space="preserve">一、国内相容剂行业供给企业数量</w:t>
      </w:r>
    </w:p>
    <w:p>
      <w:pPr>
        <w:spacing w:after="150"/>
      </w:pPr>
      <w:r>
        <w:rPr/>
        <w:t xml:space="preserve">二、国内相容剂行业供给企业区域分布情况</w:t>
      </w:r>
    </w:p>
    <w:p>
      <w:pPr>
        <w:spacing w:after="150"/>
      </w:pPr>
      <w:r>
        <w:rPr/>
        <w:t xml:space="preserve">三、国内相容剂行业从业人员数量</w:t>
      </w:r>
    </w:p>
    <w:p>
      <w:pPr>
        <w:spacing w:after="150"/>
      </w:pPr>
      <w:r>
        <w:rPr/>
        <w:t xml:space="preserve">四、国内相容剂行业供给规模</w:t>
      </w:r>
    </w:p>
    <w:p>
      <w:pPr>
        <w:spacing w:after="150"/>
      </w:pPr>
      <w:r>
        <w:rPr/>
        <w:t xml:space="preserve">五、国内相容剂行业产能规划情况</w:t>
      </w:r>
    </w:p>
    <w:p>
      <w:pPr>
        <w:spacing w:after="150"/>
      </w:pPr>
      <w:r>
        <w:rPr/>
        <w:t xml:space="preserve">第三节 国内相容剂行业市场需求情况分析</w:t>
      </w:r>
    </w:p>
    <w:p>
      <w:pPr>
        <w:spacing w:after="150"/>
      </w:pPr>
      <w:r>
        <w:rPr/>
        <w:t xml:space="preserve">一、相容剂行业需求规模</w:t>
      </w:r>
    </w:p>
    <w:p>
      <w:pPr>
        <w:spacing w:after="150"/>
      </w:pPr>
      <w:r>
        <w:rPr/>
        <w:t xml:space="preserve">二、国内相容剂行业需求结构</w:t>
      </w:r>
    </w:p>
    <w:p>
      <w:pPr>
        <w:spacing w:after="150"/>
      </w:pPr>
      <w:r>
        <w:rPr/>
        <w:t xml:space="preserve">三、国内相容剂行业需求趋势</w:t>
      </w:r>
    </w:p>
    <w:p>
      <w:pPr>
        <w:spacing w:after="150"/>
      </w:pPr>
      <w:r>
        <w:rPr/>
        <w:t xml:space="preserve">四、国内相容剂行业需求潜力预测</w:t>
      </w:r>
    </w:p>
    <w:p>
      <w:pPr>
        <w:spacing w:after="150"/>
      </w:pPr>
      <w:r>
        <w:rPr>
          <w:b w:val="1"/>
          <w:bCs w:val="1"/>
        </w:rPr>
        <w:t xml:space="preserve">第五章 国内相容剂行业竞争格局及竞争策略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国内相容剂行业竞争梯队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国内相容剂行业竞争策略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国内相容剂行业人才策略分析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相容剂行业国际化发展策略</w:t>
      </w:r>
    </w:p>
    <w:p>
      <w:pPr>
        <w:spacing w:after="150"/>
      </w:pPr>
      <w:r>
        <w:rPr/>
        <w:t xml:space="preserve">第一节 相容剂行业国际化发展基础</w:t>
      </w:r>
    </w:p>
    <w:p>
      <w:pPr>
        <w:spacing w:after="150"/>
      </w:pPr>
      <w:r>
        <w:rPr/>
        <w:t xml:space="preserve">一、相容剂行业出口情况</w:t>
      </w:r>
    </w:p>
    <w:p>
      <w:pPr>
        <w:spacing w:after="150"/>
      </w:pPr>
      <w:r>
        <w:rPr/>
        <w:t xml:space="preserve">二、相容剂对外依存度</w:t>
      </w:r>
    </w:p>
    <w:p>
      <w:pPr>
        <w:spacing w:after="150"/>
      </w:pPr>
      <w:r>
        <w:rPr/>
        <w:t xml:space="preserve">三、相容剂行业oem情况分析</w:t>
      </w:r>
    </w:p>
    <w:p>
      <w:pPr>
        <w:spacing w:after="150"/>
      </w:pPr>
      <w:r>
        <w:rPr/>
        <w:t xml:space="preserve">第二节 相容剂行业国际化发展策略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相容剂行业企业竞争策略分析</w:t>
      </w:r>
    </w:p>
    <w:p>
      <w:pPr>
        <w:spacing w:after="150"/>
      </w:pPr>
      <w:r>
        <w:rPr/>
        <w:t xml:space="preserve">第一节 相容剂市场竞争策略分析</w:t>
      </w:r>
    </w:p>
    <w:p>
      <w:pPr>
        <w:spacing w:after="150"/>
      </w:pPr>
      <w:r>
        <w:rPr/>
        <w:t xml:space="preserve">一、2023年相容剂市场增长潜力分析</w:t>
      </w:r>
    </w:p>
    <w:p>
      <w:pPr>
        <w:spacing w:after="150"/>
      </w:pPr>
      <w:r>
        <w:rPr/>
        <w:t xml:space="preserve">二、现有相容剂行业竞争策略分析</w:t>
      </w:r>
    </w:p>
    <w:p>
      <w:pPr>
        <w:spacing w:after="150"/>
      </w:pPr>
      <w:r>
        <w:rPr/>
        <w:t xml:space="preserve">第二节 相容剂企业竞争策略分析</w:t>
      </w:r>
    </w:p>
    <w:p>
      <w:pPr>
        <w:spacing w:after="150"/>
      </w:pPr>
      <w:r>
        <w:rPr/>
        <w:t xml:space="preserve">一、全球热点对相容剂行业企业竞争力的影响</w:t>
      </w:r>
    </w:p>
    <w:p>
      <w:pPr>
        <w:spacing w:after="150"/>
      </w:pPr>
      <w:r>
        <w:rPr/>
        <w:t xml:space="preserve">二、国内热点对相容剂行业企业竞争力的影响</w:t>
      </w:r>
    </w:p>
    <w:p>
      <w:pPr>
        <w:spacing w:after="150"/>
      </w:pPr>
      <w:r>
        <w:rPr/>
        <w:t xml:space="preserve">三、2024-2029年国内相容剂行业企业竞争策略</w:t>
      </w:r>
    </w:p>
    <w:p>
      <w:pPr>
        <w:spacing w:after="150"/>
      </w:pPr>
      <w:r>
        <w:rPr>
          <w:b w:val="1"/>
          <w:bCs w:val="1"/>
        </w:rPr>
        <w:t xml:space="preserve">第九章 2023年中国相容剂行业重点企业分析</w:t>
      </w:r>
    </w:p>
    <w:p>
      <w:pPr>
        <w:spacing w:after="150"/>
      </w:pPr>
      <w:r>
        <w:rPr/>
        <w:t xml:space="preserve">第一节 东莞创之源新材料科技有限公司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东莞卡尔文塑胶科技有限公司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宁波能之光新材料科技股份有限公司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佛山格邦高分子科技有限公司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广州塑宝材料科技有限公司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龙甲(上海)实业有限公司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沈阳科通塑胶有限公司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湖北凯鹤化工新材料有限公司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河北金天塑胶新材料有限公司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沈阳四维高聚物塑胶有限公司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2024-2029年中国相容剂行业发展与投资风险分析</w:t>
      </w:r>
    </w:p>
    <w:p>
      <w:pPr>
        <w:spacing w:after="150"/>
      </w:pPr>
      <w:r>
        <w:rPr/>
        <w:t xml:space="preserve">第一节 相容剂行业环境风险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相容剂行业政策风险</w:t>
      </w:r>
    </w:p>
    <w:p>
      <w:pPr>
        <w:spacing w:after="150"/>
      </w:pPr>
      <w:r>
        <w:rPr/>
        <w:t xml:space="preserve">第四节 相容剂行业市场风险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2024-2029年中国相容剂行业发展前景及投资机会分析</w:t>
      </w:r>
    </w:p>
    <w:p>
      <w:pPr>
        <w:spacing w:after="150"/>
      </w:pPr>
      <w:r>
        <w:rPr/>
        <w:t xml:space="preserve">第一节 相容剂行业发展前景预测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相容剂行业投资机会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相容剂行业投资机会与风险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相容剂行业投资效益分析</w:t>
      </w:r>
    </w:p>
    <w:p>
      <w:pPr>
        <w:spacing w:after="150"/>
      </w:pPr>
      <w:r>
        <w:rPr/>
        <w:t xml:space="preserve">一、2019-2023年相容剂行业投资状况分析</w:t>
      </w:r>
    </w:p>
    <w:p>
      <w:pPr>
        <w:spacing w:after="150"/>
      </w:pPr>
      <w:r>
        <w:rPr/>
        <w:t xml:space="preserve">二、2024-2029年相容剂行业投资效益分析</w:t>
      </w:r>
    </w:p>
    <w:p>
      <w:pPr>
        <w:spacing w:after="150"/>
      </w:pPr>
      <w:r>
        <w:rPr/>
        <w:t xml:space="preserve">三、2024-2029年相容剂行业投资趋势预测</w:t>
      </w:r>
    </w:p>
    <w:p>
      <w:pPr>
        <w:spacing w:after="150"/>
      </w:pPr>
      <w:r>
        <w:rPr/>
        <w:t xml:space="preserve">四、2024-2029年相容剂行业的投资方向</w:t>
      </w:r>
    </w:p>
    <w:p>
      <w:pPr>
        <w:spacing w:after="150"/>
      </w:pPr>
      <w:r>
        <w:rPr/>
        <w:t xml:space="preserve">五、2024-2029年相容剂行业投资的建议</w:t>
      </w:r>
    </w:p>
    <w:p>
      <w:pPr>
        <w:spacing w:after="150"/>
      </w:pPr>
      <w:r>
        <w:rPr/>
        <w:t xml:space="preserve">六、新进入者应注意的障碍因素分析</w:t>
      </w:r>
    </w:p>
    <w:p>
      <w:pPr>
        <w:spacing w:after="150"/>
      </w:pPr>
      <w:r>
        <w:rPr/>
        <w:t xml:space="preserve">第三节 影响相容剂行业发展的主要因素</w:t>
      </w:r>
    </w:p>
    <w:p>
      <w:pPr>
        <w:spacing w:after="150"/>
      </w:pPr>
      <w:r>
        <w:rPr/>
        <w:t xml:space="preserve">一、2024-2029年影响相容剂行业运行的有利因素分析</w:t>
      </w:r>
    </w:p>
    <w:p>
      <w:pPr>
        <w:spacing w:after="150"/>
      </w:pPr>
      <w:r>
        <w:rPr/>
        <w:t xml:space="preserve">二、2024-2029年影响相容剂行业运行的稳定因素分析</w:t>
      </w:r>
    </w:p>
    <w:p>
      <w:pPr>
        <w:spacing w:after="150"/>
      </w:pPr>
      <w:r>
        <w:rPr/>
        <w:t xml:space="preserve">三、2024-2029年影响相容剂行业运行的不利因素分析</w:t>
      </w:r>
    </w:p>
    <w:p>
      <w:pPr>
        <w:spacing w:after="150"/>
      </w:pPr>
      <w:r>
        <w:rPr/>
        <w:t xml:space="preserve">四、2024-2029年我国相容剂行业发展面临的挑战分析</w:t>
      </w:r>
    </w:p>
    <w:p>
      <w:pPr>
        <w:spacing w:after="150"/>
      </w:pPr>
      <w:r>
        <w:rPr/>
        <w:t xml:space="preserve">五、2024-2029年我国相容剂行业发展面临的机遇分析</w:t>
      </w:r>
    </w:p>
    <w:p>
      <w:pPr>
        <w:spacing w:after="150"/>
      </w:pPr>
      <w:r>
        <w:rPr>
          <w:b w:val="1"/>
          <w:bCs w:val="1"/>
        </w:rPr>
        <w:t xml:space="preserve">图表目录</w:t>
      </w:r>
    </w:p>
    <w:p>
      <w:pPr>
        <w:spacing w:after="150"/>
      </w:pPr>
      <w:r>
        <w:rPr/>
        <w:t xml:space="preserve">图表：中国相容剂行业相关政策汇总</w:t>
      </w:r>
    </w:p>
    <w:p>
      <w:pPr>
        <w:spacing w:after="150"/>
      </w:pPr>
      <w:r>
        <w:rPr/>
        <w:t xml:space="preserve">图表：2019-2023年中国相容剂市场规模</w:t>
      </w:r>
    </w:p>
    <w:p>
      <w:pPr>
        <w:spacing w:after="150"/>
      </w:pPr>
      <w:r>
        <w:rPr/>
        <w:t xml:space="preserve">图表：2024-2029年中国相容剂市场规模及增速预测</w:t>
      </w:r>
    </w:p>
    <w:p>
      <w:pPr>
        <w:spacing w:after="150"/>
      </w:pPr>
      <w:r>
        <w:rPr/>
        <w:t xml:space="preserve">图表：2023年中国相容剂行业市场结构分析</w:t>
      </w:r>
    </w:p>
    <w:p>
      <w:pPr>
        <w:spacing w:after="150"/>
      </w:pPr>
      <w:r>
        <w:rPr/>
        <w:t xml:space="preserve">图表：相容剂区域分布状况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国内相容剂行业市场发展分析及竞争格局与投资机会研究报告(2024-2029版)</dc:title>
  <dc:description>国内相容剂行业市场发展分析及竞争格局与投资机会研究报告(2024-2029版)</dc:description>
  <dc:subject>国内相容剂行业市场发展分析及竞争格局与投资机会研究报告(2024-2029版)</dc:subject>
  <cp:keywords>研究报告</cp:keywords>
  <cp:category>研究报告</cp:category>
  <cp:lastModifiedBy>北京中道泰和信息咨询有限公司</cp:lastModifiedBy>
  <dcterms:created xsi:type="dcterms:W3CDTF">2024-01-26T03:52:39+08:00</dcterms:created>
  <dcterms:modified xsi:type="dcterms:W3CDTF">2024-01-26T03:52:39+08:00</dcterms:modified>
</cp:coreProperties>
</file>

<file path=docProps/custom.xml><?xml version="1.0" encoding="utf-8"?>
<Properties xmlns="http://schemas.openxmlformats.org/officeDocument/2006/custom-properties" xmlns:vt="http://schemas.openxmlformats.org/officeDocument/2006/docPropsVTypes"/>
</file>