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证券信息化行业市场发展分析及发展前景与投资机会研究报告(2026-2031版)</w:t>
      </w:r>
    </w:p>
    <w:p>
      <w:pPr>
        <w:spacing w:after="150"/>
      </w:pPr>
      <w:r>
        <w:rPr>
          <w:b w:val="1"/>
          <w:bCs w:val="1"/>
        </w:rPr>
        <w:t xml:space="preserve">报告简介</w:t>
      </w:r>
    </w:p>
    <w:p>
      <w:pPr>
        <w:spacing w:after="150"/>
      </w:pPr>
      <w:r>
        <w:rPr/>
        <w:t xml:space="preserve">随着计算机技术的日益发达，现代会计已由传统的纸质工作方法发展成基于数字办公现代化工作手段和信息系统的会计管理，会计信息系统的建立是实现现代会计信息化的一项重要组成部分。财务信息网络系统，是指以电子计算机为依据，采集、储存、管理、传输系统思想，并完成会计信息数据传递的信息系统。它可以用来提取财务管理数据，以辅助财务分析、预测与规划体系的建立，并完善财务管理制度，促进财务决策。会计信息化将有助于提升审计从业者的工作效率，增强数据的准确度，进行对多维数据的整合与管理，增强财务报表数据的时效性，从而促使审计领域的变革以及会计人员工作方式的变革。近年来，中国证券服务行业的信息化获得了巨大的发展。从产业特点出发，券商服务行业的蓬勃发展和信息系统的蓬勃发展密不可分。券商通过各类营业办理信息系统和通信互联网信息技术，进行了消息传递、数据处理、预警控制、风险评价以及投资决策自动化。券商的服务行业信息化能够很显著地提升管理水平，从而减少了经营风险。从监督与指导市场的角度看，中国证券监督管理委员会出台的《券商分类规定》等规章制度多次对券商提供信息内容的真实感、准确度、完整度和适时性等作出了要求，从而提高了券商的财务风险水平。并增强了诚信风险管理能力。从业务实践出发，多数券商为适应行业发展趋势和企业现代化运营管理的新要求，均不同程度地增加了对信息化建设的软、硬和人才投资。而券商信息系统建设投入，不但涉及对券商的经纪业务、投资管理工作、金融商品买卖等中前端服务的信息系统投入，还涉及对企业风险管理和审计投资等中、后端业务的系统投资。信息系统的投入充分体现了网络系统建设对于证券业务的意义，也说明了证券公司业务对网络系统建设的关注程度逐渐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证券信息化市场进行了分析研究。报告在总结中国证券信息化行业发展历程的基础上，结合新时期的各方面因素，对中国证券信息化行业的发展趋势给予了细致和审慎的预测论证。报告资料详实，图表丰富，既有深入的分析，又有直观的比较，为证券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证券信息化行业界定和分类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2021-2026年证券信息化行业国内外发展概述 </w:t>
      </w:r>
    </w:p>
    <w:p>
      <w:pPr>
        <w:spacing w:before="75" w:after="0"/>
      </w:pPr>
      <w:r>
        <w:rPr/>
        <w:t xml:space="preserve">第一节 全球证券信息化行业发展概况 </w:t>
      </w:r>
    </w:p>
    <w:p>
      <w:pPr>
        <w:spacing w:before="75" w:after="0"/>
      </w:pPr>
      <w:r>
        <w:rPr/>
        <w:t xml:space="preserve">一、全球证券信息化行业发展现状 </w:t>
      </w:r>
    </w:p>
    <w:p>
      <w:pPr>
        <w:spacing w:before="75" w:after="0"/>
      </w:pPr>
      <w:r>
        <w:rPr/>
        <w:t xml:space="preserve">二、全球证券信息化行业发展趋势 </w:t>
      </w:r>
    </w:p>
    <w:p>
      <w:pPr>
        <w:spacing w:before="75" w:after="0"/>
      </w:pPr>
      <w:r>
        <w:rPr/>
        <w:t xml:space="preserve">三、主要国家和地区发展状况 </w:t>
      </w:r>
    </w:p>
    <w:p>
      <w:pPr>
        <w:spacing w:before="75" w:after="0"/>
      </w:pPr>
      <w:r>
        <w:rPr/>
        <w:t xml:space="preserve">第二节 中国证券信息化行业发展概况 </w:t>
      </w:r>
    </w:p>
    <w:p>
      <w:pPr>
        <w:spacing w:before="75" w:after="0"/>
      </w:pPr>
      <w:r>
        <w:rPr/>
        <w:t xml:space="preserve">一、中国证券信息化行业发展历程与现状 </w:t>
      </w:r>
    </w:p>
    <w:p>
      <w:pPr>
        <w:spacing w:before="75" w:after="0"/>
      </w:pPr>
      <w:r>
        <w:rPr/>
        <w:t xml:space="preserve">二、中国证券信息化行业发展中存在的问题 </w:t>
      </w:r>
    </w:p>
    <w:p>
      <w:pPr>
        <w:spacing w:before="75" w:after="0"/>
      </w:pPr>
      <w:r>
        <w:rPr>
          <w:b w:val="1"/>
          <w:bCs w:val="1"/>
        </w:rPr>
        <w:t xml:space="preserve">第三章 2021-2026年中国证券信息化行业发展环境分析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证券信息化行业政策环境 </w:t>
      </w:r>
    </w:p>
    <w:p>
      <w:pPr>
        <w:spacing w:before="75" w:after="0"/>
      </w:pPr>
      <w:r>
        <w:rPr/>
        <w:t xml:space="preserve">第四节 证券信息化行业技术环境 </w:t>
      </w:r>
    </w:p>
    <w:p>
      <w:pPr>
        <w:spacing w:before="75" w:after="0"/>
      </w:pPr>
      <w:r>
        <w:rPr/>
        <w:t xml:space="preserve">一、会计信息化环境建设的意义 </w:t>
      </w:r>
    </w:p>
    <w:p>
      <w:pPr>
        <w:spacing w:before="75" w:after="0"/>
      </w:pPr>
      <w:r>
        <w:rPr/>
        <w:t xml:space="preserve">二、国内证券公司会计信息化环境建设的背景 </w:t>
      </w:r>
    </w:p>
    <w:p>
      <w:pPr>
        <w:spacing w:before="75" w:after="0"/>
      </w:pPr>
      <w:r>
        <w:rPr/>
        <w:t xml:space="preserve">三、国内证券公司会计信息化环境建设的过程 </w:t>
      </w:r>
    </w:p>
    <w:p>
      <w:pPr>
        <w:spacing w:before="75" w:after="0"/>
      </w:pPr>
      <w:r>
        <w:rPr/>
        <w:t xml:space="preserve">四、会计信息化环境建设效果 </w:t>
      </w:r>
    </w:p>
    <w:p>
      <w:pPr>
        <w:spacing w:before="75" w:after="0"/>
      </w:pPr>
      <w:r>
        <w:rPr>
          <w:b w:val="1"/>
          <w:bCs w:val="1"/>
        </w:rPr>
        <w:t xml:space="preserve">第四章 2021-2026年中国证券信息化行业市场分析 </w:t>
      </w:r>
    </w:p>
    <w:p>
      <w:pPr>
        <w:spacing w:before="75" w:after="0"/>
      </w:pPr>
      <w:r>
        <w:rPr/>
        <w:t xml:space="preserve">第一节 市场规模 </w:t>
      </w:r>
    </w:p>
    <w:p>
      <w:pPr>
        <w:spacing w:before="75" w:after="0"/>
      </w:pPr>
      <w:r>
        <w:rPr/>
        <w:t xml:space="preserve">一、证券信息化行业市场规模及增速 </w:t>
      </w:r>
    </w:p>
    <w:p>
      <w:pPr>
        <w:spacing w:before="75" w:after="0"/>
      </w:pPr>
      <w:r>
        <w:rPr/>
        <w:t xml:space="preserve">二、证券信息化行业市场饱和度 </w:t>
      </w:r>
    </w:p>
    <w:p>
      <w:pPr>
        <w:spacing w:before="75" w:after="0"/>
      </w:pPr>
      <w:r>
        <w:rPr/>
        <w:t xml:space="preserve">三、影响证券信息化行业市场规模的因素 </w:t>
      </w:r>
    </w:p>
    <w:p>
      <w:pPr>
        <w:spacing w:before="75" w:after="0"/>
      </w:pPr>
      <w:r>
        <w:rPr/>
        <w:t xml:space="preserve">四、2026-2031年证券信息化行业市场规模及增速预测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一、证券信息化行业所处生命周期 </w:t>
      </w:r>
    </w:p>
    <w:p>
      <w:pPr>
        <w:spacing w:before="75" w:after="0"/>
      </w:pPr>
      <w:r>
        <w:rPr/>
        <w:t xml:space="preserve">二、技术变革与行业革新对证券信息化行业的影响 </w:t>
      </w:r>
    </w:p>
    <w:p>
      <w:pPr>
        <w:spacing w:before="75" w:after="0"/>
      </w:pPr>
      <w:r>
        <w:rPr/>
        <w:t xml:space="preserve">三、差异化分析 </w:t>
      </w:r>
    </w:p>
    <w:p>
      <w:pPr>
        <w:spacing w:before="75" w:after="0"/>
      </w:pPr>
      <w:r>
        <w:rPr>
          <w:b w:val="1"/>
          <w:bCs w:val="1"/>
        </w:rPr>
        <w:t xml:space="preserve">第五章 中国证券信息化行业供给与需求情况分析 </w:t>
      </w:r>
    </w:p>
    <w:p>
      <w:pPr>
        <w:spacing w:before="75" w:after="0"/>
      </w:pPr>
      <w:r>
        <w:rPr/>
        <w:t xml:space="preserve">第一节 2021-2026年中国证券信息化行业总体规模 </w:t>
      </w:r>
    </w:p>
    <w:p>
      <w:pPr>
        <w:spacing w:before="75" w:after="0"/>
      </w:pPr>
      <w:r>
        <w:rPr/>
        <w:t xml:space="preserve">第二节 中国证券信息化行业盈利情况分析 </w:t>
      </w:r>
    </w:p>
    <w:p>
      <w:pPr>
        <w:spacing w:before="75" w:after="0"/>
      </w:pPr>
      <w:r>
        <w:rPr/>
        <w:t xml:space="preserve">第三节 中国证券信息化行业供给概况 </w:t>
      </w:r>
    </w:p>
    <w:p>
      <w:pPr>
        <w:spacing w:before="75" w:after="0"/>
      </w:pPr>
      <w:r>
        <w:rPr/>
        <w:t xml:space="preserve">一、2021-2026年中国证券信息化供给情况分析 </w:t>
      </w:r>
    </w:p>
    <w:p>
      <w:pPr>
        <w:spacing w:before="75" w:after="0"/>
      </w:pPr>
      <w:r>
        <w:rPr/>
        <w:t xml:space="preserve">二、2021-2026年中国证券信息化行业供给特点分析 </w:t>
      </w:r>
    </w:p>
    <w:p>
      <w:pPr>
        <w:spacing w:before="75" w:after="0"/>
      </w:pPr>
      <w:r>
        <w:rPr/>
        <w:t xml:space="preserve">三、2026-2031年中国证券信息化行业供给预测分析 </w:t>
      </w:r>
    </w:p>
    <w:p>
      <w:pPr>
        <w:spacing w:before="75" w:after="0"/>
      </w:pPr>
      <w:r>
        <w:rPr/>
        <w:t xml:space="preserve">第四节 中国证券信息化行业需求概况 </w:t>
      </w:r>
    </w:p>
    <w:p>
      <w:pPr>
        <w:spacing w:before="75" w:after="0"/>
      </w:pPr>
      <w:r>
        <w:rPr/>
        <w:t xml:space="preserve">一、2021-2026年中国证券信息化行业需求情况分析 </w:t>
      </w:r>
    </w:p>
    <w:p>
      <w:pPr>
        <w:spacing w:before="75" w:after="0"/>
      </w:pPr>
      <w:r>
        <w:rPr/>
        <w:t xml:space="preserve">二、2021-2026年中国证券信息化行业市场需求特点分析 </w:t>
      </w:r>
    </w:p>
    <w:p>
      <w:pPr>
        <w:spacing w:before="75" w:after="0"/>
      </w:pPr>
      <w:r>
        <w:rPr/>
        <w:t xml:space="preserve">三、2026-2031年中国证券信息化市场需求预测分析 </w:t>
      </w:r>
    </w:p>
    <w:p>
      <w:pPr>
        <w:spacing w:before="75" w:after="0"/>
      </w:pPr>
      <w:r>
        <w:rPr/>
        <w:t xml:space="preserve">第五节 证券信息化产业供需平衡状况分析 </w:t>
      </w:r>
    </w:p>
    <w:p>
      <w:pPr>
        <w:spacing w:before="75" w:after="0"/>
      </w:pPr>
      <w:r>
        <w:rPr>
          <w:b w:val="1"/>
          <w:bCs w:val="1"/>
        </w:rPr>
        <w:t xml:space="preserve">第六章 2021-2026年中国证券信息化行业区域市场分析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2021-2026年中国证券信息化行业产业链分析 </w:t>
      </w:r>
    </w:p>
    <w:p>
      <w:pPr>
        <w:spacing w:before="75" w:after="0"/>
      </w:pPr>
      <w:r>
        <w:rPr/>
        <w:t xml:space="preserve">第一节 证券信息化行业产业链分析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证券信息化上游行业分析 </w:t>
      </w:r>
    </w:p>
    <w:p>
      <w:pPr>
        <w:spacing w:before="75" w:after="0"/>
      </w:pPr>
      <w:r>
        <w:rPr/>
        <w:t xml:space="preserve">一、证券信息化成本构成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四、上游行业对证券信息化行业的影响 </w:t>
      </w:r>
    </w:p>
    <w:p>
      <w:pPr>
        <w:spacing w:before="75" w:after="0"/>
      </w:pPr>
      <w:r>
        <w:rPr/>
        <w:t xml:space="preserve">第三节 证券信息化下游行业分析 </w:t>
      </w:r>
    </w:p>
    <w:p>
      <w:pPr>
        <w:spacing w:before="75" w:after="0"/>
      </w:pPr>
      <w:r>
        <w:rPr/>
        <w:t xml:space="preserve">一、证券信息化下游行业分布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四、下游需求对证券信息化行业的影响 </w:t>
      </w:r>
    </w:p>
    <w:p>
      <w:pPr>
        <w:spacing w:before="75" w:after="0"/>
      </w:pPr>
      <w:r>
        <w:rPr>
          <w:b w:val="1"/>
          <w:bCs w:val="1"/>
        </w:rPr>
        <w:t xml:space="preserve">第八章 2021-2026年中国证券信息化行业主导驱动因素分析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2021-2026年中国证券信息化行业偿债能力分析 </w:t>
      </w:r>
    </w:p>
    <w:p>
      <w:pPr>
        <w:spacing w:before="75" w:after="0"/>
      </w:pPr>
      <w:r>
        <w:rPr/>
        <w:t xml:space="preserve">第一节 证券信息化行业资产负债率分析 </w:t>
      </w:r>
    </w:p>
    <w:p>
      <w:pPr>
        <w:spacing w:before="75" w:after="0"/>
      </w:pPr>
      <w:r>
        <w:rPr/>
        <w:t xml:space="preserve">第二节 证券信息化行业速动比率分析 </w:t>
      </w:r>
    </w:p>
    <w:p>
      <w:pPr>
        <w:spacing w:before="75" w:after="0"/>
      </w:pPr>
      <w:r>
        <w:rPr/>
        <w:t xml:space="preserve">第三节 证券信息化行业流动比率分析 </w:t>
      </w:r>
    </w:p>
    <w:p>
      <w:pPr>
        <w:spacing w:before="75" w:after="0"/>
      </w:pPr>
      <w:r>
        <w:rPr/>
        <w:t xml:space="preserve">第四节 2026-2031年证券信息化行业偿债能力预测 </w:t>
      </w:r>
    </w:p>
    <w:p>
      <w:pPr>
        <w:spacing w:before="75" w:after="0"/>
      </w:pPr>
      <w:r>
        <w:rPr>
          <w:b w:val="1"/>
          <w:bCs w:val="1"/>
        </w:rPr>
        <w:t xml:space="preserve">第十章 2021-2026年中国证券信息化行业营运能力分析 </w:t>
      </w:r>
    </w:p>
    <w:p>
      <w:pPr>
        <w:spacing w:before="75" w:after="0"/>
      </w:pPr>
      <w:r>
        <w:rPr/>
        <w:t xml:space="preserve">第一节 证券信息化行业总资产周转率分析 </w:t>
      </w:r>
    </w:p>
    <w:p>
      <w:pPr>
        <w:spacing w:before="75" w:after="0"/>
      </w:pPr>
      <w:r>
        <w:rPr/>
        <w:t xml:space="preserve">第二节 证券信息化行业净资产周转率分析 </w:t>
      </w:r>
    </w:p>
    <w:p>
      <w:pPr>
        <w:spacing w:before="75" w:after="0"/>
      </w:pPr>
      <w:r>
        <w:rPr/>
        <w:t xml:space="preserve">第三节 证券信息化行业应收账款周转率分析 </w:t>
      </w:r>
    </w:p>
    <w:p>
      <w:pPr>
        <w:spacing w:before="75" w:after="0"/>
      </w:pPr>
      <w:r>
        <w:rPr/>
        <w:t xml:space="preserve">第四节 2026-2031年证券信息化行业营运能力预测 </w:t>
      </w:r>
    </w:p>
    <w:p>
      <w:pPr>
        <w:spacing w:before="75" w:after="0"/>
      </w:pPr>
      <w:r>
        <w:rPr>
          <w:b w:val="1"/>
          <w:bCs w:val="1"/>
        </w:rPr>
        <w:t xml:space="preserve">第十一章 2021-2026年中国证券信息化行业竞争分析 </w:t>
      </w:r>
    </w:p>
    <w:p>
      <w:pPr>
        <w:spacing w:before="75" w:after="0"/>
      </w:pPr>
      <w:r>
        <w:rPr/>
        <w:t xml:space="preserve">第一节 重点证券信息化企业市场份额 </w:t>
      </w:r>
    </w:p>
    <w:p>
      <w:pPr>
        <w:spacing w:before="75" w:after="0"/>
      </w:pPr>
      <w:r>
        <w:rPr/>
        <w:t xml:space="preserve">第二节 证券信息化行业市场集中度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2021-2026年中国证券信息化行业重点企业分析 </w:t>
      </w:r>
    </w:p>
    <w:p>
      <w:pPr>
        <w:spacing w:before="75" w:after="0"/>
      </w:pPr>
      <w:r>
        <w:rPr/>
        <w:t xml:space="preserve">第一节 企业一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第二节 企业二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第三节 企业三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第四节 企业四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第五节 企业五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第六节 企业六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第七节 企业七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第八节 企业八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第九节 企业九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t xml:space="preserve">第十节 企业十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四、企业发展优势分析 </w:t>
      </w:r>
    </w:p>
    <w:p>
      <w:pPr>
        <w:spacing w:before="75" w:after="0"/>
      </w:pPr>
      <w:r>
        <w:rPr>
          <w:b w:val="1"/>
          <w:bCs w:val="1"/>
        </w:rPr>
        <w:t xml:space="preserve">第十三章 2026-2031年中国证券信息化行业发展与投资风险分析 </w:t>
      </w:r>
    </w:p>
    <w:p>
      <w:pPr>
        <w:spacing w:before="75" w:after="0"/>
      </w:pPr>
      <w:r>
        <w:rPr/>
        <w:t xml:space="preserve">第一节 证券信息化行业环境风险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五、区域金融发展的差异及风险 </w:t>
      </w:r>
    </w:p>
    <w:p>
      <w:pPr>
        <w:spacing w:before="75" w:after="0"/>
      </w:pPr>
      <w:r>
        <w:rPr/>
        <w:t xml:space="preserve">第二节 证券信息化行业误区 </w:t>
      </w:r>
    </w:p>
    <w:p>
      <w:pPr>
        <w:spacing w:before="75" w:after="0"/>
      </w:pPr>
      <w:r>
        <w:rPr/>
        <w:t xml:space="preserve">第三节 证券信息化行业市场风险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2026-2031年中国证券信息化行业发展前景及投资机会分析 </w:t>
      </w:r>
    </w:p>
    <w:p>
      <w:pPr>
        <w:spacing w:before="75" w:after="0"/>
      </w:pPr>
      <w:r>
        <w:rPr/>
        <w:t xml:space="preserve">第一节 证券信息化行业发展前景预测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证券信息化行业投资机会 </w:t>
      </w:r>
    </w:p>
    <w:p>
      <w:pPr>
        <w:spacing w:before="75" w:after="0"/>
      </w:pPr>
      <w:r>
        <w:rPr/>
        <w:t xml:space="preserve">一、区域市场投资机会 </w:t>
      </w:r>
    </w:p>
    <w:p>
      <w:pPr>
        <w:spacing w:before="75" w:after="0"/>
      </w:pPr>
      <w:r>
        <w:rPr/>
        <w:t xml:space="preserve">二、产业战略投资机会 </w:t>
      </w:r>
    </w:p>
    <w:p>
      <w:pPr>
        <w:spacing w:before="75" w:after="0"/>
      </w:pPr>
      <w:r>
        <w:rPr>
          <w:b w:val="1"/>
          <w:bCs w:val="1"/>
        </w:rPr>
        <w:t xml:space="preserve">第十五章 研究结论及发展建议 </w:t>
      </w:r>
    </w:p>
    <w:p>
      <w:pPr>
        <w:spacing w:before="75" w:after="0"/>
      </w:pPr>
      <w:r>
        <w:rPr/>
        <w:t xml:space="preserve">第一节 证券信息化行业研究结论及建议 </w:t>
      </w:r>
    </w:p>
    <w:p>
      <w:pPr>
        <w:spacing w:before="75" w:after="0"/>
      </w:pPr>
      <w:r>
        <w:rPr/>
        <w:t xml:space="preserve">第二节 中道泰和证券信息化行业发展建议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图表：2021-2026年中国个人投资者在美国证券市场线上交易额(亿美元) </w:t>
      </w:r>
    </w:p>
    <w:p>
      <w:pPr>
        <w:spacing w:before="75" w:after="0"/>
      </w:pPr>
      <w:r>
        <w:rPr/>
        <w:t xml:space="preserve">图表：2021-2026年香港证券市场线上交易额走势预测 </w:t>
      </w:r>
    </w:p>
    <w:p>
      <w:pPr>
        <w:spacing w:before="75" w:after="0"/>
      </w:pPr>
      <w:r>
        <w:rPr/>
        <w:t xml:space="preserve">图表：金证股份极速交易系统单笔穿透可做到2微秒内 </w:t>
      </w:r>
    </w:p>
    <w:p>
      <w:pPr>
        <w:spacing w:before="75" w:after="0"/>
      </w:pPr>
      <w:r>
        <w:rPr/>
        <w:t xml:space="preserve">图表：部分证券行业金融科技政策 </w:t>
      </w:r>
    </w:p>
    <w:p>
      <w:pPr>
        <w:spacing w:before="75" w:after="0"/>
      </w:pPr>
      <w:r>
        <w:rPr/>
        <w:t xml:space="preserve">图表：我国证券行业信息技术投入占营业收入比重(单位：亿元，%) </w:t>
      </w:r>
    </w:p>
    <w:p>
      <w:pPr>
        <w:spacing w:before="75" w:after="0"/>
      </w:pPr>
      <w:r>
        <w:rPr/>
        <w:t xml:space="preserve">图表：2021-2026年我国大型证券公司技术投入水平(单位：万元) </w:t>
      </w:r>
    </w:p>
    <w:p>
      <w:pPr>
        <w:spacing w:before="75" w:after="0"/>
      </w:pPr>
      <w:r>
        <w:rPr/>
        <w:t xml:space="preserve">图表：券商科技发展阶段 </w:t>
      </w:r>
    </w:p>
    <w:p>
      <w:pPr>
        <w:spacing w:before="75" w:after="0"/>
      </w:pPr>
      <w:r>
        <w:rPr/>
        <w:t xml:space="preserve">图表：目前数字技术在国外一流投行的应用情况 </w:t>
      </w:r>
    </w:p>
    <w:p>
      <w:pPr>
        <w:spacing w:before="75" w:after="0"/>
      </w:pPr>
      <w:r>
        <w:rPr/>
        <w:t xml:space="preserve">图表：中国证券信息化行业产业链 </w:t>
      </w:r>
    </w:p>
    <w:p>
      <w:pPr>
        <w:spacing w:before="75" w:after="0"/>
      </w:pPr>
      <w:r>
        <w:rPr/>
        <w:t xml:space="preserve">图表：中国证券信息化行业产业链全景图表 </w:t>
      </w:r>
    </w:p>
    <w:p>
      <w:pPr>
        <w:spacing w:before="75" w:after="0"/>
      </w:pPr>
      <w:r>
        <w:rPr/>
        <w:t xml:space="preserve">图表：2021-2026年证券信息化行业代表性企业业绩对比(单位：亿元，%) </w:t>
      </w:r>
    </w:p>
    <w:p>
      <w:pPr>
        <w:spacing w:before="75" w:after="0"/>
      </w:pPr>
      <w:r>
        <w:rPr/>
        <w:t xml:space="preserve">图表：证券信息化成本图 </w:t>
      </w:r>
    </w:p>
    <w:p>
      <w:pPr>
        <w:spacing w:before="75" w:after="0"/>
      </w:pPr>
      <w:r>
        <w:rPr/>
        <w:t xml:space="preserve">图表：近期国家重点政策 </w:t>
      </w:r>
    </w:p>
    <w:p>
      <w:pPr>
        <w:spacing w:before="75" w:after="0"/>
      </w:pPr>
      <w:r>
        <w:rPr/>
        <w:t xml:space="preserve">图表：证券信息化分布式架构 </w:t>
      </w:r>
    </w:p>
    <w:p>
      <w:pPr>
        <w:spacing w:before="75" w:after="0"/>
      </w:pPr>
      <w:r>
        <w:rPr/>
        <w:t xml:space="preserve">图表：2021-2026年中国证券行业企业集中度分析-cr4单位:%) </w:t>
      </w:r>
    </w:p>
    <w:p>
      <w:pPr>
        <w:spacing w:before="75" w:after="0"/>
      </w:pPr>
      <w:r>
        <w:rPr/>
        <w:t xml:space="preserve">图表：2021-2026年中国证券公司营收表(亿元) </w:t>
      </w:r>
    </w:p>
    <w:p>
      <w:pPr>
        <w:spacing w:before="75" w:after="0"/>
      </w:pPr>
      <w:r>
        <w:rPr/>
        <w:t xml:space="preserve">图表：2021-2026年中国证券公司净利润表(亿元) </w:t>
      </w:r>
    </w:p>
    <w:p>
      <w:pPr>
        <w:spacing w:before="75" w:after="0"/>
      </w:pPr>
      <w:r>
        <w:rPr/>
        <w:t xml:space="preserve">图表：2021-2026年国内证券公司总资产规模top10(单位：亿元) </w:t>
      </w:r>
    </w:p>
    <w:p>
      <w:pPr>
        <w:spacing w:before="75" w:after="0"/>
      </w:pPr>
      <w:r>
        <w:rPr/>
        <w:t xml:space="preserve">图表：2021-2026年中国证券行业分业务 </w:t>
      </w:r>
    </w:p>
    <w:p>
      <w:pPr>
        <w:spacing w:before="75" w:after="0"/>
      </w:pPr>
      <w:r>
        <w:rPr/>
        <w:t xml:space="preserve">图表：证券信息化战略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证券信息化行业市场发展分析及发展前景与投资机会研究报告(2026-2031版)</dc:title>
  <dc:description>证券信息化行业市场发展分析及发展前景与投资机会研究报告(2026-2031版)</dc:description>
  <dc:subject>证券信息化行业市场发展分析及发展前景与投资机会研究报告(2026-2031版)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2026-03-28T03:16:20+08:00</dcterms:created>
  <dcterms:modified xsi:type="dcterms:W3CDTF">2026-03-28T03:16:20+08:00</dcterms:modified>
</cp:coreProperties>
</file>

<file path=docProps/custom.xml><?xml version="1.0" encoding="utf-8"?>
<Properties xmlns="http://schemas.openxmlformats.org/officeDocument/2006/custom-properties" xmlns:vt="http://schemas.openxmlformats.org/officeDocument/2006/docPropsVTypes"/>
</file>