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中国盲盒行业市场发展分析及前景趋势与投融资研究报告(2024-2029版)</w:t>
      </w:r>
    </w:p>
    <w:p>
      <w:pPr>
        <w:spacing w:after="150"/>
      </w:pPr>
      <w:r>
        <w:rPr>
          <w:b w:val="1"/>
          <w:bCs w:val="1"/>
        </w:rPr>
        <w:t xml:space="preserve">报告简介</w:t>
      </w:r>
    </w:p>
    <w:p>
      <w:pPr>
        <w:spacing w:after="150"/>
      </w:pPr>
      <w:r>
        <w:rPr/>
        <w:t xml:space="preserve">盲盒，是指消费者不能提前得知具体产品款式的玩具盒子，具有随机属性。</w:t>
      </w:r>
    </w:p>
    <w:p>
      <w:pPr>
        <w:spacing w:after="150"/>
      </w:pPr>
      <w:r>
        <w:rPr/>
        <w:t xml:space="preserve">盲盒诞生于日本的潮玩，最初名字叫mini figures，流行欧美后也开始被称作blind box。盲盒作为一种潮流玩具，精准切入年轻消费者市场。众多如考古盲盒、文具盲盒、美妆盲盒、零食盲盒等“盲盒+”商业模式也迅速产生。盲盒文化源于美国，兴于日本。所谓盲盒，顾名思义，就是盒子里装着样式多样的可爱玩偶手办。</w:t>
      </w:r>
    </w:p>
    <w:p>
      <w:pPr>
        <w:spacing w:after="150"/>
      </w:pPr>
      <w:r>
        <w:rPr/>
        <w:t xml:space="preserve">盲盒经济是指由盲盒游戏或盲盒衍生品等衍化出来的经济现象。盲盒具有不确定的刺激会加强重复决策的特点，很容易让人上瘾。因此一时间盲盒成了让人上瘾的存在。就这点来看，这和买彩票颇为相像，都有赌运气的成分。</w:t>
      </w:r>
    </w:p>
    <w:p>
      <w:pPr>
        <w:spacing w:after="150"/>
      </w:pPr>
      <w:r>
        <w:rPr/>
        <w:t xml:space="preserve">盲盒经济的兴起主要得益于两个方面的因素。首先，互联网和移动设备的普及使得人们更容易获取和分享信息。与此同时，社交媒体平台如微博、抖音等提供了一个广泛的社区，让用户可以与他人分享自己的购物体验。这些因素共同作用下，盲盒经济快速成长，已经成为了一个庞大的市场。</w:t>
      </w:r>
    </w:p>
    <w:p>
      <w:pPr>
        <w:spacing w:after="150"/>
      </w:pPr>
      <w:r>
        <w:rPr/>
        <w:t xml:space="preserve">2019-2022年，中国盲盒行业市场规模保持持续增加的趋势，从2019年的74亿元增加到2020年的101亿元。2019-2022年，中国盲盒行业市场规模年均复合增速约为39.87%。</w:t>
      </w:r>
    </w:p>
    <w:p>
      <w:pPr>
        <w:spacing w:after="150"/>
      </w:pPr>
      <w:r>
        <w:rPr/>
        <w:t xml:space="preserve">从90年代中国出现盲盒雏形到2012年盲盒开始在国内出现，再到2016年国内头部盲盒企业发力盲盒营销，国内盲盒市场一直处于平稳发展期。此后，在资本的加注下，2019-2022年，中国盲盒经济掀起热潮。2020年新注册的盲盒相关企业多达250家，国内与盲盒概念相关的企业多达1000家。</w:t>
      </w:r>
    </w:p>
    <w:p>
      <w:pPr>
        <w:spacing w:after="150"/>
      </w:pPr>
      <w:r>
        <w:rPr/>
        <w:t xml:space="preserve">从销售额来看，2022年盲盒TOP5品牌集中度为70%，比2021年再提高1%;TOP10品牌集中度为75.1%，TOP20品牌集中度为81.2%，均较2021年有所上升。从一定程度上说明，随着潮玩市场火热，盲盒细分领域内参与者数量有所增长，但是新进入者尚无能力撼动行业龙头地位，因此TOP5集中度没有下降。</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盲盒市场进行了分析研究。报告在总结中国盲盒发展历程的基础上，结合新时期的各方面因素，对中国盲盒的发展趋势给予了细致和审慎的预测论证。报告资料详实，图表丰富，既有深入的分析，又有直观的比较，为盲盒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盲盒的基本概述</w:t>
      </w:r>
    </w:p>
    <w:p>
      <w:pPr>
        <w:spacing w:after="150"/>
      </w:pPr>
      <w:r>
        <w:rPr/>
        <w:t xml:space="preserve">第一节 盲盒的相关概念</w:t>
      </w:r>
    </w:p>
    <w:p>
      <w:pPr>
        <w:spacing w:after="150"/>
      </w:pPr>
      <w:r>
        <w:rPr/>
        <w:t xml:space="preserve">一、 盲盒</w:t>
      </w:r>
    </w:p>
    <w:p>
      <w:pPr>
        <w:spacing w:after="150"/>
      </w:pPr>
      <w:r>
        <w:rPr/>
        <w:t xml:space="preserve">二、 盲盒经济</w:t>
      </w:r>
    </w:p>
    <w:p>
      <w:pPr>
        <w:spacing w:after="150"/>
      </w:pPr>
      <w:r>
        <w:rPr/>
        <w:t xml:space="preserve">三、 ip</w:t>
      </w:r>
    </w:p>
    <w:p>
      <w:pPr>
        <w:spacing w:after="150"/>
      </w:pPr>
      <w:r>
        <w:rPr/>
        <w:t xml:space="preserve">第二节 盲盒商品的特殊性</w:t>
      </w:r>
    </w:p>
    <w:p>
      <w:pPr>
        <w:spacing w:after="150"/>
      </w:pPr>
      <w:r>
        <w:rPr/>
        <w:t xml:space="preserve">一、 强惊喜感</w:t>
      </w:r>
    </w:p>
    <w:p>
      <w:pPr>
        <w:spacing w:after="150"/>
      </w:pPr>
      <w:r>
        <w:rPr/>
        <w:t xml:space="preserve">二、 强社交属性</w:t>
      </w:r>
    </w:p>
    <w:p>
      <w:pPr>
        <w:spacing w:after="150"/>
      </w:pPr>
      <w:r>
        <w:rPr/>
        <w:t xml:space="preserve">三、 强溢价性</w:t>
      </w:r>
    </w:p>
    <w:p>
      <w:pPr>
        <w:spacing w:after="150"/>
      </w:pPr>
      <w:r>
        <w:rPr/>
        <w:t xml:space="preserve">第三节 盲盒产品要素构成</w:t>
      </w:r>
    </w:p>
    <w:p>
      <w:pPr>
        <w:spacing w:after="150"/>
      </w:pPr>
      <w:r>
        <w:rPr/>
        <w:t xml:space="preserve">一、 盲盒ip</w:t>
      </w:r>
    </w:p>
    <w:p>
      <w:pPr>
        <w:spacing w:after="150"/>
      </w:pPr>
      <w:r>
        <w:rPr/>
        <w:t xml:space="preserve">二、 实体形象</w:t>
      </w:r>
    </w:p>
    <w:p>
      <w:pPr>
        <w:spacing w:after="150"/>
      </w:pPr>
      <w:r>
        <w:rPr/>
        <w:t xml:space="preserve">三、 外包装</w:t>
      </w:r>
    </w:p>
    <w:p>
      <w:pPr>
        <w:spacing w:after="150"/>
      </w:pPr>
      <w:r>
        <w:rPr/>
        <w:t xml:space="preserve">四、 故事</w:t>
      </w:r>
    </w:p>
    <w:p>
      <w:pPr>
        <w:spacing w:after="150"/>
      </w:pPr>
      <w:r>
        <w:rPr/>
        <w:t xml:space="preserve">五、 收藏卡片</w:t>
      </w:r>
    </w:p>
    <w:p>
      <w:pPr>
        <w:spacing w:after="150"/>
      </w:pPr>
      <w:r>
        <w:rPr>
          <w:b w:val="1"/>
          <w:bCs w:val="1"/>
        </w:rPr>
        <w:t xml:space="preserve">第二章 2019-2023年中国盲盒行业发展环境分析</w:t>
      </w:r>
    </w:p>
    <w:p>
      <w:pPr>
        <w:spacing w:after="150"/>
      </w:pPr>
      <w:r>
        <w:rPr/>
        <w:t xml:space="preserve">第一节 宏观经济环境</w:t>
      </w:r>
    </w:p>
    <w:p>
      <w:pPr>
        <w:spacing w:after="150"/>
      </w:pPr>
      <w:r>
        <w:rPr/>
        <w:t xml:space="preserve">一、 国内生产总值</w:t>
      </w:r>
    </w:p>
    <w:p>
      <w:pPr>
        <w:spacing w:after="150"/>
      </w:pPr>
      <w:r>
        <w:rPr/>
        <w:t xml:space="preserve">二、 对外经济分析</w:t>
      </w:r>
    </w:p>
    <w:p>
      <w:pPr>
        <w:spacing w:after="150"/>
      </w:pPr>
      <w:r>
        <w:rPr/>
        <w:t xml:space="preserve">三、 固定资产投资</w:t>
      </w:r>
    </w:p>
    <w:p>
      <w:pPr>
        <w:spacing w:after="150"/>
      </w:pPr>
      <w:r>
        <w:rPr/>
        <w:t xml:space="preserve">四、 经济走势预测</w:t>
      </w:r>
    </w:p>
    <w:p>
      <w:pPr>
        <w:spacing w:after="150"/>
      </w:pPr>
      <w:r>
        <w:rPr/>
        <w:t xml:space="preserve">第二节 政策监管环境</w:t>
      </w:r>
    </w:p>
    <w:p>
      <w:pPr>
        <w:spacing w:after="150"/>
      </w:pPr>
      <w:r>
        <w:rPr/>
        <w:t xml:space="preserve">一、 相关利好政策</w:t>
      </w:r>
    </w:p>
    <w:p>
      <w:pPr>
        <w:spacing w:after="150"/>
      </w:pPr>
      <w:r>
        <w:rPr/>
        <w:t xml:space="preserve">二、 盲盒经营规范</w:t>
      </w:r>
    </w:p>
    <w:p>
      <w:pPr>
        <w:spacing w:after="150"/>
      </w:pPr>
      <w:r>
        <w:rPr/>
        <w:t xml:space="preserve">三、 平台管理规范</w:t>
      </w:r>
    </w:p>
    <w:p>
      <w:pPr>
        <w:spacing w:after="150"/>
      </w:pPr>
      <w:r>
        <w:rPr/>
        <w:t xml:space="preserve">四、 地区监管动态</w:t>
      </w:r>
    </w:p>
    <w:p>
      <w:pPr>
        <w:spacing w:after="150"/>
      </w:pPr>
      <w:r>
        <w:rPr/>
        <w:t xml:space="preserve">第三节 消费环境分析</w:t>
      </w:r>
    </w:p>
    <w:p>
      <w:pPr>
        <w:spacing w:after="150"/>
      </w:pPr>
      <w:r>
        <w:rPr/>
        <w:t xml:space="preserve">一、 人均消费支出</w:t>
      </w:r>
    </w:p>
    <w:p>
      <w:pPr>
        <w:spacing w:after="150"/>
      </w:pPr>
      <w:r>
        <w:rPr/>
        <w:t xml:space="preserve">二、 消费结构分析</w:t>
      </w:r>
    </w:p>
    <w:p>
      <w:pPr>
        <w:spacing w:after="150"/>
      </w:pPr>
      <w:r>
        <w:rPr/>
        <w:t xml:space="preserve">三、 市场消费刺激</w:t>
      </w:r>
    </w:p>
    <w:p>
      <w:pPr>
        <w:spacing w:after="150"/>
      </w:pPr>
      <w:r>
        <w:rPr/>
        <w:t xml:space="preserve">第四节 社会环境分析</w:t>
      </w:r>
    </w:p>
    <w:p>
      <w:pPr>
        <w:spacing w:after="150"/>
      </w:pPr>
      <w:r>
        <w:rPr/>
        <w:t xml:space="preserve">一、 生活节奏加快</w:t>
      </w:r>
    </w:p>
    <w:p>
      <w:pPr>
        <w:spacing w:after="150"/>
      </w:pPr>
      <w:r>
        <w:rPr/>
        <w:t xml:space="preserve">二、 群体关系淡化</w:t>
      </w:r>
    </w:p>
    <w:p>
      <w:pPr>
        <w:spacing w:after="150"/>
      </w:pPr>
      <w:r>
        <w:rPr/>
        <w:t xml:space="preserve">三、 地域性别差异</w:t>
      </w:r>
    </w:p>
    <w:p>
      <w:pPr>
        <w:spacing w:after="150"/>
      </w:pPr>
      <w:r>
        <w:rPr>
          <w:b w:val="1"/>
          <w:bCs w:val="1"/>
        </w:rPr>
        <w:t xml:space="preserve">第三章 2019-2023年盲盒行业发展背景——潮流玩具（潮玩）行业发展分析</w:t>
      </w:r>
    </w:p>
    <w:p>
      <w:pPr>
        <w:spacing w:after="150"/>
      </w:pPr>
      <w:r>
        <w:rPr/>
        <w:t xml:space="preserve">第一节 国际潮玩行业发展综况</w:t>
      </w:r>
    </w:p>
    <w:p>
      <w:pPr>
        <w:spacing w:after="150"/>
      </w:pPr>
      <w:r>
        <w:rPr/>
        <w:t xml:space="preserve">一、 市场规模状况</w:t>
      </w:r>
    </w:p>
    <w:p>
      <w:pPr>
        <w:spacing w:after="150"/>
      </w:pPr>
      <w:r>
        <w:rPr/>
        <w:t xml:space="preserve">二、 市场结构分析</w:t>
      </w:r>
    </w:p>
    <w:p>
      <w:pPr>
        <w:spacing w:after="150"/>
      </w:pPr>
      <w:r>
        <w:rPr/>
        <w:t xml:space="preserve">三、 区域关注特征</w:t>
      </w:r>
    </w:p>
    <w:p>
      <w:pPr>
        <w:spacing w:after="150"/>
      </w:pPr>
      <w:r>
        <w:rPr/>
        <w:t xml:space="preserve">四、 市场竞争格局</w:t>
      </w:r>
    </w:p>
    <w:p>
      <w:pPr>
        <w:spacing w:after="150"/>
      </w:pPr>
      <w:r>
        <w:rPr/>
        <w:t xml:space="preserve">五、 行业发展趋势</w:t>
      </w:r>
    </w:p>
    <w:p>
      <w:pPr>
        <w:spacing w:after="150"/>
      </w:pPr>
      <w:r>
        <w:rPr/>
        <w:t xml:space="preserve">第二节 中国潮玩行业发展综况</w:t>
      </w:r>
    </w:p>
    <w:p>
      <w:pPr>
        <w:spacing w:after="150"/>
      </w:pPr>
      <w:r>
        <w:rPr/>
        <w:t xml:space="preserve">一、 产品的分类</w:t>
      </w:r>
    </w:p>
    <w:p>
      <w:pPr>
        <w:spacing w:after="150"/>
      </w:pPr>
      <w:r>
        <w:rPr/>
        <w:t xml:space="preserve">二、 产品的功能</w:t>
      </w:r>
    </w:p>
    <w:p>
      <w:pPr>
        <w:spacing w:after="150"/>
      </w:pPr>
      <w:r>
        <w:rPr/>
        <w:t xml:space="preserve">三、 产业链构成</w:t>
      </w:r>
    </w:p>
    <w:p>
      <w:pPr>
        <w:spacing w:after="150"/>
      </w:pPr>
      <w:r>
        <w:rPr/>
        <w:t xml:space="preserve">四、 各环节分成</w:t>
      </w:r>
    </w:p>
    <w:p>
      <w:pPr>
        <w:spacing w:after="150"/>
      </w:pPr>
      <w:r>
        <w:rPr/>
        <w:t xml:space="preserve">五、 行业发展历程</w:t>
      </w:r>
    </w:p>
    <w:p>
      <w:pPr>
        <w:spacing w:after="150"/>
      </w:pPr>
      <w:r>
        <w:rPr/>
        <w:t xml:space="preserve">第三节 中国潮玩市场运行情况</w:t>
      </w:r>
    </w:p>
    <w:p>
      <w:pPr>
        <w:spacing w:after="150"/>
      </w:pPr>
      <w:r>
        <w:rPr/>
        <w:t xml:space="preserve">一、 市场规模状况</w:t>
      </w:r>
    </w:p>
    <w:p>
      <w:pPr>
        <w:spacing w:after="150"/>
      </w:pPr>
      <w:r>
        <w:rPr/>
        <w:t xml:space="preserve">二、 区域消费特征</w:t>
      </w:r>
    </w:p>
    <w:p>
      <w:pPr>
        <w:spacing w:after="150"/>
      </w:pPr>
      <w:r>
        <w:rPr/>
        <w:t xml:space="preserve">三、 重点细分市场</w:t>
      </w:r>
    </w:p>
    <w:p>
      <w:pPr>
        <w:spacing w:after="150"/>
      </w:pPr>
      <w:r>
        <w:rPr/>
        <w:t xml:space="preserve">四、 市场供需情况</w:t>
      </w:r>
    </w:p>
    <w:p>
      <w:pPr>
        <w:spacing w:after="150"/>
      </w:pPr>
      <w:r>
        <w:rPr/>
        <w:t xml:space="preserve">五、 消费群体特点</w:t>
      </w:r>
    </w:p>
    <w:p>
      <w:pPr>
        <w:spacing w:after="150"/>
      </w:pPr>
      <w:r>
        <w:rPr/>
        <w:t xml:space="preserve">六、 主要销售渠道</w:t>
      </w:r>
    </w:p>
    <w:p>
      <w:pPr>
        <w:spacing w:after="150"/>
      </w:pPr>
      <w:r>
        <w:rPr/>
        <w:t xml:space="preserve">第四节 中国潮流玩具市场竞争格局</w:t>
      </w:r>
    </w:p>
    <w:p>
      <w:pPr>
        <w:spacing w:after="150"/>
      </w:pPr>
      <w:r>
        <w:rPr/>
        <w:t xml:space="preserve">一、 企业数量规模</w:t>
      </w:r>
    </w:p>
    <w:p>
      <w:pPr>
        <w:spacing w:after="150"/>
      </w:pPr>
      <w:r>
        <w:rPr/>
        <w:t xml:space="preserve">二、 市场集中度分析</w:t>
      </w:r>
    </w:p>
    <w:p>
      <w:pPr>
        <w:spacing w:after="150"/>
      </w:pPr>
      <w:r>
        <w:rPr/>
        <w:t xml:space="preserve">三、 企业竞争格局</w:t>
      </w:r>
    </w:p>
    <w:p>
      <w:pPr>
        <w:spacing w:after="150"/>
      </w:pPr>
      <w:r>
        <w:rPr/>
        <w:t xml:space="preserve">四、 区域竞争格局</w:t>
      </w:r>
    </w:p>
    <w:p>
      <w:pPr>
        <w:spacing w:after="150"/>
      </w:pPr>
      <w:r>
        <w:rPr/>
        <w:t xml:space="preserve">五、 主流平台对比</w:t>
      </w:r>
    </w:p>
    <w:p>
      <w:pPr>
        <w:spacing w:after="150"/>
      </w:pPr>
      <w:r>
        <w:rPr/>
        <w:t xml:space="preserve">第五节 中国潮玩市场前景及趋势预测</w:t>
      </w:r>
    </w:p>
    <w:p>
      <w:pPr>
        <w:spacing w:after="150"/>
      </w:pPr>
      <w:r>
        <w:rPr/>
        <w:t xml:space="preserve">一、 市场发展前景</w:t>
      </w:r>
    </w:p>
    <w:p>
      <w:pPr>
        <w:spacing w:after="150"/>
      </w:pPr>
      <w:r>
        <w:rPr/>
        <w:t xml:space="preserve">二、 市场规模预测</w:t>
      </w:r>
    </w:p>
    <w:p>
      <w:pPr>
        <w:spacing w:after="150"/>
      </w:pPr>
      <w:r>
        <w:rPr/>
        <w:t xml:space="preserve">三、 行业发展趋势</w:t>
      </w:r>
    </w:p>
    <w:p>
      <w:pPr>
        <w:spacing w:after="150"/>
      </w:pPr>
      <w:r>
        <w:rPr/>
        <w:t xml:space="preserve">四、 行业发展重点</w:t>
      </w:r>
    </w:p>
    <w:p>
      <w:pPr>
        <w:spacing w:after="150"/>
      </w:pPr>
      <w:r>
        <w:rPr>
          <w:b w:val="1"/>
          <w:bCs w:val="1"/>
        </w:rPr>
        <w:t xml:space="preserve">第四章 2019-2023年中国盲盒行业发展分析</w:t>
      </w:r>
    </w:p>
    <w:p>
      <w:pPr>
        <w:spacing w:after="150"/>
      </w:pPr>
      <w:r>
        <w:rPr/>
        <w:t xml:space="preserve">第一节 中国盲盒行业发展综况</w:t>
      </w:r>
    </w:p>
    <w:p>
      <w:pPr>
        <w:spacing w:after="150"/>
      </w:pPr>
      <w:r>
        <w:rPr/>
        <w:t xml:space="preserve">一、 产业链结构分析</w:t>
      </w:r>
    </w:p>
    <w:p>
      <w:pPr>
        <w:spacing w:after="150"/>
      </w:pPr>
      <w:r>
        <w:rPr/>
        <w:t xml:space="preserve">二、 行业发展历程</w:t>
      </w:r>
    </w:p>
    <w:p>
      <w:pPr>
        <w:spacing w:after="150"/>
      </w:pPr>
      <w:r>
        <w:rPr/>
        <w:t xml:space="preserve">三、 产品接受程度</w:t>
      </w:r>
    </w:p>
    <w:p>
      <w:pPr>
        <w:spacing w:after="150"/>
      </w:pPr>
      <w:r>
        <w:rPr/>
        <w:t xml:space="preserve">第二节 中国盲盒市场运行情况</w:t>
      </w:r>
    </w:p>
    <w:p>
      <w:pPr>
        <w:spacing w:after="150"/>
      </w:pPr>
      <w:r>
        <w:rPr/>
        <w:t xml:space="preserve">一、 市场热度走势</w:t>
      </w:r>
    </w:p>
    <w:p>
      <w:pPr>
        <w:spacing w:after="150"/>
      </w:pPr>
      <w:r>
        <w:rPr/>
        <w:t xml:space="preserve">二、 市场销售渠道</w:t>
      </w:r>
    </w:p>
    <w:p>
      <w:pPr>
        <w:spacing w:after="150"/>
      </w:pPr>
      <w:r>
        <w:rPr/>
        <w:t xml:space="preserve">三、 市场价格区间</w:t>
      </w:r>
    </w:p>
    <w:p>
      <w:pPr>
        <w:spacing w:after="150"/>
      </w:pPr>
      <w:r>
        <w:rPr/>
        <w:t xml:space="preserve">四、 市场发展规模</w:t>
      </w:r>
    </w:p>
    <w:p>
      <w:pPr>
        <w:spacing w:after="150"/>
      </w:pPr>
      <w:r>
        <w:rPr/>
        <w:t xml:space="preserve">第三节 中国盲盒市场竞争分析</w:t>
      </w:r>
    </w:p>
    <w:p>
      <w:pPr>
        <w:spacing w:after="150"/>
      </w:pPr>
      <w:r>
        <w:rPr/>
        <w:t xml:space="preserve">一、 企业数量规模</w:t>
      </w:r>
    </w:p>
    <w:p>
      <w:pPr>
        <w:spacing w:after="150"/>
      </w:pPr>
      <w:r>
        <w:rPr/>
        <w:t xml:space="preserve">二、 市场集中度分析</w:t>
      </w:r>
    </w:p>
    <w:p>
      <w:pPr>
        <w:spacing w:after="150"/>
      </w:pPr>
      <w:r>
        <w:rPr/>
        <w:t xml:space="preserve">三、 市场竞争格局</w:t>
      </w:r>
    </w:p>
    <w:p>
      <w:pPr>
        <w:spacing w:after="150"/>
      </w:pPr>
      <w:r>
        <w:rPr/>
        <w:t xml:space="preserve">第四节 中国盲盒行业切入电商市场</w:t>
      </w:r>
    </w:p>
    <w:p>
      <w:pPr>
        <w:spacing w:after="150"/>
      </w:pPr>
      <w:r>
        <w:rPr/>
        <w:t xml:space="preserve">一、 盲盒电商模式概述</w:t>
      </w:r>
    </w:p>
    <w:p>
      <w:pPr>
        <w:spacing w:after="150"/>
      </w:pPr>
      <w:r>
        <w:rPr/>
        <w:t xml:space="preserve">二、 平台借力盲盒营销</w:t>
      </w:r>
    </w:p>
    <w:p>
      <w:pPr>
        <w:spacing w:after="150"/>
      </w:pPr>
      <w:r>
        <w:rPr/>
        <w:t xml:space="preserve">三、 典型盲盒电商平台</w:t>
      </w:r>
    </w:p>
    <w:p>
      <w:pPr>
        <w:spacing w:after="150"/>
      </w:pPr>
      <w:r>
        <w:rPr/>
        <w:t xml:space="preserve">四、 盲盒电商的发展潜力</w:t>
      </w:r>
    </w:p>
    <w:p>
      <w:pPr>
        <w:spacing w:after="150"/>
      </w:pPr>
      <w:r>
        <w:rPr/>
        <w:t xml:space="preserve">五、 盲盒电商的发展方向</w:t>
      </w:r>
    </w:p>
    <w:p>
      <w:pPr>
        <w:spacing w:after="150"/>
      </w:pPr>
      <w:r>
        <w:rPr/>
        <w:t xml:space="preserve">第五节 中国盲盒行业发展存在的问题</w:t>
      </w:r>
    </w:p>
    <w:p>
      <w:pPr>
        <w:spacing w:after="150"/>
      </w:pPr>
      <w:r>
        <w:rPr/>
        <w:t xml:space="preserve">一、 行业发展问题</w:t>
      </w:r>
    </w:p>
    <w:p>
      <w:pPr>
        <w:spacing w:after="150"/>
      </w:pPr>
      <w:r>
        <w:rPr/>
        <w:t xml:space="preserve">二、 动力不足问题</w:t>
      </w:r>
    </w:p>
    <w:p>
      <w:pPr>
        <w:spacing w:after="150"/>
      </w:pPr>
      <w:r>
        <w:rPr/>
        <w:t xml:space="preserve">三、 市场发展乱象</w:t>
      </w:r>
    </w:p>
    <w:p>
      <w:pPr>
        <w:spacing w:after="150"/>
      </w:pPr>
      <w:r>
        <w:rPr/>
        <w:t xml:space="preserve">四、 体验维度问题</w:t>
      </w:r>
    </w:p>
    <w:p>
      <w:pPr>
        <w:spacing w:after="150"/>
      </w:pPr>
      <w:r>
        <w:rPr/>
        <w:t xml:space="preserve">五、 规制困境分析</w:t>
      </w:r>
    </w:p>
    <w:p>
      <w:pPr>
        <w:spacing w:after="150"/>
      </w:pPr>
      <w:r>
        <w:rPr/>
        <w:t xml:space="preserve">第六节 中国盲盒行业发展的相关对策</w:t>
      </w:r>
    </w:p>
    <w:p>
      <w:pPr>
        <w:spacing w:after="150"/>
      </w:pPr>
      <w:r>
        <w:rPr/>
        <w:t xml:space="preserve">一、 注重产品创新</w:t>
      </w:r>
    </w:p>
    <w:p>
      <w:pPr>
        <w:spacing w:after="150"/>
      </w:pPr>
      <w:r>
        <w:rPr/>
        <w:t xml:space="preserve">二、 提高使用性能</w:t>
      </w:r>
    </w:p>
    <w:p>
      <w:pPr>
        <w:spacing w:after="150"/>
      </w:pPr>
      <w:r>
        <w:rPr/>
        <w:t xml:space="preserve">三、 增强用户粘度</w:t>
      </w:r>
    </w:p>
    <w:p>
      <w:pPr>
        <w:spacing w:after="150"/>
      </w:pPr>
      <w:r>
        <w:rPr/>
        <w:t xml:space="preserve">四、 规制完善措施</w:t>
      </w:r>
    </w:p>
    <w:p>
      <w:pPr>
        <w:spacing w:after="150"/>
      </w:pPr>
      <w:r>
        <w:rPr/>
        <w:t xml:space="preserve">第七节 中国盲盒市场中消费者权益的保护</w:t>
      </w:r>
    </w:p>
    <w:p>
      <w:pPr>
        <w:spacing w:after="150"/>
      </w:pPr>
      <w:r>
        <w:rPr/>
        <w:t xml:space="preserve">一、 盲盒消费投诉情况</w:t>
      </w:r>
    </w:p>
    <w:p>
      <w:pPr>
        <w:spacing w:after="150"/>
      </w:pPr>
      <w:r>
        <w:rPr/>
        <w:t xml:space="preserve">二、 消费者权益保护问题</w:t>
      </w:r>
    </w:p>
    <w:p>
      <w:pPr>
        <w:spacing w:after="150"/>
      </w:pPr>
      <w:r>
        <w:rPr/>
        <w:t xml:space="preserve">三、 消费者权益保护对策</w:t>
      </w:r>
    </w:p>
    <w:p>
      <w:pPr>
        <w:spacing w:after="150"/>
      </w:pPr>
      <w:r>
        <w:rPr>
          <w:b w:val="1"/>
          <w:bCs w:val="1"/>
        </w:rPr>
        <w:t xml:space="preserve">第五章 2019-2023年中国盲盒行业消费调查分析</w:t>
      </w:r>
    </w:p>
    <w:p>
      <w:pPr>
        <w:spacing w:after="150"/>
      </w:pPr>
      <w:r>
        <w:rPr/>
        <w:t xml:space="preserve">第一节 盲盒市场消费情况调查分析</w:t>
      </w:r>
    </w:p>
    <w:p>
      <w:pPr>
        <w:spacing w:after="150"/>
      </w:pPr>
      <w:r>
        <w:rPr/>
        <w:t xml:space="preserve">一、 普及程度洞察</w:t>
      </w:r>
    </w:p>
    <w:p>
      <w:pPr>
        <w:spacing w:after="150"/>
      </w:pPr>
      <w:r>
        <w:rPr/>
        <w:t xml:space="preserve">二、 消费影响因素</w:t>
      </w:r>
    </w:p>
    <w:p>
      <w:pPr>
        <w:spacing w:after="150"/>
      </w:pPr>
      <w:r>
        <w:rPr/>
        <w:t xml:space="preserve">三、 受欢迎的产品</w:t>
      </w:r>
    </w:p>
    <w:p>
      <w:pPr>
        <w:spacing w:after="150"/>
      </w:pPr>
      <w:r>
        <w:rPr/>
        <w:t xml:space="preserve">四、 主要购买动机</w:t>
      </w:r>
    </w:p>
    <w:p>
      <w:pPr>
        <w:spacing w:after="150"/>
      </w:pPr>
      <w:r>
        <w:rPr/>
        <w:t xml:space="preserve">五、 主要购买渠道</w:t>
      </w:r>
    </w:p>
    <w:p>
      <w:pPr>
        <w:spacing w:after="150"/>
      </w:pPr>
      <w:r>
        <w:rPr/>
        <w:t xml:space="preserve">六、 潜在消费动因</w:t>
      </w:r>
    </w:p>
    <w:p>
      <w:pPr>
        <w:spacing w:after="150"/>
      </w:pPr>
      <w:r>
        <w:rPr/>
        <w:t xml:space="preserve">七、 消费满意度情况</w:t>
      </w:r>
    </w:p>
    <w:p>
      <w:pPr>
        <w:spacing w:after="150"/>
      </w:pPr>
      <w:r>
        <w:rPr/>
        <w:t xml:space="preserve">第二节 盲盒市场消费者画像分析</w:t>
      </w:r>
    </w:p>
    <w:p>
      <w:pPr>
        <w:spacing w:after="150"/>
      </w:pPr>
      <w:r>
        <w:rPr/>
        <w:t xml:space="preserve">一、 消费者性别</w:t>
      </w:r>
    </w:p>
    <w:p>
      <w:pPr>
        <w:spacing w:after="150"/>
      </w:pPr>
      <w:r>
        <w:rPr/>
        <w:t xml:space="preserve">二、 消费者职业</w:t>
      </w:r>
    </w:p>
    <w:p>
      <w:pPr>
        <w:spacing w:after="150"/>
      </w:pPr>
      <w:r>
        <w:rPr/>
        <w:t xml:space="preserve">三、 消费者年龄</w:t>
      </w:r>
    </w:p>
    <w:p>
      <w:pPr>
        <w:spacing w:after="150"/>
      </w:pPr>
      <w:r>
        <w:rPr/>
        <w:t xml:space="preserve">四、 消费者身份特征</w:t>
      </w:r>
    </w:p>
    <w:p>
      <w:pPr>
        <w:spacing w:after="150"/>
      </w:pPr>
      <w:r>
        <w:rPr/>
        <w:t xml:space="preserve">五、 消费者城市分布</w:t>
      </w:r>
    </w:p>
    <w:p>
      <w:pPr>
        <w:spacing w:after="150"/>
      </w:pPr>
      <w:r>
        <w:rPr/>
        <w:t xml:space="preserve">第三节 盲盒重要消费群体——z世代消费特征分析</w:t>
      </w:r>
    </w:p>
    <w:p>
      <w:pPr>
        <w:spacing w:after="150"/>
      </w:pPr>
      <w:r>
        <w:rPr/>
        <w:t xml:space="preserve">一、 z世代人群规模</w:t>
      </w:r>
    </w:p>
    <w:p>
      <w:pPr>
        <w:spacing w:after="150"/>
      </w:pPr>
      <w:r>
        <w:rPr/>
        <w:t xml:space="preserve">二、 z世代兴趣特征</w:t>
      </w:r>
    </w:p>
    <w:p>
      <w:pPr>
        <w:spacing w:after="150"/>
      </w:pPr>
      <w:r>
        <w:rPr/>
        <w:t xml:space="preserve">三、 z世代消费特征</w:t>
      </w:r>
    </w:p>
    <w:p>
      <w:pPr>
        <w:spacing w:after="150"/>
      </w:pPr>
      <w:r>
        <w:rPr/>
        <w:t xml:space="preserve">四、 z世代心理需求</w:t>
      </w:r>
    </w:p>
    <w:p>
      <w:pPr>
        <w:spacing w:after="150"/>
      </w:pPr>
      <w:r>
        <w:rPr/>
        <w:t xml:space="preserve">五、 盲盒契合z世代需求</w:t>
      </w:r>
    </w:p>
    <w:p>
      <w:pPr>
        <w:spacing w:after="150"/>
      </w:pPr>
      <w:r>
        <w:rPr>
          <w:b w:val="1"/>
          <w:bCs w:val="1"/>
        </w:rPr>
        <w:t xml:space="preserve">第六章 2019-2023年中国盲盒行业核心——ip开发与授权</w:t>
      </w:r>
    </w:p>
    <w:p>
      <w:pPr>
        <w:spacing w:after="150"/>
      </w:pPr>
      <w:r>
        <w:rPr/>
        <w:t xml:space="preserve">第一节 ip产品品类</w:t>
      </w:r>
    </w:p>
    <w:p>
      <w:pPr>
        <w:spacing w:after="150"/>
      </w:pPr>
      <w:r>
        <w:rPr/>
        <w:t xml:space="preserve">一、 文学类ip</w:t>
      </w:r>
    </w:p>
    <w:p>
      <w:pPr>
        <w:spacing w:after="150"/>
      </w:pPr>
      <w:r>
        <w:rPr/>
        <w:t xml:space="preserve">二、 游戏类ip</w:t>
      </w:r>
    </w:p>
    <w:p>
      <w:pPr>
        <w:spacing w:after="150"/>
      </w:pPr>
      <w:r>
        <w:rPr/>
        <w:t xml:space="preserve">三、 形象类ip</w:t>
      </w:r>
    </w:p>
    <w:p>
      <w:pPr>
        <w:spacing w:after="150"/>
      </w:pPr>
      <w:r>
        <w:rPr/>
        <w:t xml:space="preserve">四、 品类比较</w:t>
      </w:r>
    </w:p>
    <w:p>
      <w:pPr>
        <w:spacing w:after="150"/>
      </w:pPr>
      <w:r>
        <w:rPr/>
        <w:t xml:space="preserve">第二节 ip开发</w:t>
      </w:r>
    </w:p>
    <w:p>
      <w:pPr>
        <w:spacing w:after="150"/>
      </w:pPr>
      <w:r>
        <w:rPr/>
        <w:t xml:space="preserve">一、 ip开发的类别</w:t>
      </w:r>
    </w:p>
    <w:p>
      <w:pPr>
        <w:spacing w:after="150"/>
      </w:pPr>
      <w:r>
        <w:rPr/>
        <w:t xml:space="preserve">二、 ip开发的核心</w:t>
      </w:r>
    </w:p>
    <w:p>
      <w:pPr>
        <w:spacing w:after="150"/>
      </w:pPr>
      <w:r>
        <w:rPr/>
        <w:t xml:space="preserve">三、 ip开发的困境</w:t>
      </w:r>
    </w:p>
    <w:p>
      <w:pPr>
        <w:spacing w:after="150"/>
      </w:pPr>
      <w:r>
        <w:rPr/>
        <w:t xml:space="preserve">四、 ip开发的对策</w:t>
      </w:r>
    </w:p>
    <w:p>
      <w:pPr>
        <w:spacing w:after="150"/>
      </w:pPr>
      <w:r>
        <w:rPr/>
        <w:t xml:space="preserve">第三节 ip授权</w:t>
      </w:r>
    </w:p>
    <w:p>
      <w:pPr>
        <w:spacing w:after="150"/>
      </w:pPr>
      <w:r>
        <w:rPr/>
        <w:t xml:space="preserve">一、 ip授权的内涵</w:t>
      </w:r>
    </w:p>
    <w:p>
      <w:pPr>
        <w:spacing w:after="150"/>
      </w:pPr>
      <w:r>
        <w:rPr/>
        <w:t xml:space="preserve">二、 ip授权许可方式</w:t>
      </w:r>
    </w:p>
    <w:p>
      <w:pPr>
        <w:spacing w:after="150"/>
      </w:pPr>
      <w:r>
        <w:rPr/>
        <w:t xml:space="preserve">三、 ip授权的模式</w:t>
      </w:r>
    </w:p>
    <w:p>
      <w:pPr>
        <w:spacing w:after="150"/>
      </w:pPr>
      <w:r>
        <w:rPr/>
        <w:t xml:space="preserve">四、 ip授权相关流程</w:t>
      </w:r>
    </w:p>
    <w:p>
      <w:pPr>
        <w:spacing w:after="150"/>
      </w:pPr>
      <w:r>
        <w:rPr/>
        <w:t xml:space="preserve">五、 ip授权市场规模</w:t>
      </w:r>
    </w:p>
    <w:p>
      <w:pPr>
        <w:spacing w:after="150"/>
      </w:pPr>
      <w:r>
        <w:rPr/>
        <w:t xml:space="preserve">第四节 ip运营</w:t>
      </w:r>
    </w:p>
    <w:p>
      <w:pPr>
        <w:spacing w:after="150"/>
      </w:pPr>
      <w:r>
        <w:rPr/>
        <w:t xml:space="preserve">一、 ip的运营模式</w:t>
      </w:r>
    </w:p>
    <w:p>
      <w:pPr>
        <w:spacing w:after="150"/>
      </w:pPr>
      <w:r>
        <w:rPr/>
        <w:t xml:space="preserve">二、 第三方ip运营</w:t>
      </w:r>
    </w:p>
    <w:p>
      <w:pPr>
        <w:spacing w:after="150"/>
      </w:pPr>
      <w:r>
        <w:rPr/>
        <w:t xml:space="preserve">三、 ip运营的问题</w:t>
      </w:r>
    </w:p>
    <w:p>
      <w:pPr>
        <w:spacing w:after="150"/>
      </w:pPr>
      <w:r>
        <w:rPr/>
        <w:t xml:space="preserve">四、 ip运营的建议</w:t>
      </w:r>
    </w:p>
    <w:p>
      <w:pPr>
        <w:spacing w:after="150"/>
      </w:pPr>
      <w:r>
        <w:rPr/>
        <w:t xml:space="preserve">第五节 潮玩ip行业发展综况</w:t>
      </w:r>
    </w:p>
    <w:p>
      <w:pPr>
        <w:spacing w:after="150"/>
      </w:pPr>
      <w:r>
        <w:rPr/>
        <w:t xml:space="preserve">一、 潮玩ip生命周期</w:t>
      </w:r>
    </w:p>
    <w:p>
      <w:pPr>
        <w:spacing w:after="150"/>
      </w:pPr>
      <w:r>
        <w:rPr/>
        <w:t xml:space="preserve">二、 ip是潮玩的核心</w:t>
      </w:r>
    </w:p>
    <w:p>
      <w:pPr>
        <w:spacing w:after="150"/>
      </w:pPr>
      <w:r>
        <w:rPr/>
        <w:t xml:space="preserve">三、 ip潮玩品牌案例</w:t>
      </w:r>
    </w:p>
    <w:p>
      <w:pPr>
        <w:spacing w:after="150"/>
      </w:pPr>
      <w:r>
        <w:rPr/>
        <w:t xml:space="preserve">四、 知名潮玩形象ip</w:t>
      </w:r>
    </w:p>
    <w:p>
      <w:pPr>
        <w:spacing w:after="150"/>
      </w:pPr>
      <w:r>
        <w:rPr>
          <w:b w:val="1"/>
          <w:bCs w:val="1"/>
        </w:rPr>
        <w:t xml:space="preserve">第七章 2019-2023年中国盲盒与相关业态融合发展</w:t>
      </w:r>
    </w:p>
    <w:p>
      <w:pPr>
        <w:spacing w:after="150"/>
      </w:pPr>
      <w:r>
        <w:rPr/>
        <w:t xml:space="preserve">第一节 盲盒+餐饮</w:t>
      </w:r>
    </w:p>
    <w:p>
      <w:pPr>
        <w:spacing w:after="150"/>
      </w:pPr>
      <w:r>
        <w:rPr/>
        <w:t xml:space="preserve">一、 盲盒餐饮形式</w:t>
      </w:r>
    </w:p>
    <w:p>
      <w:pPr>
        <w:spacing w:after="150"/>
      </w:pPr>
      <w:r>
        <w:rPr/>
        <w:t xml:space="preserve">二、 餐饮企业布局</w:t>
      </w:r>
    </w:p>
    <w:p>
      <w:pPr>
        <w:spacing w:after="150"/>
      </w:pPr>
      <w:r>
        <w:rPr/>
        <w:t xml:space="preserve">三、 典型案例介绍</w:t>
      </w:r>
    </w:p>
    <w:p>
      <w:pPr>
        <w:spacing w:after="150"/>
      </w:pPr>
      <w:r>
        <w:rPr/>
        <w:t xml:space="preserve">四、 应用缺陷分析</w:t>
      </w:r>
    </w:p>
    <w:p>
      <w:pPr>
        <w:spacing w:after="150"/>
      </w:pPr>
      <w:r>
        <w:rPr/>
        <w:t xml:space="preserve">五、 相关监管规定</w:t>
      </w:r>
    </w:p>
    <w:p>
      <w:pPr>
        <w:spacing w:after="150"/>
      </w:pPr>
      <w:r>
        <w:rPr/>
        <w:t xml:space="preserve">第二节 盲盒+旅游</w:t>
      </w:r>
    </w:p>
    <w:p>
      <w:pPr>
        <w:spacing w:after="150"/>
      </w:pPr>
      <w:r>
        <w:rPr/>
        <w:t xml:space="preserve">一、 旅游盲盒主要产品</w:t>
      </w:r>
    </w:p>
    <w:p>
      <w:pPr>
        <w:spacing w:after="150"/>
      </w:pPr>
      <w:r>
        <w:rPr/>
        <w:t xml:space="preserve">二、 盲盒旅游发展动因</w:t>
      </w:r>
    </w:p>
    <w:p>
      <w:pPr>
        <w:spacing w:after="150"/>
      </w:pPr>
      <w:r>
        <w:rPr/>
        <w:t xml:space="preserve">三、 “机票盲盒”受追捧</w:t>
      </w:r>
    </w:p>
    <w:p>
      <w:pPr>
        <w:spacing w:after="150"/>
      </w:pPr>
      <w:r>
        <w:rPr/>
        <w:t xml:space="preserve">四、 旅游盲盒发展思考</w:t>
      </w:r>
    </w:p>
    <w:p>
      <w:pPr>
        <w:spacing w:after="150"/>
      </w:pPr>
      <w:r>
        <w:rPr/>
        <w:t xml:space="preserve">五、 旅游盲盒发展重点</w:t>
      </w:r>
    </w:p>
    <w:p>
      <w:pPr>
        <w:spacing w:after="150"/>
      </w:pPr>
      <w:r>
        <w:rPr/>
        <w:t xml:space="preserve">第三节 盲盒+图书</w:t>
      </w:r>
    </w:p>
    <w:p>
      <w:pPr>
        <w:spacing w:after="150"/>
      </w:pPr>
      <w:r>
        <w:rPr/>
        <w:t xml:space="preserve">一、 图书盲盒的发展状况</w:t>
      </w:r>
    </w:p>
    <w:p>
      <w:pPr>
        <w:spacing w:after="150"/>
      </w:pPr>
      <w:r>
        <w:rPr/>
        <w:t xml:space="preserve">二、 图书盲盒营销的特点</w:t>
      </w:r>
    </w:p>
    <w:p>
      <w:pPr>
        <w:spacing w:after="150"/>
      </w:pPr>
      <w:r>
        <w:rPr/>
        <w:t xml:space="preserve">三、 图书盲盒营销的困境</w:t>
      </w:r>
    </w:p>
    <w:p>
      <w:pPr>
        <w:spacing w:after="150"/>
      </w:pPr>
      <w:r>
        <w:rPr/>
        <w:t xml:space="preserve">四、 图书盲盒营销的路径</w:t>
      </w:r>
    </w:p>
    <w:p>
      <w:pPr>
        <w:spacing w:after="150"/>
      </w:pPr>
      <w:r>
        <w:rPr/>
        <w:t xml:space="preserve">五、 图书盲盒营销的趋势</w:t>
      </w:r>
    </w:p>
    <w:p>
      <w:pPr>
        <w:spacing w:after="150"/>
      </w:pPr>
      <w:r>
        <w:rPr/>
        <w:t xml:space="preserve">第四节 盲盒+数字藏品</w:t>
      </w:r>
    </w:p>
    <w:p>
      <w:pPr>
        <w:spacing w:after="150"/>
      </w:pPr>
      <w:r>
        <w:rPr/>
        <w:t xml:space="preserve">一、 数字藏品行业概览</w:t>
      </w:r>
    </w:p>
    <w:p>
      <w:pPr>
        <w:spacing w:after="150"/>
      </w:pPr>
      <w:r>
        <w:rPr/>
        <w:t xml:space="preserve">二、 数字藏品与盲盒结合</w:t>
      </w:r>
    </w:p>
    <w:p>
      <w:pPr>
        <w:spacing w:after="150"/>
      </w:pPr>
      <w:r>
        <w:rPr/>
        <w:t xml:space="preserve">三、 数字藏品+盲盒产品动态</w:t>
      </w:r>
    </w:p>
    <w:p>
      <w:pPr>
        <w:spacing w:after="150"/>
      </w:pPr>
      <w:r>
        <w:rPr/>
        <w:t xml:space="preserve">四、 数字藏品+盲盒发展展望</w:t>
      </w:r>
    </w:p>
    <w:p>
      <w:pPr>
        <w:spacing w:after="150"/>
      </w:pPr>
      <w:r>
        <w:rPr/>
        <w:t xml:space="preserve">第五节 盲盒+考古</w:t>
      </w:r>
    </w:p>
    <w:p>
      <w:pPr>
        <w:spacing w:after="150"/>
      </w:pPr>
      <w:r>
        <w:rPr/>
        <w:t xml:space="preserve">一、 博物馆推出相关盲盒</w:t>
      </w:r>
    </w:p>
    <w:p>
      <w:pPr>
        <w:spacing w:after="150"/>
      </w:pPr>
      <w:r>
        <w:rPr/>
        <w:t xml:space="preserve">二、 考古盲盒文创案例</w:t>
      </w:r>
    </w:p>
    <w:p>
      <w:pPr>
        <w:spacing w:after="150"/>
      </w:pPr>
      <w:r>
        <w:rPr/>
        <w:t xml:space="preserve">三、 考古盲盒市场潜力</w:t>
      </w:r>
    </w:p>
    <w:p>
      <w:pPr>
        <w:spacing w:after="150"/>
      </w:pPr>
      <w:r>
        <w:rPr/>
        <w:t xml:space="preserve">第六节 盲盒+动漫</w:t>
      </w:r>
    </w:p>
    <w:p>
      <w:pPr>
        <w:spacing w:after="150"/>
      </w:pPr>
      <w:r>
        <w:rPr/>
        <w:t xml:space="preserve">一、 动漫产业发展概述</w:t>
      </w:r>
    </w:p>
    <w:p>
      <w:pPr>
        <w:spacing w:after="150"/>
      </w:pPr>
      <w:r>
        <w:rPr/>
        <w:t xml:space="preserve">二、 动漫盲盒主要特点</w:t>
      </w:r>
    </w:p>
    <w:p>
      <w:pPr>
        <w:spacing w:after="150"/>
      </w:pPr>
      <w:r>
        <w:rPr/>
        <w:t xml:space="preserve">三、 动漫盲盒ip的塑造</w:t>
      </w:r>
    </w:p>
    <w:p>
      <w:pPr>
        <w:spacing w:after="150"/>
      </w:pPr>
      <w:r>
        <w:rPr/>
        <w:t xml:space="preserve">四、 动漫盲盒的销售逻辑</w:t>
      </w:r>
    </w:p>
    <w:p>
      <w:pPr>
        <w:spacing w:after="150"/>
      </w:pPr>
      <w:r>
        <w:rPr/>
        <w:t xml:space="preserve">五、 动漫企业的布局动态</w:t>
      </w:r>
    </w:p>
    <w:p>
      <w:pPr>
        <w:spacing w:after="150"/>
      </w:pPr>
      <w:r>
        <w:rPr/>
        <w:t xml:space="preserve">六、 动漫盲盒的未来展望</w:t>
      </w:r>
    </w:p>
    <w:p>
      <w:pPr>
        <w:spacing w:after="150"/>
      </w:pPr>
      <w:r>
        <w:rPr/>
        <w:t xml:space="preserve">第七节 盲盒+影视</w:t>
      </w:r>
    </w:p>
    <w:p>
      <w:pPr>
        <w:spacing w:after="150"/>
      </w:pPr>
      <w:r>
        <w:rPr/>
        <w:t xml:space="preserve">一、 影视产业发展概述</w:t>
      </w:r>
    </w:p>
    <w:p>
      <w:pPr>
        <w:spacing w:after="150"/>
      </w:pPr>
      <w:r>
        <w:rPr/>
        <w:t xml:space="preserve">二、 影院布局动漫盲盒</w:t>
      </w:r>
    </w:p>
    <w:p>
      <w:pPr>
        <w:spacing w:after="150"/>
      </w:pPr>
      <w:r>
        <w:rPr/>
        <w:t xml:space="preserve">三、 影视公司推出盲盒产品</w:t>
      </w:r>
    </w:p>
    <w:p>
      <w:pPr>
        <w:spacing w:after="150"/>
      </w:pPr>
      <w:r>
        <w:rPr/>
        <w:t xml:space="preserve">四、 影视ip衍生品开发策略</w:t>
      </w:r>
    </w:p>
    <w:p>
      <w:pPr>
        <w:spacing w:after="150"/>
      </w:pPr>
      <w:r>
        <w:rPr>
          <w:b w:val="1"/>
          <w:bCs w:val="1"/>
        </w:rPr>
        <w:t xml:space="preserve">第八章 2019-2023年中国盲盒市场营销分析</w:t>
      </w:r>
    </w:p>
    <w:p>
      <w:pPr>
        <w:spacing w:after="150"/>
      </w:pPr>
      <w:r>
        <w:rPr/>
        <w:t xml:space="preserve">第一节 盲盒营销背后的消费心理机制</w:t>
      </w:r>
    </w:p>
    <w:p>
      <w:pPr>
        <w:spacing w:after="150"/>
      </w:pPr>
      <w:r>
        <w:rPr/>
        <w:t xml:space="preserve">一、 现代消费群体的社会心态</w:t>
      </w:r>
    </w:p>
    <w:p>
      <w:pPr>
        <w:spacing w:after="150"/>
      </w:pPr>
      <w:r>
        <w:rPr/>
        <w:t xml:space="preserve">二、 追求物质与心理双重满足</w:t>
      </w:r>
    </w:p>
    <w:p>
      <w:pPr>
        <w:spacing w:after="150"/>
      </w:pPr>
      <w:r>
        <w:rPr/>
        <w:t xml:space="preserve">三、 顺从与抗争衍生的社交价值</w:t>
      </w:r>
    </w:p>
    <w:p>
      <w:pPr>
        <w:spacing w:after="150"/>
      </w:pPr>
      <w:r>
        <w:rPr/>
        <w:t xml:space="preserve">第二节 “盲盒+”营销模式分析</w:t>
      </w:r>
    </w:p>
    <w:p>
      <w:pPr>
        <w:spacing w:after="150"/>
      </w:pPr>
      <w:r>
        <w:rPr/>
        <w:t xml:space="preserve">一、 模式基本内涵</w:t>
      </w:r>
    </w:p>
    <w:p>
      <w:pPr>
        <w:spacing w:after="150"/>
      </w:pPr>
      <w:r>
        <w:rPr/>
        <w:t xml:space="preserve">二、 模式具体应用</w:t>
      </w:r>
    </w:p>
    <w:p>
      <w:pPr>
        <w:spacing w:after="150"/>
      </w:pPr>
      <w:r>
        <w:rPr/>
        <w:t xml:space="preserve">三、 模式发展问题</w:t>
      </w:r>
    </w:p>
    <w:p>
      <w:pPr>
        <w:spacing w:after="150"/>
      </w:pPr>
      <w:r>
        <w:rPr/>
        <w:t xml:space="preserve">四、 模式发展建议</w:t>
      </w:r>
    </w:p>
    <w:p>
      <w:pPr>
        <w:spacing w:after="150"/>
      </w:pPr>
      <w:r>
        <w:rPr/>
        <w:t xml:space="preserve">第三节 盲盒市场营销特点及对策分析</w:t>
      </w:r>
    </w:p>
    <w:p>
      <w:pPr>
        <w:spacing w:after="150"/>
      </w:pPr>
      <w:r>
        <w:rPr/>
        <w:t xml:space="preserve">一、 产品消费特征</w:t>
      </w:r>
    </w:p>
    <w:p>
      <w:pPr>
        <w:spacing w:after="150"/>
      </w:pPr>
      <w:r>
        <w:rPr/>
        <w:t xml:space="preserve">二、 市场营销主体</w:t>
      </w:r>
    </w:p>
    <w:p>
      <w:pPr>
        <w:spacing w:after="150"/>
      </w:pPr>
      <w:r>
        <w:rPr/>
        <w:t xml:space="preserve">三、 营销内容形式</w:t>
      </w:r>
    </w:p>
    <w:p>
      <w:pPr>
        <w:spacing w:after="150"/>
      </w:pPr>
      <w:r>
        <w:rPr/>
        <w:t xml:space="preserve">四、 主要营销渠道</w:t>
      </w:r>
    </w:p>
    <w:p>
      <w:pPr>
        <w:spacing w:after="150"/>
      </w:pPr>
      <w:r>
        <w:rPr/>
        <w:t xml:space="preserve">五、 市场营销问题</w:t>
      </w:r>
    </w:p>
    <w:p>
      <w:pPr>
        <w:spacing w:after="150"/>
      </w:pPr>
      <w:r>
        <w:rPr/>
        <w:t xml:space="preserve">六、 市场营销对策</w:t>
      </w:r>
    </w:p>
    <w:p>
      <w:pPr>
        <w:spacing w:after="150"/>
      </w:pPr>
      <w:r>
        <w:rPr/>
        <w:t xml:space="preserve">第四节 盲盒营销的主要手段</w:t>
      </w:r>
    </w:p>
    <w:p>
      <w:pPr>
        <w:spacing w:after="150"/>
      </w:pPr>
      <w:r>
        <w:rPr/>
        <w:t xml:space="preserve">一、 跨界营销</w:t>
      </w:r>
    </w:p>
    <w:p>
      <w:pPr>
        <w:spacing w:after="150"/>
      </w:pPr>
      <w:r>
        <w:rPr/>
        <w:t xml:space="preserve">二、 场景营销</w:t>
      </w:r>
    </w:p>
    <w:p>
      <w:pPr>
        <w:spacing w:after="150"/>
      </w:pPr>
      <w:r>
        <w:rPr/>
        <w:t xml:space="preserve">三、 饥饿营销</w:t>
      </w:r>
    </w:p>
    <w:p>
      <w:pPr>
        <w:spacing w:after="150"/>
      </w:pPr>
      <w:r>
        <w:rPr/>
        <w:t xml:space="preserve">第五节 盲盒品牌营销策略分析</w:t>
      </w:r>
    </w:p>
    <w:p>
      <w:pPr>
        <w:spacing w:after="150"/>
      </w:pPr>
      <w:r>
        <w:rPr/>
        <w:t xml:space="preserve">一、 触发吸引策略</w:t>
      </w:r>
    </w:p>
    <w:p>
      <w:pPr>
        <w:spacing w:after="150"/>
      </w:pPr>
      <w:r>
        <w:rPr/>
        <w:t xml:space="preserve">二、 行动促成策略</w:t>
      </w:r>
    </w:p>
    <w:p>
      <w:pPr>
        <w:spacing w:after="150"/>
      </w:pPr>
      <w:r>
        <w:rPr/>
        <w:t xml:space="preserve">三、 酬赏激励策略</w:t>
      </w:r>
    </w:p>
    <w:p>
      <w:pPr>
        <w:spacing w:after="150"/>
      </w:pPr>
      <w:r>
        <w:rPr/>
        <w:t xml:space="preserve">四、 投入互动策略</w:t>
      </w:r>
    </w:p>
    <w:p>
      <w:pPr>
        <w:spacing w:after="150"/>
      </w:pPr>
      <w:r>
        <w:rPr/>
        <w:t xml:space="preserve">第六节 盲盒企业营销案例分析——泡泡玛特为例</w:t>
      </w:r>
    </w:p>
    <w:p>
      <w:pPr>
        <w:spacing w:after="150"/>
      </w:pPr>
      <w:r>
        <w:rPr/>
        <w:t xml:space="preserve">一、 企业盲盒营销布局</w:t>
      </w:r>
    </w:p>
    <w:p>
      <w:pPr>
        <w:spacing w:after="150"/>
      </w:pPr>
      <w:r>
        <w:rPr/>
        <w:t xml:space="preserve">二、 企业盲盒营销策略</w:t>
      </w:r>
    </w:p>
    <w:p>
      <w:pPr>
        <w:spacing w:after="150"/>
      </w:pPr>
      <w:r>
        <w:rPr/>
        <w:t xml:space="preserve">三、 企业盲盒营销问题</w:t>
      </w:r>
    </w:p>
    <w:p>
      <w:pPr>
        <w:spacing w:after="150"/>
      </w:pPr>
      <w:r>
        <w:rPr/>
        <w:t xml:space="preserve">四、 企业盲盒营销建议</w:t>
      </w:r>
    </w:p>
    <w:p>
      <w:pPr>
        <w:spacing w:after="150"/>
      </w:pPr>
      <w:r>
        <w:rPr>
          <w:b w:val="1"/>
          <w:bCs w:val="1"/>
        </w:rPr>
        <w:t xml:space="preserve">第九章 盲盒行业典型企业/平台发展分析</w:t>
      </w:r>
    </w:p>
    <w:p>
      <w:pPr>
        <w:spacing w:after="150"/>
      </w:pPr>
      <w:r>
        <w:rPr/>
        <w:t xml:space="preserve">第一节 泡泡玛特</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核心竞争力分析</w:t>
      </w:r>
    </w:p>
    <w:p>
      <w:pPr>
        <w:spacing w:after="150"/>
      </w:pPr>
      <w:r>
        <w:rPr/>
        <w:t xml:space="preserve">六、 公司发展战略</w:t>
      </w:r>
    </w:p>
    <w:p>
      <w:pPr>
        <w:spacing w:after="150"/>
      </w:pPr>
      <w:r>
        <w:rPr/>
        <w:t xml:space="preserve">第二节 奥飞娱乐</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核心竞争力分析</w:t>
      </w:r>
    </w:p>
    <w:p>
      <w:pPr>
        <w:spacing w:after="150"/>
      </w:pPr>
      <w:r>
        <w:rPr/>
        <w:t xml:space="preserve">六、 公司发展战略</w:t>
      </w:r>
    </w:p>
    <w:p>
      <w:pPr>
        <w:spacing w:after="150"/>
      </w:pPr>
      <w:r>
        <w:rPr/>
        <w:t xml:space="preserve">第三节 金运激光</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核心竞争力分析</w:t>
      </w:r>
    </w:p>
    <w:p>
      <w:pPr>
        <w:spacing w:after="150"/>
      </w:pPr>
      <w:r>
        <w:rPr/>
        <w:t xml:space="preserve">六、 公司发展战略</w:t>
      </w:r>
    </w:p>
    <w:p>
      <w:pPr>
        <w:spacing w:after="150"/>
      </w:pPr>
      <w:r>
        <w:rPr/>
        <w:t xml:space="preserve">第四节 52toy</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核心竞争力分析</w:t>
      </w:r>
    </w:p>
    <w:p>
      <w:pPr>
        <w:spacing w:after="150"/>
      </w:pPr>
      <w:r>
        <w:rPr/>
        <w:t xml:space="preserve">六、 公司发展战略</w:t>
      </w:r>
    </w:p>
    <w:p>
      <w:pPr>
        <w:spacing w:after="150"/>
      </w:pPr>
      <w:r>
        <w:rPr/>
        <w:t xml:space="preserve">第五节 ip小站</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核心竞争力分析</w:t>
      </w:r>
    </w:p>
    <w:p>
      <w:pPr>
        <w:spacing w:after="150"/>
      </w:pPr>
      <w:r>
        <w:rPr/>
        <w:t xml:space="preserve">六、 公司发展战略</w:t>
      </w:r>
    </w:p>
    <w:p>
      <w:pPr>
        <w:spacing w:after="150"/>
      </w:pPr>
      <w:r>
        <w:rPr/>
        <w:t xml:space="preserve">第六节 19八3</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核心竞争力分析</w:t>
      </w:r>
    </w:p>
    <w:p>
      <w:pPr>
        <w:spacing w:after="150"/>
      </w:pPr>
      <w:r>
        <w:rPr/>
        <w:t xml:space="preserve">六、 公司发展战略</w:t>
      </w:r>
    </w:p>
    <w:p>
      <w:pPr>
        <w:spacing w:after="150"/>
      </w:pPr>
      <w:r>
        <w:rPr/>
        <w:t xml:space="preserve">第七节 rolife</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核心竞争力分析</w:t>
      </w:r>
    </w:p>
    <w:p>
      <w:pPr>
        <w:spacing w:after="150"/>
      </w:pPr>
      <w:r>
        <w:rPr/>
        <w:t xml:space="preserve">六、 公司发展战略</w:t>
      </w:r>
    </w:p>
    <w:p>
      <w:pPr>
        <w:spacing w:after="150"/>
      </w:pPr>
      <w:r>
        <w:rPr>
          <w:b w:val="1"/>
          <w:bCs w:val="1"/>
        </w:rPr>
        <w:t xml:space="preserve">第十章 2019-2023年中国盲盒行业投融资分析</w:t>
      </w:r>
    </w:p>
    <w:p>
      <w:pPr>
        <w:spacing w:after="150"/>
      </w:pPr>
      <w:r>
        <w:rPr/>
        <w:t xml:space="preserve">第一节 潮玩行业融资情况分析</w:t>
      </w:r>
    </w:p>
    <w:p>
      <w:pPr>
        <w:spacing w:after="150"/>
      </w:pPr>
      <w:r>
        <w:rPr/>
        <w:t xml:space="preserve">一、 整体融资规模</w:t>
      </w:r>
    </w:p>
    <w:p>
      <w:pPr>
        <w:spacing w:after="150"/>
      </w:pPr>
      <w:r>
        <w:rPr/>
        <w:t xml:space="preserve">二、 单笔融资金额</w:t>
      </w:r>
    </w:p>
    <w:p>
      <w:pPr>
        <w:spacing w:after="150"/>
      </w:pPr>
      <w:r>
        <w:rPr/>
        <w:t xml:space="preserve">三、 融资轮次分析</w:t>
      </w:r>
    </w:p>
    <w:p>
      <w:pPr>
        <w:spacing w:after="150"/>
      </w:pPr>
      <w:r>
        <w:rPr/>
        <w:t xml:space="preserve">四、 融资区域分布</w:t>
      </w:r>
    </w:p>
    <w:p>
      <w:pPr>
        <w:spacing w:after="150"/>
      </w:pPr>
      <w:r>
        <w:rPr/>
        <w:t xml:space="preserve">五、 主要融资事件</w:t>
      </w:r>
    </w:p>
    <w:p>
      <w:pPr>
        <w:spacing w:after="150"/>
      </w:pPr>
      <w:r>
        <w:rPr/>
        <w:t xml:space="preserve">六、 投资热点分布</w:t>
      </w:r>
    </w:p>
    <w:p>
      <w:pPr>
        <w:spacing w:after="150"/>
      </w:pPr>
      <w:r>
        <w:rPr/>
        <w:t xml:space="preserve">七、 投资主体分布</w:t>
      </w:r>
    </w:p>
    <w:p>
      <w:pPr>
        <w:spacing w:after="150"/>
      </w:pPr>
      <w:r>
        <w:rPr/>
        <w:t xml:space="preserve">第二节 盲盒行业投融资动态分析</w:t>
      </w:r>
    </w:p>
    <w:p>
      <w:pPr>
        <w:spacing w:after="150"/>
      </w:pPr>
      <w:r>
        <w:rPr/>
        <w:t xml:space="preserve">一、 toycitya+轮融资</w:t>
      </w:r>
    </w:p>
    <w:p>
      <w:pPr>
        <w:spacing w:after="150"/>
      </w:pPr>
      <w:r>
        <w:rPr/>
        <w:t xml:space="preserve">二、 礼多多获得风险投资</w:t>
      </w:r>
    </w:p>
    <w:p>
      <w:pPr>
        <w:spacing w:after="150"/>
      </w:pPr>
      <w:r>
        <w:rPr/>
        <w:t xml:space="preserve">三、 “子非鱼”a+轮融资</w:t>
      </w:r>
    </w:p>
    <w:p>
      <w:pPr>
        <w:spacing w:after="150"/>
      </w:pPr>
      <w:r>
        <w:rPr/>
        <w:t xml:space="preserve">四、 metal盲盒a轮融资</w:t>
      </w:r>
    </w:p>
    <w:p>
      <w:pPr>
        <w:spacing w:after="150"/>
      </w:pPr>
      <w:r>
        <w:rPr/>
        <w:t xml:space="preserve">五、 “元气玛特”a+轮融资</w:t>
      </w:r>
    </w:p>
    <w:p>
      <w:pPr>
        <w:spacing w:after="150"/>
      </w:pPr>
      <w:r>
        <w:rPr/>
        <w:t xml:space="preserve">六、 “拆拆乐”天使轮融资</w:t>
      </w:r>
    </w:p>
    <w:p>
      <w:pPr>
        <w:spacing w:after="150"/>
      </w:pPr>
      <w:r>
        <w:rPr/>
        <w:t xml:space="preserve">第三节 盲盒行业投融资风险分析</w:t>
      </w:r>
    </w:p>
    <w:p>
      <w:pPr>
        <w:spacing w:after="150"/>
      </w:pPr>
      <w:r>
        <w:rPr/>
        <w:t xml:space="preserve">一、 经济运行风险</w:t>
      </w:r>
    </w:p>
    <w:p>
      <w:pPr>
        <w:spacing w:after="150"/>
      </w:pPr>
      <w:r>
        <w:rPr/>
        <w:t xml:space="preserve">二、 政策监管风险</w:t>
      </w:r>
    </w:p>
    <w:p>
      <w:pPr>
        <w:spacing w:after="150"/>
      </w:pPr>
      <w:r>
        <w:rPr/>
        <w:t xml:space="preserve">三、 竞争风险分析</w:t>
      </w:r>
    </w:p>
    <w:p>
      <w:pPr>
        <w:spacing w:after="150"/>
      </w:pPr>
      <w:r>
        <w:rPr/>
        <w:t xml:space="preserve">四、 市场产品风险</w:t>
      </w:r>
    </w:p>
    <w:p>
      <w:pPr>
        <w:spacing w:after="150"/>
      </w:pPr>
      <w:r>
        <w:rPr/>
        <w:t xml:space="preserve">五、 用户流失风险</w:t>
      </w:r>
    </w:p>
    <w:p>
      <w:pPr>
        <w:spacing w:after="150"/>
      </w:pPr>
      <w:r>
        <w:rPr/>
        <w:t xml:space="preserve">六、 模式发展风险</w:t>
      </w:r>
    </w:p>
    <w:p>
      <w:pPr>
        <w:spacing w:after="150"/>
      </w:pPr>
      <w:r>
        <w:rPr/>
        <w:t xml:space="preserve">七、 法律风险分析</w:t>
      </w:r>
    </w:p>
    <w:p>
      <w:pPr>
        <w:spacing w:after="150"/>
      </w:pPr>
      <w:r>
        <w:rPr>
          <w:b w:val="1"/>
          <w:bCs w:val="1"/>
        </w:rPr>
        <w:t xml:space="preserve">第十一章 对2024-2029年中国盲盒行业发展前景及趋势预测</w:t>
      </w:r>
    </w:p>
    <w:p>
      <w:pPr>
        <w:spacing w:after="150"/>
      </w:pPr>
      <w:r>
        <w:rPr/>
        <w:t xml:space="preserve">第一节 中国盲盒行业发展机遇及前景</w:t>
      </w:r>
    </w:p>
    <w:p>
      <w:pPr>
        <w:spacing w:after="150"/>
      </w:pPr>
      <w:r>
        <w:rPr/>
        <w:t xml:space="preserve">一、 盲盒消费市场潜力</w:t>
      </w:r>
    </w:p>
    <w:p>
      <w:pPr>
        <w:spacing w:after="150"/>
      </w:pPr>
      <w:r>
        <w:rPr/>
        <w:t xml:space="preserve">二、 盲盒行业发展挑战</w:t>
      </w:r>
    </w:p>
    <w:p>
      <w:pPr>
        <w:spacing w:after="150"/>
      </w:pPr>
      <w:r>
        <w:rPr/>
        <w:t xml:space="preserve">三、 盲盒行业发展前景</w:t>
      </w:r>
    </w:p>
    <w:p>
      <w:pPr>
        <w:spacing w:after="150"/>
      </w:pPr>
      <w:r>
        <w:rPr/>
        <w:t xml:space="preserve">第二节 中国盲盒行业发展趋势及路径预测</w:t>
      </w:r>
    </w:p>
    <w:p>
      <w:pPr>
        <w:spacing w:after="150"/>
      </w:pPr>
      <w:r>
        <w:rPr/>
        <w:t xml:space="preserve">一、 盲盒市场四大发展趋势</w:t>
      </w:r>
    </w:p>
    <w:p>
      <w:pPr>
        <w:spacing w:after="150"/>
      </w:pPr>
      <w:r>
        <w:rPr/>
        <w:t xml:space="preserve">二、 盲盒市场发展热点预测</w:t>
      </w:r>
    </w:p>
    <w:p>
      <w:pPr>
        <w:spacing w:after="150"/>
      </w:pPr>
      <w:r>
        <w:rPr/>
        <w:t xml:space="preserve">三、 盲盒行业规范化发展趋势</w:t>
      </w:r>
    </w:p>
    <w:p>
      <w:pPr>
        <w:spacing w:after="150"/>
      </w:pPr>
      <w:r>
        <w:rPr/>
        <w:t xml:space="preserve">四、 盲盒企业未来发展路径</w:t>
      </w:r>
    </w:p>
    <w:p>
      <w:pPr>
        <w:spacing w:after="150"/>
      </w:pPr>
      <w:r>
        <w:rPr/>
        <w:t xml:space="preserve">第三节 对2024-2029年中国盲盒行业发展预测分析</w:t>
      </w:r>
    </w:p>
    <w:p>
      <w:pPr>
        <w:spacing w:after="150"/>
      </w:pPr>
      <w:r>
        <w:rPr/>
        <w:t xml:space="preserve">十二、 023-2028年中国盲盒行业发展的影响因素分析</w:t>
      </w:r>
    </w:p>
    <w:p>
      <w:pPr>
        <w:spacing w:after="150"/>
      </w:pPr>
      <w:r>
        <w:rPr/>
        <w:t xml:space="preserve">二十二、 023-2028年中国盲盒行业规模预测</w:t>
      </w:r>
    </w:p>
    <w:p>
      <w:pPr>
        <w:spacing w:after="150"/>
      </w:pPr>
      <w:r>
        <w:rPr>
          <w:b w:val="1"/>
          <w:bCs w:val="1"/>
        </w:rPr>
        <w:t xml:space="preserve">图表目录</w:t>
      </w:r>
    </w:p>
    <w:p>
      <w:pPr>
        <w:spacing w:after="150"/>
      </w:pPr>
      <w:r>
        <w:rPr/>
        <w:t xml:space="preserve">图表：2019-2023年盲盒ip排行榜</w:t>
      </w:r>
    </w:p>
    <w:p>
      <w:pPr>
        <w:spacing w:after="150"/>
      </w:pPr>
      <w:r>
        <w:rPr/>
        <w:t xml:space="preserve">图表：2019-2023年国内生产总值及其增长率</w:t>
      </w:r>
    </w:p>
    <w:p>
      <w:pPr>
        <w:spacing w:after="150"/>
      </w:pPr>
      <w:r>
        <w:rPr/>
        <w:t xml:space="preserve">图表：2019-2023年国内对外贸易总额及其增长情况</w:t>
      </w:r>
    </w:p>
    <w:p>
      <w:pPr>
        <w:spacing w:after="150"/>
      </w:pPr>
      <w:r>
        <w:rPr/>
        <w:t xml:space="preserve">图表：2019-2023年国内固定资产投资(不含农户)及其增长率</w:t>
      </w:r>
    </w:p>
    <w:p>
      <w:pPr>
        <w:spacing w:after="150"/>
      </w:pPr>
      <w:r>
        <w:rPr/>
        <w:t xml:space="preserve">图表：2019-2023年中国人均盲盒支出消费(元)</w:t>
      </w:r>
    </w:p>
    <w:p>
      <w:pPr>
        <w:spacing w:after="150"/>
      </w:pPr>
      <w:r>
        <w:rPr/>
        <w:t xml:space="preserve">图表：2019-2023年国际潮玩行业市场规模(亿美元)</w:t>
      </w:r>
    </w:p>
    <w:p>
      <w:pPr>
        <w:spacing w:after="150"/>
      </w:pPr>
      <w:r>
        <w:rPr/>
        <w:t xml:space="preserve">图表：2019-2023年中国潮玩行业市场规模(亿元)</w:t>
      </w:r>
    </w:p>
    <w:p>
      <w:pPr>
        <w:spacing w:after="150"/>
      </w:pPr>
      <w:r>
        <w:rPr/>
        <w:t xml:space="preserve">图表：2019-2023年中国潮玩行业细分市场</w:t>
      </w:r>
    </w:p>
    <w:p>
      <w:pPr>
        <w:spacing w:after="150"/>
      </w:pPr>
      <w:r>
        <w:rPr/>
        <w:t xml:space="preserve">图表：2019-2023年中国潮玩行业竞争格局</w:t>
      </w:r>
    </w:p>
    <w:p>
      <w:pPr>
        <w:spacing w:after="150"/>
      </w:pPr>
      <w:r>
        <w:rPr/>
        <w:t xml:space="preserve">图表：2024-2029年中国潮玩行业市场规模预测(亿元)</w:t>
      </w:r>
    </w:p>
    <w:p>
      <w:pPr>
        <w:spacing w:after="150"/>
      </w:pPr>
      <w:r>
        <w:rPr/>
        <w:t xml:space="preserve">图表：2019-2023年中国盲盒潮流玩具价位</w:t>
      </w:r>
    </w:p>
    <w:p>
      <w:pPr>
        <w:spacing w:after="150"/>
      </w:pPr>
      <w:r>
        <w:rPr/>
        <w:t xml:space="preserve">图表：2019-2023年中国盲盒行业市场规模(亿元)</w:t>
      </w:r>
    </w:p>
    <w:p>
      <w:pPr>
        <w:spacing w:after="150"/>
      </w:pPr>
      <w:r>
        <w:rPr/>
        <w:t xml:space="preserve">图表：2019-2023年中国盲盒潮流玩具市场集中度(天猫平台)</w:t>
      </w:r>
    </w:p>
    <w:p>
      <w:pPr>
        <w:spacing w:after="150"/>
      </w:pPr>
      <w:r>
        <w:rPr/>
        <w:t xml:space="preserve">图表：盲盒消费影响的因素</w:t>
      </w:r>
    </w:p>
    <w:p>
      <w:pPr>
        <w:spacing w:after="150"/>
      </w:pPr>
      <w:r>
        <w:rPr/>
        <w:t xml:space="preserve">图表：2019-2023年中国潮流玩具行业性别消费特征</w:t>
      </w:r>
    </w:p>
    <w:p>
      <w:pPr>
        <w:spacing w:after="150"/>
      </w:pPr>
      <w:r>
        <w:rPr/>
        <w:t xml:space="preserve">图表：2019-2023年中国ip授权市场规模(亿元)</w:t>
      </w:r>
    </w:p>
    <w:p>
      <w:pPr>
        <w:spacing w:after="150"/>
      </w:pPr>
      <w:r>
        <w:rPr/>
        <w:t xml:space="preserve">图表：以sonnyangel为例的盲盒行业生命周期</w:t>
      </w:r>
    </w:p>
    <w:p>
      <w:pPr>
        <w:spacing w:after="150"/>
      </w:pPr>
      <w:r>
        <w:rPr/>
        <w:t xml:space="preserve">图表：2019-2023年泡泡玛特业务分析</w:t>
      </w:r>
    </w:p>
    <w:p>
      <w:pPr>
        <w:spacing w:after="150"/>
      </w:pPr>
      <w:r>
        <w:rPr/>
        <w:t xml:space="preserve">图表：2019-2023年泡泡玛特营收分析</w:t>
      </w:r>
    </w:p>
    <w:p>
      <w:pPr>
        <w:spacing w:after="150"/>
      </w:pPr>
      <w:r>
        <w:rPr/>
        <w:t xml:space="preserve">图表：2019-2023年泡泡玛特净利润分析</w:t>
      </w:r>
    </w:p>
    <w:p>
      <w:pPr>
        <w:spacing w:after="150"/>
      </w:pPr>
      <w:r>
        <w:rPr/>
        <w:t xml:space="preserve">图表：2019-2023年泡泡玛特毛利率分析</w:t>
      </w:r>
    </w:p>
    <w:p>
      <w:pPr>
        <w:spacing w:after="150"/>
      </w:pPr>
      <w:r>
        <w:rPr/>
        <w:t xml:space="preserve">图表：2019-2023年泡泡玛特财务状况分析</w:t>
      </w:r>
    </w:p>
    <w:p>
      <w:pPr>
        <w:spacing w:after="150"/>
      </w:pPr>
      <w:r>
        <w:rPr/>
        <w:t xml:space="preserve">图表：2019-2023年营收状况</w:t>
      </w:r>
    </w:p>
    <w:p>
      <w:pPr>
        <w:spacing w:after="150"/>
      </w:pPr>
      <w:r>
        <w:rPr/>
        <w:t xml:space="preserve">图表：2019-2023年净利润状况</w:t>
      </w:r>
    </w:p>
    <w:p>
      <w:pPr>
        <w:spacing w:after="150"/>
      </w:pPr>
      <w:r>
        <w:rPr/>
        <w:t xml:space="preserve">图表：2019-2023年毛利率</w:t>
      </w:r>
    </w:p>
    <w:p>
      <w:pPr>
        <w:spacing w:after="150"/>
      </w:pPr>
      <w:r>
        <w:rPr/>
        <w:t xml:space="preserve">图表：2019-2023年营收状况</w:t>
      </w:r>
    </w:p>
    <w:p>
      <w:pPr>
        <w:spacing w:after="150"/>
      </w:pPr>
      <w:r>
        <w:rPr/>
        <w:t xml:space="preserve">图表：2019-2023年净利润状况</w:t>
      </w:r>
    </w:p>
    <w:p>
      <w:pPr>
        <w:spacing w:after="150"/>
      </w:pPr>
      <w:r>
        <w:rPr/>
        <w:t xml:space="preserve">图表：2019-2023年毛利率</w:t>
      </w:r>
    </w:p>
    <w:p>
      <w:pPr>
        <w:spacing w:after="150"/>
      </w:pPr>
      <w:r>
        <w:rPr/>
        <w:t xml:space="preserve">图表：若来合作品牌</w:t>
      </w:r>
    </w:p>
    <w:p>
      <w:pPr>
        <w:spacing w:after="150"/>
      </w:pPr>
      <w:r>
        <w:rPr/>
        <w:t xml:space="preserve">图表：2019-2023年中国潮玩行业单笔最大融资情况(单位：起)</w:t>
      </w:r>
    </w:p>
    <w:p>
      <w:pPr>
        <w:spacing w:after="150"/>
      </w:pPr>
      <w:r>
        <w:rPr/>
        <w:t xml:space="preserve">图表：2019-2023年中国潮玩行业单笔最大融资情况(单位：亿元)</w:t>
      </w:r>
    </w:p>
    <w:p>
      <w:pPr>
        <w:spacing w:after="150"/>
      </w:pPr>
      <w:r>
        <w:rPr/>
        <w:t xml:space="preserve">图表：2019-2023年中国潮玩行业融资轮次分析</w:t>
      </w:r>
    </w:p>
    <w:p>
      <w:pPr>
        <w:spacing w:after="150"/>
      </w:pPr>
      <w:r>
        <w:rPr/>
        <w:t xml:space="preserve">图表：2019-2023年中国潮玩行业融资轮次分析</w:t>
      </w:r>
    </w:p>
    <w:p>
      <w:pPr>
        <w:spacing w:after="150"/>
      </w:pPr>
      <w:r>
        <w:rPr/>
        <w:t xml:space="preserve">图表：2019-2023年潮玩行业主要投融资事件汇总</w:t>
      </w:r>
    </w:p>
    <w:p>
      <w:pPr>
        <w:spacing w:after="150"/>
      </w:pPr>
      <w:r>
        <w:rPr/>
        <w:t xml:space="preserve">图表：2024-2029年中国盲盒行业规模预测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本文地址：https://www.51baogao.cn/baogao/20230825/453867.shtml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5/453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中国盲盒行业市场发展分析及前景趋势与投融资研究报告(2024-2029版)</dc:title>
  <dc:description>中国盲盒行业市场发展分析及前景趋势与投融资研究报告(2024-2029版)</dc:description>
  <dc:subject>中国盲盒行业市场发展分析及前景趋势与投融资研究报告(2024-2029版)</dc:subject>
  <cp:keywords>研究报告</cp:keywords>
  <cp:category>研究报告</cp:category>
  <cp:lastModifiedBy>北京中道泰和信息咨询有限公司</cp:lastModifiedBy>
  <dcterms:created xsi:type="dcterms:W3CDTF">2024-01-26T03:30:17+08:00</dcterms:created>
  <dcterms:modified xsi:type="dcterms:W3CDTF">2024-01-26T03:30:17+08:00</dcterms:modified>
</cp:coreProperties>
</file>

<file path=docProps/custom.xml><?xml version="1.0" encoding="utf-8"?>
<Properties xmlns="http://schemas.openxmlformats.org/officeDocument/2006/custom-properties" xmlns:vt="http://schemas.openxmlformats.org/officeDocument/2006/docPropsVTypes"/>
</file>