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中国异构计算行业市场深度分析及投资前景展望研究报告(2024-2029版)</w:t>
      </w:r>
    </w:p>
    <w:p>
      <w:pPr>
        <w:spacing w:after="150"/>
      </w:pPr>
      <w:r>
        <w:rPr>
          <w:b w:val="1"/>
          <w:bCs w:val="1"/>
        </w:rPr>
        <w:t xml:space="preserve">报告简介</w:t>
      </w:r>
    </w:p>
    <w:p>
      <w:pPr>
        <w:spacing w:after="150"/>
      </w:pPr>
      <w:r>
        <w:rPr/>
        <w:t xml:space="preserve">异构计算是指使用不止一种处理器或内核的系统。 这些系统不仅通过添加相同类型的处理器来提高性能或能效，而且还通过添加不同的协处理器来提高性能或能效，这些协处理器通常结合专门的处理能力来处理特定任务。</w:t>
      </w:r>
    </w:p>
    <w:p>
      <w:pPr>
        <w:spacing w:after="150"/>
      </w:pPr>
      <w:r>
        <w:rPr/>
        <w:t xml:space="preserve">在过去，异构计算意味着必须以不同方式处理不同的 ISA，而在现代示例中，异构系统架构 (HSA) 系统在使用多种处理器类型(通常是 CPU 和 GPU)时消除了差异(对于用户)，通常在 相同的集成电路，以提供两全其美：通用 GPU 处理(除了 GPU 众所周知的 3D 图形渲染功能外，它还可以对非常大的数据集执行数学密集型计算)，而 CPU 可以运行 操作系统并执行传统的串行任务。</w:t>
      </w:r>
    </w:p>
    <w:p>
      <w:pPr>
        <w:spacing w:after="150"/>
      </w:pPr>
      <w:r>
        <w:rPr/>
        <w:t xml:space="preserve">随着制造技术的进一步扩展允许以前的分立组件成为片上系统或 SoC 的集成部分，现代计算系统中的异构性水平正在逐渐增加。 例如，许多新处理器现在包括用于与其他设备(SATA、PCI、以太网、USB、RFID、无线电、UART 和内存控制器)以及可编程功能单元和硬件加速器(GPU、密码学)接口的内置逻辑 协处理器、可编程网络处理器、A/V 编码器/解码器等)。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构计算行业研究单位等公布和提供的大量资料。报告对我国异构计算行业的供需状况、发展现状、子行业发展变化等进行了分析，重点分析了国内外异构计算行业的发展现状、如何面对行业的发展挑战、行业的发展建议、行业竞争力，以及行业的投资分析和趋势预测等等。报告还综合了异构计算行业的整体发展动态，对行业在产品方面提供了参考建议和具体解决办法。报告对于异构计算产品生产企业、经销商、行业管理部门以及拟进入该行业的投资者具有重要的参考价值，对于研究我国异构计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2019-2023年算力行业发展分析</w:t>
      </w:r>
    </w:p>
    <w:p>
      <w:pPr>
        <w:spacing w:after="150"/>
      </w:pPr>
      <w:r>
        <w:rPr/>
        <w:t xml:space="preserve">1.1 算力行业综述</w:t>
      </w:r>
    </w:p>
    <w:p>
      <w:pPr>
        <w:spacing w:after="150"/>
      </w:pPr>
      <w:r>
        <w:rPr/>
        <w:t xml:space="preserve">1.1.1 算力发展历程</w:t>
      </w:r>
    </w:p>
    <w:p>
      <w:pPr>
        <w:spacing w:after="150"/>
      </w:pPr>
      <w:r>
        <w:rPr/>
        <w:t xml:space="preserve">1.1.2 算力应用领域</w:t>
      </w:r>
    </w:p>
    <w:p>
      <w:pPr>
        <w:spacing w:after="150"/>
      </w:pPr>
      <w:r>
        <w:rPr/>
        <w:t xml:space="preserve">1.1.3 算力全球竞争</w:t>
      </w:r>
    </w:p>
    <w:p>
      <w:pPr>
        <w:spacing w:after="150"/>
      </w:pPr>
      <w:r>
        <w:rPr/>
        <w:t xml:space="preserve">1.2 中国算力行业运行状况</w:t>
      </w:r>
    </w:p>
    <w:p>
      <w:pPr>
        <w:spacing w:after="150"/>
      </w:pPr>
      <w:r>
        <w:rPr/>
        <w:t xml:space="preserve">1.2.1 算力规模分析</w:t>
      </w:r>
    </w:p>
    <w:p>
      <w:pPr>
        <w:spacing w:after="150"/>
      </w:pPr>
      <w:r>
        <w:rPr/>
        <w:t xml:space="preserve">1.2.2 算力资源分布</w:t>
      </w:r>
    </w:p>
    <w:p>
      <w:pPr>
        <w:spacing w:after="150"/>
      </w:pPr>
      <w:r>
        <w:rPr/>
        <w:t xml:space="preserve">1.2.3 算力发展问题</w:t>
      </w:r>
    </w:p>
    <w:p>
      <w:pPr>
        <w:spacing w:after="150"/>
      </w:pPr>
      <w:r>
        <w:rPr/>
        <w:t xml:space="preserve">1.2.4 算力发展展望</w:t>
      </w:r>
    </w:p>
    <w:p>
      <w:pPr>
        <w:spacing w:after="150"/>
      </w:pPr>
      <w:r>
        <w:rPr/>
        <w:t xml:space="preserve">1.3 “东数西算”工程建议意义</w:t>
      </w:r>
    </w:p>
    <w:p>
      <w:pPr>
        <w:spacing w:after="150"/>
      </w:pPr>
      <w:r>
        <w:rPr/>
        <w:t xml:space="preserve">1.3.1 东数西算定义</w:t>
      </w:r>
    </w:p>
    <w:p>
      <w:pPr>
        <w:spacing w:after="150"/>
      </w:pPr>
      <w:r>
        <w:rPr/>
        <w:t xml:space="preserve">1.3.2 东数西算发展历程</w:t>
      </w:r>
    </w:p>
    <w:p>
      <w:pPr>
        <w:spacing w:after="150"/>
      </w:pPr>
      <w:r>
        <w:rPr/>
        <w:t xml:space="preserve">1.3.3 东数西算发展规划</w:t>
      </w:r>
    </w:p>
    <w:p>
      <w:pPr>
        <w:spacing w:after="150"/>
      </w:pPr>
      <w:r>
        <w:rPr/>
        <w:t xml:space="preserve">1.3.4 东数西算发展原因</w:t>
      </w:r>
    </w:p>
    <w:p>
      <w:pPr>
        <w:spacing w:after="150"/>
      </w:pPr>
      <w:r>
        <w:rPr/>
        <w:t xml:space="preserve">1.3.5 东数西算战略意义</w:t>
      </w:r>
    </w:p>
    <w:p>
      <w:pPr>
        <w:spacing w:after="150"/>
      </w:pPr>
      <w:r>
        <w:rPr/>
        <w:t xml:space="preserve">1.4 典型国家数据中心集群发展分析</w:t>
      </w:r>
    </w:p>
    <w:p>
      <w:pPr>
        <w:spacing w:after="150"/>
      </w:pPr>
      <w:r>
        <w:rPr/>
        <w:t xml:space="preserve">1.4.1 芜湖集群</w:t>
      </w:r>
    </w:p>
    <w:p>
      <w:pPr>
        <w:spacing w:after="150"/>
      </w:pPr>
      <w:r>
        <w:rPr/>
        <w:t xml:space="preserve">1.4.2 韶关集群</w:t>
      </w:r>
    </w:p>
    <w:p>
      <w:pPr>
        <w:spacing w:after="150"/>
      </w:pPr>
      <w:r>
        <w:rPr/>
        <w:t xml:space="preserve">1.4.3 天府集群</w:t>
      </w:r>
    </w:p>
    <w:p>
      <w:pPr>
        <w:spacing w:after="150"/>
      </w:pPr>
      <w:r>
        <w:rPr/>
        <w:t xml:space="preserve">1.4.4 庆阳集群</w:t>
      </w:r>
    </w:p>
    <w:p>
      <w:pPr>
        <w:spacing w:after="150"/>
      </w:pPr>
      <w:r>
        <w:rPr/>
        <w:t xml:space="preserve">1.4.5 张家口集群</w:t>
      </w:r>
    </w:p>
    <w:p>
      <w:pPr>
        <w:spacing w:after="150"/>
      </w:pPr>
      <w:r>
        <w:rPr/>
        <w:t xml:space="preserve">1.4.6 和林格尔集群</w:t>
      </w:r>
    </w:p>
    <w:p>
      <w:pPr>
        <w:spacing w:after="150"/>
      </w:pPr>
      <w:r>
        <w:rPr>
          <w:b w:val="1"/>
          <w:bCs w:val="1"/>
        </w:rPr>
        <w:t xml:space="preserve">第二章 2019-2023年异构计算发展环境分析</w:t>
      </w:r>
    </w:p>
    <w:p>
      <w:pPr>
        <w:spacing w:after="150"/>
      </w:pPr>
      <w:r>
        <w:rPr/>
        <w:t xml:space="preserve">2.1 经济环境</w:t>
      </w:r>
    </w:p>
    <w:p>
      <w:pPr>
        <w:spacing w:after="150"/>
      </w:pPr>
      <w:r>
        <w:rPr/>
        <w:t xml:space="preserve">2.1.1 世界宏观经济形势分析</w:t>
      </w:r>
    </w:p>
    <w:p>
      <w:pPr>
        <w:spacing w:after="150"/>
      </w:pPr>
      <w:r>
        <w:rPr/>
        <w:t xml:space="preserve">2.1.2 中国宏观经济运行情况</w:t>
      </w:r>
    </w:p>
    <w:p>
      <w:pPr>
        <w:spacing w:after="150"/>
      </w:pPr>
      <w:r>
        <w:rPr/>
        <w:t xml:space="preserve">2.1.3 中国固定资产投资状况</w:t>
      </w:r>
    </w:p>
    <w:p>
      <w:pPr>
        <w:spacing w:after="150"/>
      </w:pPr>
      <w:r>
        <w:rPr/>
        <w:t xml:space="preserve">2.1.4 中国工业经济运行情况</w:t>
      </w:r>
    </w:p>
    <w:p>
      <w:pPr>
        <w:spacing w:after="150"/>
      </w:pPr>
      <w:r>
        <w:rPr/>
        <w:t xml:space="preserve">2.1.5 中国宏观经济发展展望</w:t>
      </w:r>
    </w:p>
    <w:p>
      <w:pPr>
        <w:spacing w:after="150"/>
      </w:pPr>
      <w:r>
        <w:rPr/>
        <w:t xml:space="preserve">2.2 政策环境</w:t>
      </w:r>
    </w:p>
    <w:p>
      <w:pPr>
        <w:spacing w:after="150"/>
      </w:pPr>
      <w:r>
        <w:rPr/>
        <w:t xml:space="preserve">2.2.1 算力行业政策</w:t>
      </w:r>
    </w:p>
    <w:p>
      <w:pPr>
        <w:spacing w:after="150"/>
      </w:pPr>
      <w:r>
        <w:rPr/>
        <w:t xml:space="preserve">2.2.2 igbt行业政策</w:t>
      </w:r>
    </w:p>
    <w:p>
      <w:pPr>
        <w:spacing w:after="150"/>
      </w:pPr>
      <w:r>
        <w:rPr/>
        <w:t xml:space="preserve">2.2.3 ai芯片行业政策</w:t>
      </w:r>
    </w:p>
    <w:p>
      <w:pPr>
        <w:spacing w:after="150"/>
      </w:pPr>
      <w:r>
        <w:rPr/>
        <w:t xml:space="preserve">2.2.4 储存芯片行业政策</w:t>
      </w:r>
    </w:p>
    <w:p>
      <w:pPr>
        <w:spacing w:after="150"/>
      </w:pPr>
      <w:r>
        <w:rPr/>
        <w:t xml:space="preserve">2.3 社会环境</w:t>
      </w:r>
    </w:p>
    <w:p>
      <w:pPr>
        <w:spacing w:after="150"/>
      </w:pPr>
      <w:r>
        <w:rPr/>
        <w:t xml:space="preserve">2.3.1 社会消费规模</w:t>
      </w:r>
    </w:p>
    <w:p>
      <w:pPr>
        <w:spacing w:after="150"/>
      </w:pPr>
      <w:r>
        <w:rPr/>
        <w:t xml:space="preserve">2.3.2 居民收入水平</w:t>
      </w:r>
    </w:p>
    <w:p>
      <w:pPr>
        <w:spacing w:after="150"/>
      </w:pPr>
      <w:r>
        <w:rPr/>
        <w:t xml:space="preserve">2.3.3 居民消费结构</w:t>
      </w:r>
    </w:p>
    <w:p>
      <w:pPr>
        <w:spacing w:after="150"/>
      </w:pPr>
      <w:r>
        <w:rPr/>
        <w:t xml:space="preserve">2.3.4 城镇化水平</w:t>
      </w:r>
    </w:p>
    <w:p>
      <w:pPr>
        <w:spacing w:after="150"/>
      </w:pPr>
      <w:r>
        <w:rPr/>
        <w:t xml:space="preserve">2.3.5 科技研发投入</w:t>
      </w:r>
    </w:p>
    <w:p>
      <w:pPr>
        <w:spacing w:after="150"/>
      </w:pPr>
      <w:r>
        <w:rPr/>
        <w:t xml:space="preserve">2.4 产业环境</w:t>
      </w:r>
    </w:p>
    <w:p>
      <w:pPr>
        <w:spacing w:after="150"/>
      </w:pPr>
      <w:r>
        <w:rPr/>
        <w:t xml:space="preserve">2.4.1 ai芯片产业发展现状</w:t>
      </w:r>
    </w:p>
    <w:p>
      <w:pPr>
        <w:spacing w:after="150"/>
      </w:pPr>
      <w:r>
        <w:rPr/>
        <w:t xml:space="preserve">2.4.2 ai芯片产业链梳理</w:t>
      </w:r>
    </w:p>
    <w:p>
      <w:pPr>
        <w:spacing w:after="150"/>
      </w:pPr>
      <w:r>
        <w:rPr/>
        <w:t xml:space="preserve">2.4.3 ai芯片产业区域分布</w:t>
      </w:r>
    </w:p>
    <w:p>
      <w:pPr>
        <w:spacing w:after="150"/>
      </w:pPr>
      <w:r>
        <w:rPr/>
        <w:t xml:space="preserve">2.4.4 ai芯片代表企业产能</w:t>
      </w:r>
    </w:p>
    <w:p>
      <w:pPr>
        <w:spacing w:after="150"/>
      </w:pPr>
      <w:r>
        <w:rPr/>
        <w:t xml:space="preserve">2.4.5 ai芯片行业竞争分析</w:t>
      </w:r>
    </w:p>
    <w:p>
      <w:pPr>
        <w:spacing w:after="150"/>
      </w:pPr>
      <w:r>
        <w:rPr/>
        <w:t xml:space="preserve">2.4.6 ai芯片行业市场集中度</w:t>
      </w:r>
    </w:p>
    <w:p>
      <w:pPr>
        <w:spacing w:after="150"/>
      </w:pPr>
      <w:r>
        <w:rPr>
          <w:b w:val="1"/>
          <w:bCs w:val="1"/>
        </w:rPr>
        <w:t xml:space="preserve">第三章 2019-2023年异构计算行业发展分析</w:t>
      </w:r>
    </w:p>
    <w:p>
      <w:pPr>
        <w:spacing w:after="150"/>
      </w:pPr>
      <w:r>
        <w:rPr/>
        <w:t xml:space="preserve">3.1 异构计算行业概述</w:t>
      </w:r>
    </w:p>
    <w:p>
      <w:pPr>
        <w:spacing w:after="150"/>
      </w:pPr>
      <w:r>
        <w:rPr/>
        <w:t xml:space="preserve">3.1.1 异构计算定义</w:t>
      </w:r>
    </w:p>
    <w:p>
      <w:pPr>
        <w:spacing w:after="150"/>
      </w:pPr>
      <w:r>
        <w:rPr/>
        <w:t xml:space="preserve">3.1.2 异构计算优势</w:t>
      </w:r>
    </w:p>
    <w:p>
      <w:pPr>
        <w:spacing w:after="150"/>
      </w:pPr>
      <w:r>
        <w:rPr/>
        <w:t xml:space="preserve">3.1.3 异构计算历程</w:t>
      </w:r>
    </w:p>
    <w:p>
      <w:pPr>
        <w:spacing w:after="150"/>
      </w:pPr>
      <w:r>
        <w:rPr/>
        <w:t xml:space="preserve">3.1.4 各类异构对比</w:t>
      </w:r>
    </w:p>
    <w:p>
      <w:pPr>
        <w:spacing w:after="150"/>
      </w:pPr>
      <w:r>
        <w:rPr/>
        <w:t xml:space="preserve">3.1.5 并行与异构对比</w:t>
      </w:r>
    </w:p>
    <w:p>
      <w:pPr>
        <w:spacing w:after="150"/>
      </w:pPr>
      <w:r>
        <w:rPr/>
        <w:t xml:space="preserve">3.2 异构ai算力发展分析</w:t>
      </w:r>
    </w:p>
    <w:p>
      <w:pPr>
        <w:spacing w:after="150"/>
      </w:pPr>
      <w:r>
        <w:rPr/>
        <w:t xml:space="preserve">3.2.1 ai算力基本概述</w:t>
      </w:r>
    </w:p>
    <w:p>
      <w:pPr>
        <w:spacing w:after="150"/>
      </w:pPr>
      <w:r>
        <w:rPr/>
        <w:t xml:space="preserve">3.2.2 ai算力发展现状</w:t>
      </w:r>
    </w:p>
    <w:p>
      <w:pPr>
        <w:spacing w:after="150"/>
      </w:pPr>
      <w:r>
        <w:rPr/>
        <w:t xml:space="preserve">3.2.3 异构ai算力概述</w:t>
      </w:r>
    </w:p>
    <w:p>
      <w:pPr>
        <w:spacing w:after="150"/>
      </w:pPr>
      <w:r>
        <w:rPr/>
        <w:t xml:space="preserve">3.2.4 异构ai算力发展局限</w:t>
      </w:r>
    </w:p>
    <w:p>
      <w:pPr>
        <w:spacing w:after="150"/>
      </w:pPr>
      <w:r>
        <w:rPr/>
        <w:t xml:space="preserve">3.2.5 异构ai算力技术平台</w:t>
      </w:r>
    </w:p>
    <w:p>
      <w:pPr>
        <w:spacing w:after="150"/>
      </w:pPr>
      <w:r>
        <w:rPr/>
        <w:t xml:space="preserve">3.2.6 异构ai算力案例分析</w:t>
      </w:r>
    </w:p>
    <w:p>
      <w:pPr>
        <w:spacing w:after="150"/>
      </w:pPr>
      <w:r>
        <w:rPr/>
        <w:t xml:space="preserve">3.2.7 异构ai算力发展建议</w:t>
      </w:r>
    </w:p>
    <w:p>
      <w:pPr>
        <w:spacing w:after="150"/>
      </w:pPr>
      <w:r>
        <w:rPr/>
        <w:t xml:space="preserve">3.3 超异构计算发展分析</w:t>
      </w:r>
    </w:p>
    <w:p>
      <w:pPr>
        <w:spacing w:after="150"/>
      </w:pPr>
      <w:r>
        <w:rPr/>
        <w:t xml:space="preserve">3.3.1 超异构计算概述</w:t>
      </w:r>
    </w:p>
    <w:p>
      <w:pPr>
        <w:spacing w:after="150"/>
      </w:pPr>
      <w:r>
        <w:rPr/>
        <w:t xml:space="preserve">3.3.2 超异构核心思路</w:t>
      </w:r>
    </w:p>
    <w:p>
      <w:pPr>
        <w:spacing w:after="150"/>
      </w:pPr>
      <w:r>
        <w:rPr/>
        <w:t xml:space="preserve">3.3.3 超异构计算与chiplet</w:t>
      </w:r>
    </w:p>
    <w:p>
      <w:pPr>
        <w:spacing w:after="150"/>
      </w:pPr>
      <w:r>
        <w:rPr/>
        <w:t xml:space="preserve">3.3.4 经典操作系统综述</w:t>
      </w:r>
    </w:p>
    <w:p>
      <w:pPr>
        <w:spacing w:after="150"/>
      </w:pPr>
      <w:r>
        <w:rPr/>
        <w:t xml:space="preserve">3.3.5 超异构操作系统</w:t>
      </w:r>
    </w:p>
    <w:p>
      <w:pPr>
        <w:spacing w:after="150"/>
      </w:pPr>
      <w:r>
        <w:rPr/>
        <w:t xml:space="preserve">3.3.6 超异构技术挑战</w:t>
      </w:r>
    </w:p>
    <w:p>
      <w:pPr>
        <w:spacing w:after="150"/>
      </w:pPr>
      <w:r>
        <w:rPr/>
        <w:t xml:space="preserve">3.4 异构设计协同发展</w:t>
      </w:r>
    </w:p>
    <w:p>
      <w:pPr>
        <w:spacing w:after="150"/>
      </w:pPr>
      <w:r>
        <w:rPr/>
        <w:t xml:space="preserve">3.4.1 异构计算的设计流程和方法</w:t>
      </w:r>
    </w:p>
    <w:p>
      <w:pPr>
        <w:spacing w:after="150"/>
      </w:pPr>
      <w:r>
        <w:rPr/>
        <w:t xml:space="preserve">3.4.2 软硬协同助力异构计算发展</w:t>
      </w:r>
    </w:p>
    <w:p>
      <w:pPr>
        <w:spacing w:after="150"/>
      </w:pPr>
      <w:r>
        <w:rPr/>
        <w:t xml:space="preserve">3.5 异构计算发展困境及对策建议</w:t>
      </w:r>
    </w:p>
    <w:p>
      <w:pPr>
        <w:spacing w:after="150"/>
      </w:pPr>
      <w:r>
        <w:rPr/>
        <w:t xml:space="preserve">3.5.1 异构计算技术困境</w:t>
      </w:r>
    </w:p>
    <w:p>
      <w:pPr>
        <w:spacing w:after="150"/>
      </w:pPr>
      <w:r>
        <w:rPr/>
        <w:t xml:space="preserve">3.5.2 异构计算优化路径</w:t>
      </w:r>
    </w:p>
    <w:p>
      <w:pPr>
        <w:spacing w:after="150"/>
      </w:pPr>
      <w:r>
        <w:rPr/>
        <w:t xml:space="preserve">3.5.3 异构计算发展方向</w:t>
      </w:r>
    </w:p>
    <w:p>
      <w:pPr>
        <w:spacing w:after="150"/>
      </w:pPr>
      <w:r>
        <w:rPr/>
        <w:t xml:space="preserve">3.5.4 异构计算技术建议</w:t>
      </w:r>
    </w:p>
    <w:p>
      <w:pPr>
        <w:spacing w:after="150"/>
      </w:pPr>
      <w:r>
        <w:rPr>
          <w:b w:val="1"/>
          <w:bCs w:val="1"/>
        </w:rPr>
        <w:t xml:space="preserve">第四章 2019-2023年异构计算主要服务器市场分析</w:t>
      </w:r>
    </w:p>
    <w:p>
      <w:pPr>
        <w:spacing w:after="150"/>
      </w:pPr>
      <w:r>
        <w:rPr/>
        <w:t xml:space="preserve">4.1 cpu</w:t>
      </w:r>
    </w:p>
    <w:p>
      <w:pPr>
        <w:spacing w:after="150"/>
      </w:pPr>
      <w:r>
        <w:rPr/>
        <w:t xml:space="preserve">4.1.1 cpu基本概述</w:t>
      </w:r>
    </w:p>
    <w:p>
      <w:pPr>
        <w:spacing w:after="150"/>
      </w:pPr>
      <w:r>
        <w:rPr/>
        <w:t xml:space="preserve">4.1.2 cpu发展历程</w:t>
      </w:r>
    </w:p>
    <w:p>
      <w:pPr>
        <w:spacing w:after="150"/>
      </w:pPr>
      <w:r>
        <w:rPr/>
        <w:t xml:space="preserve">4.1.3 全球cpu市场竞争格局</w:t>
      </w:r>
    </w:p>
    <w:p>
      <w:pPr>
        <w:spacing w:after="150"/>
      </w:pPr>
      <w:r>
        <w:rPr/>
        <w:t xml:space="preserve">4.1.4 全球服务器cpu市场分析</w:t>
      </w:r>
    </w:p>
    <w:p>
      <w:pPr>
        <w:spacing w:after="150"/>
      </w:pPr>
      <w:r>
        <w:rPr/>
        <w:t xml:space="preserve">4.1.5 中国cpu市场规模</w:t>
      </w:r>
    </w:p>
    <w:p>
      <w:pPr>
        <w:spacing w:after="150"/>
      </w:pPr>
      <w:r>
        <w:rPr/>
        <w:t xml:space="preserve">4.1.6 国产芯片技术分析</w:t>
      </w:r>
    </w:p>
    <w:p>
      <w:pPr>
        <w:spacing w:after="150"/>
      </w:pPr>
      <w:r>
        <w:rPr/>
        <w:t xml:space="preserve">4.2 gpu</w:t>
      </w:r>
    </w:p>
    <w:p>
      <w:pPr>
        <w:spacing w:after="150"/>
      </w:pPr>
      <w:r>
        <w:rPr/>
        <w:t xml:space="preserve">4.2.1 gpu产业基本概述</w:t>
      </w:r>
    </w:p>
    <w:p>
      <w:pPr>
        <w:spacing w:after="150"/>
      </w:pPr>
      <w:r>
        <w:rPr/>
        <w:t xml:space="preserve">4.2.2 gpu行业发展历程</w:t>
      </w:r>
    </w:p>
    <w:p>
      <w:pPr>
        <w:spacing w:after="150"/>
      </w:pPr>
      <w:r>
        <w:rPr/>
        <w:t xml:space="preserve">4.2.3 gpu市场规模分析</w:t>
      </w:r>
    </w:p>
    <w:p>
      <w:pPr>
        <w:spacing w:after="150"/>
      </w:pPr>
      <w:r>
        <w:rPr/>
        <w:t xml:space="preserve">4.2.4 gpu市场竞争格局</w:t>
      </w:r>
    </w:p>
    <w:p>
      <w:pPr>
        <w:spacing w:after="150"/>
      </w:pPr>
      <w:r>
        <w:rPr/>
        <w:t xml:space="preserve">4.2.5 微架构与平台生态</w:t>
      </w:r>
    </w:p>
    <w:p>
      <w:pPr>
        <w:spacing w:after="150"/>
      </w:pPr>
      <w:r>
        <w:rPr/>
        <w:t xml:space="preserve">4.2.6 gpu市场应用分析</w:t>
      </w:r>
    </w:p>
    <w:p>
      <w:pPr>
        <w:spacing w:after="150"/>
      </w:pPr>
      <w:r>
        <w:rPr/>
        <w:t xml:space="preserve">4.2.7 gpu投融资分析</w:t>
      </w:r>
    </w:p>
    <w:p>
      <w:pPr>
        <w:spacing w:after="150"/>
      </w:pPr>
      <w:r>
        <w:rPr/>
        <w:t xml:space="preserve">4.3 dpu</w:t>
      </w:r>
    </w:p>
    <w:p>
      <w:pPr>
        <w:spacing w:after="150"/>
      </w:pPr>
      <w:r>
        <w:rPr/>
        <w:t xml:space="preserve">4.3.1 dpu行业发展背景</w:t>
      </w:r>
    </w:p>
    <w:p>
      <w:pPr>
        <w:spacing w:after="150"/>
      </w:pPr>
      <w:r>
        <w:rPr/>
        <w:t xml:space="preserve">4.3.2 dpu产品发展现状</w:t>
      </w:r>
    </w:p>
    <w:p>
      <w:pPr>
        <w:spacing w:after="150"/>
      </w:pPr>
      <w:r>
        <w:rPr/>
        <w:t xml:space="preserve">4.3.3 dpu市场规模分析</w:t>
      </w:r>
    </w:p>
    <w:p>
      <w:pPr>
        <w:spacing w:after="150"/>
      </w:pPr>
      <w:r>
        <w:rPr/>
        <w:t xml:space="preserve">4.3.4 dpu行业技术架构</w:t>
      </w:r>
    </w:p>
    <w:p>
      <w:pPr>
        <w:spacing w:after="150"/>
      </w:pPr>
      <w:r>
        <w:rPr/>
        <w:t xml:space="preserve">4.3.5 dpu上游产业分析</w:t>
      </w:r>
    </w:p>
    <w:p>
      <w:pPr>
        <w:spacing w:after="150"/>
      </w:pPr>
      <w:r>
        <w:rPr/>
        <w:t xml:space="preserve">4.3.6 dpu技术优势分析</w:t>
      </w:r>
    </w:p>
    <w:p>
      <w:pPr>
        <w:spacing w:after="150"/>
      </w:pPr>
      <w:r>
        <w:rPr/>
        <w:t xml:space="preserve">4.3.7 dpu核心价值分析</w:t>
      </w:r>
    </w:p>
    <w:p>
      <w:pPr>
        <w:spacing w:after="150"/>
      </w:pPr>
      <w:r>
        <w:rPr/>
        <w:t xml:space="preserve">4.3.8 dpu厂商软硬件生态</w:t>
      </w:r>
    </w:p>
    <w:p>
      <w:pPr>
        <w:spacing w:after="150"/>
      </w:pPr>
      <w:r>
        <w:rPr/>
        <w:t xml:space="preserve">4.4 asic</w:t>
      </w:r>
    </w:p>
    <w:p>
      <w:pPr>
        <w:spacing w:after="150"/>
      </w:pPr>
      <w:r>
        <w:rPr/>
        <w:t xml:space="preserve">4.4.1 asic行业概览</w:t>
      </w:r>
    </w:p>
    <w:p>
      <w:pPr>
        <w:spacing w:after="150"/>
      </w:pPr>
      <w:r>
        <w:rPr/>
        <w:t xml:space="preserve">4.4.2 asic市场规模</w:t>
      </w:r>
    </w:p>
    <w:p>
      <w:pPr>
        <w:spacing w:after="150"/>
      </w:pPr>
      <w:r>
        <w:rPr/>
        <w:t xml:space="preserve">4.4.3 asic市场格局</w:t>
      </w:r>
    </w:p>
    <w:p>
      <w:pPr>
        <w:spacing w:after="150"/>
      </w:pPr>
      <w:r>
        <w:rPr/>
        <w:t xml:space="preserve">4.4.4 asic领域头部厂商</w:t>
      </w:r>
    </w:p>
    <w:p>
      <w:pPr>
        <w:spacing w:after="150"/>
      </w:pPr>
      <w:r>
        <w:rPr/>
        <w:t xml:space="preserve">4.4.5 谷歌tpu产品迭代</w:t>
      </w:r>
    </w:p>
    <w:p>
      <w:pPr>
        <w:spacing w:after="150"/>
      </w:pPr>
      <w:r>
        <w:rPr/>
        <w:t xml:space="preserve">4.4.6 英特尔gaudi架构</w:t>
      </w:r>
    </w:p>
    <w:p>
      <w:pPr>
        <w:spacing w:after="150"/>
      </w:pPr>
      <w:r>
        <w:rPr/>
        <w:t xml:space="preserve">4.5 fpga</w:t>
      </w:r>
    </w:p>
    <w:p>
      <w:pPr>
        <w:spacing w:after="150"/>
      </w:pPr>
      <w:r>
        <w:rPr/>
        <w:t xml:space="preserve">4.5.1 fpga行业基本概述</w:t>
      </w:r>
    </w:p>
    <w:p>
      <w:pPr>
        <w:spacing w:after="150"/>
      </w:pPr>
      <w:r>
        <w:rPr/>
        <w:t xml:space="preserve">4.5.2 fpga市场规模分析</w:t>
      </w:r>
    </w:p>
    <w:p>
      <w:pPr>
        <w:spacing w:after="150"/>
      </w:pPr>
      <w:r>
        <w:rPr/>
        <w:t xml:space="preserve">4.5.3 fpga行业竞争格局</w:t>
      </w:r>
    </w:p>
    <w:p>
      <w:pPr>
        <w:spacing w:after="150"/>
      </w:pPr>
      <w:r>
        <w:rPr/>
        <w:t xml:space="preserve">4.5.4 fpga技术发展分析</w:t>
      </w:r>
    </w:p>
    <w:p>
      <w:pPr>
        <w:spacing w:after="150"/>
      </w:pPr>
      <w:r>
        <w:rPr/>
        <w:t xml:space="preserve">4.5.5 fpga行业发展障碍</w:t>
      </w:r>
    </w:p>
    <w:p>
      <w:pPr>
        <w:spacing w:after="150"/>
      </w:pPr>
      <w:r>
        <w:rPr>
          <w:b w:val="1"/>
          <w:bCs w:val="1"/>
        </w:rPr>
        <w:t xml:space="preserve">第五章 2019-2023年异构计算芯片技术突破要点</w:t>
      </w:r>
    </w:p>
    <w:p>
      <w:pPr>
        <w:spacing w:after="150"/>
      </w:pPr>
      <w:r>
        <w:rPr/>
        <w:t xml:space="preserve">5.1 芯片设计技术分析</w:t>
      </w:r>
    </w:p>
    <w:p>
      <w:pPr>
        <w:spacing w:after="150"/>
      </w:pPr>
      <w:r>
        <w:rPr/>
        <w:t xml:space="preserve">5.1.1 芯片设计流程</w:t>
      </w:r>
    </w:p>
    <w:p>
      <w:pPr>
        <w:spacing w:after="150"/>
      </w:pPr>
      <w:r>
        <w:rPr/>
        <w:t xml:space="preserve">5.1.2 ai技术设计芯片</w:t>
      </w:r>
    </w:p>
    <w:p>
      <w:pPr>
        <w:spacing w:after="150"/>
      </w:pPr>
      <w:r>
        <w:rPr/>
        <w:t xml:space="preserve">5.1.3 超异构芯片设计</w:t>
      </w:r>
    </w:p>
    <w:p>
      <w:pPr>
        <w:spacing w:after="150"/>
      </w:pPr>
      <w:r>
        <w:rPr/>
        <w:t xml:space="preserve">5.2 晶圆制备技术分析</w:t>
      </w:r>
    </w:p>
    <w:p>
      <w:pPr>
        <w:spacing w:after="150"/>
      </w:pPr>
      <w:r>
        <w:rPr/>
        <w:t xml:space="preserve">5.2.1 晶圆制备</w:t>
      </w:r>
    </w:p>
    <w:p>
      <w:pPr>
        <w:spacing w:after="150"/>
      </w:pPr>
      <w:r>
        <w:rPr/>
        <w:t xml:space="preserve">5.2.2 氧化工艺</w:t>
      </w:r>
    </w:p>
    <w:p>
      <w:pPr>
        <w:spacing w:after="150"/>
      </w:pPr>
      <w:r>
        <w:rPr/>
        <w:t xml:space="preserve">5.2.3 光刻技术</w:t>
      </w:r>
    </w:p>
    <w:p>
      <w:pPr>
        <w:spacing w:after="150"/>
      </w:pPr>
      <w:r>
        <w:rPr/>
        <w:t xml:space="preserve">5.2.4 蚀刻技术</w:t>
      </w:r>
    </w:p>
    <w:p>
      <w:pPr>
        <w:spacing w:after="150"/>
      </w:pPr>
      <w:r>
        <w:rPr/>
        <w:t xml:space="preserve">5.2.5 掺杂工艺</w:t>
      </w:r>
    </w:p>
    <w:p>
      <w:pPr>
        <w:spacing w:after="150"/>
      </w:pPr>
      <w:r>
        <w:rPr/>
        <w:t xml:space="preserve">5.2.6 薄膜沉积</w:t>
      </w:r>
    </w:p>
    <w:p>
      <w:pPr>
        <w:spacing w:after="150"/>
      </w:pPr>
      <w:r>
        <w:rPr/>
        <w:t xml:space="preserve">5.3 芯片封装技术分析</w:t>
      </w:r>
    </w:p>
    <w:p>
      <w:pPr>
        <w:spacing w:after="150"/>
      </w:pPr>
      <w:r>
        <w:rPr/>
        <w:t xml:space="preserve">5.3.1 芯片封装技术演变</w:t>
      </w:r>
    </w:p>
    <w:p>
      <w:pPr>
        <w:spacing w:after="150"/>
      </w:pPr>
      <w:r>
        <w:rPr/>
        <w:t xml:space="preserve">5.3.2 先进封装技术核心</w:t>
      </w:r>
    </w:p>
    <w:p>
      <w:pPr>
        <w:spacing w:after="150"/>
      </w:pPr>
      <w:r>
        <w:rPr/>
        <w:t xml:space="preserve">5.3.3 先进封装技术历程</w:t>
      </w:r>
    </w:p>
    <w:p>
      <w:pPr>
        <w:spacing w:after="150"/>
      </w:pPr>
      <w:r>
        <w:rPr/>
        <w:t xml:space="preserve">5.3.4 先进封装技术类型</w:t>
      </w:r>
    </w:p>
    <w:p>
      <w:pPr>
        <w:spacing w:after="150"/>
      </w:pPr>
      <w:r>
        <w:rPr/>
        <w:t xml:space="preserve">5.3.5 企业封装技术进展</w:t>
      </w:r>
    </w:p>
    <w:p>
      <w:pPr>
        <w:spacing w:after="150"/>
      </w:pPr>
      <w:r>
        <w:rPr/>
        <w:t xml:space="preserve">5.3.6 先进异构集成封装</w:t>
      </w:r>
    </w:p>
    <w:p>
      <w:pPr>
        <w:spacing w:after="150"/>
      </w:pPr>
      <w:r>
        <w:rPr/>
        <w:t xml:space="preserve">5.3.7 先进封装技术前沿</w:t>
      </w:r>
    </w:p>
    <w:p>
      <w:pPr>
        <w:spacing w:after="150"/>
      </w:pPr>
      <w:r>
        <w:rPr/>
        <w:t xml:space="preserve">5.3.8 先进封装技术方向</w:t>
      </w:r>
    </w:p>
    <w:p>
      <w:pPr>
        <w:spacing w:after="150"/>
      </w:pPr>
      <w:r>
        <w:rPr/>
        <w:t xml:space="preserve">5.3.9 先进封装发展问题</w:t>
      </w:r>
    </w:p>
    <w:p>
      <w:pPr>
        <w:spacing w:after="150"/>
      </w:pPr>
      <w:r>
        <w:rPr>
          <w:b w:val="1"/>
          <w:bCs w:val="1"/>
        </w:rPr>
        <w:t xml:space="preserve">第六章 2019-2023年异构计算应用领域——人工智能行业分析</w:t>
      </w:r>
    </w:p>
    <w:p>
      <w:pPr>
        <w:spacing w:after="150"/>
      </w:pPr>
      <w:r>
        <w:rPr/>
        <w:t xml:space="preserve">6.1 人工智能行业概述</w:t>
      </w:r>
    </w:p>
    <w:p>
      <w:pPr>
        <w:spacing w:after="150"/>
      </w:pPr>
      <w:r>
        <w:rPr/>
        <w:t xml:space="preserve">6.1.1 人工智能定义</w:t>
      </w:r>
    </w:p>
    <w:p>
      <w:pPr>
        <w:spacing w:after="150"/>
      </w:pPr>
      <w:r>
        <w:rPr/>
        <w:t xml:space="preserve">6.1.2 人工智能发展历程</w:t>
      </w:r>
    </w:p>
    <w:p>
      <w:pPr>
        <w:spacing w:after="150"/>
      </w:pPr>
      <w:r>
        <w:rPr/>
        <w:t xml:space="preserve">6.1.3 人工智能政策背景</w:t>
      </w:r>
    </w:p>
    <w:p>
      <w:pPr>
        <w:spacing w:after="150"/>
      </w:pPr>
      <w:r>
        <w:rPr/>
        <w:t xml:space="preserve">6.1.4 人工智能产业链</w:t>
      </w:r>
    </w:p>
    <w:p>
      <w:pPr>
        <w:spacing w:after="150"/>
      </w:pPr>
      <w:r>
        <w:rPr/>
        <w:t xml:space="preserve">6.2 中国人工智能行业发展现状</w:t>
      </w:r>
    </w:p>
    <w:p>
      <w:pPr>
        <w:spacing w:after="150"/>
      </w:pPr>
      <w:r>
        <w:rPr/>
        <w:t xml:space="preserve">6.2.1 人工智能行业核心技术</w:t>
      </w:r>
    </w:p>
    <w:p>
      <w:pPr>
        <w:spacing w:after="150"/>
      </w:pPr>
      <w:r>
        <w:rPr/>
        <w:t xml:space="preserve">6.2.2 人工智能产业规模分析</w:t>
      </w:r>
    </w:p>
    <w:p>
      <w:pPr>
        <w:spacing w:after="150"/>
      </w:pPr>
      <w:r>
        <w:rPr/>
        <w:t xml:space="preserve">6.2.3 人工智能行业投资分析</w:t>
      </w:r>
    </w:p>
    <w:p>
      <w:pPr>
        <w:spacing w:after="150"/>
      </w:pPr>
      <w:r>
        <w:rPr/>
        <w:t xml:space="preserve">6.2.4 人工智能行业人才培养</w:t>
      </w:r>
    </w:p>
    <w:p>
      <w:pPr>
        <w:spacing w:after="150"/>
      </w:pPr>
      <w:r>
        <w:rPr/>
        <w:t xml:space="preserve">6.2.5 人工智能行业区域分布</w:t>
      </w:r>
    </w:p>
    <w:p>
      <w:pPr>
        <w:spacing w:after="150"/>
      </w:pPr>
      <w:r>
        <w:rPr/>
        <w:t xml:space="preserve">6.2.6 国产高性能智能计算服务器</w:t>
      </w:r>
    </w:p>
    <w:p>
      <w:pPr>
        <w:spacing w:after="150"/>
      </w:pPr>
      <w:r>
        <w:rPr/>
        <w:t xml:space="preserve">6.2.7 人工智能相关产品开发动态</w:t>
      </w:r>
    </w:p>
    <w:p>
      <w:pPr>
        <w:spacing w:after="150"/>
      </w:pPr>
      <w:r>
        <w:rPr/>
        <w:t xml:space="preserve">6.3 细分赛道——机器学习</w:t>
      </w:r>
    </w:p>
    <w:p>
      <w:pPr>
        <w:spacing w:after="150"/>
      </w:pPr>
      <w:r>
        <w:rPr/>
        <w:t xml:space="preserve">6.3.1 异构计算提效</w:t>
      </w:r>
    </w:p>
    <w:p>
      <w:pPr>
        <w:spacing w:after="150"/>
      </w:pPr>
      <w:r>
        <w:rPr/>
        <w:t xml:space="preserve">6.3.2 赛道资本情况</w:t>
      </w:r>
    </w:p>
    <w:p>
      <w:pPr>
        <w:spacing w:after="150"/>
      </w:pPr>
      <w:r>
        <w:rPr/>
        <w:t xml:space="preserve">6.3.3 产业规模解读</w:t>
      </w:r>
    </w:p>
    <w:p>
      <w:pPr>
        <w:spacing w:after="150"/>
      </w:pPr>
      <w:r>
        <w:rPr/>
        <w:t xml:space="preserve">6.3.4 产品发展现状</w:t>
      </w:r>
    </w:p>
    <w:p>
      <w:pPr>
        <w:spacing w:after="150"/>
      </w:pPr>
      <w:r>
        <w:rPr/>
        <w:t xml:space="preserve">6.3.5 产业链核心环节</w:t>
      </w:r>
    </w:p>
    <w:p>
      <w:pPr>
        <w:spacing w:after="150"/>
      </w:pPr>
      <w:r>
        <w:rPr/>
        <w:t xml:space="preserve">6.4 细分赛道——计算机视觉</w:t>
      </w:r>
    </w:p>
    <w:p>
      <w:pPr>
        <w:spacing w:after="150"/>
      </w:pPr>
      <w:r>
        <w:rPr/>
        <w:t xml:space="preserve">6.4.1 赛道资本情况</w:t>
      </w:r>
    </w:p>
    <w:p>
      <w:pPr>
        <w:spacing w:after="150"/>
      </w:pPr>
      <w:r>
        <w:rPr/>
        <w:t xml:space="preserve">6.4.2 产业规模解读</w:t>
      </w:r>
    </w:p>
    <w:p>
      <w:pPr>
        <w:spacing w:after="150"/>
      </w:pPr>
      <w:r>
        <w:rPr/>
        <w:t xml:space="preserve">6.4.3 应用领域特征</w:t>
      </w:r>
    </w:p>
    <w:p>
      <w:pPr>
        <w:spacing w:after="150"/>
      </w:pPr>
      <w:r>
        <w:rPr/>
        <w:t xml:space="preserve">6.4.4 产品架构发展</w:t>
      </w:r>
    </w:p>
    <w:p>
      <w:pPr>
        <w:spacing w:after="150"/>
      </w:pPr>
      <w:r>
        <w:rPr/>
        <w:t xml:space="preserve">6.4.5 技术研发趋势</w:t>
      </w:r>
    </w:p>
    <w:p>
      <w:pPr>
        <w:spacing w:after="150"/>
      </w:pPr>
      <w:r>
        <w:rPr/>
        <w:t xml:space="preserve">6.4.6 工业典型应用</w:t>
      </w:r>
    </w:p>
    <w:p>
      <w:pPr>
        <w:spacing w:after="150"/>
      </w:pPr>
      <w:r>
        <w:rPr/>
        <w:t xml:space="preserve">6.4.7 泛安防典型应用</w:t>
      </w:r>
    </w:p>
    <w:p>
      <w:pPr>
        <w:spacing w:after="150"/>
      </w:pPr>
      <w:r>
        <w:rPr/>
        <w:t xml:space="preserve">6.4.8 异构架构cann</w:t>
      </w:r>
    </w:p>
    <w:p>
      <w:pPr>
        <w:spacing w:after="150"/>
      </w:pPr>
      <w:r>
        <w:rPr/>
        <w:t xml:space="preserve">6.5 细分赛道——智能机器人</w:t>
      </w:r>
    </w:p>
    <w:p>
      <w:pPr>
        <w:spacing w:after="150"/>
      </w:pPr>
      <w:r>
        <w:rPr/>
        <w:t xml:space="preserve">6.5.1 赛道资本情况</w:t>
      </w:r>
    </w:p>
    <w:p>
      <w:pPr>
        <w:spacing w:after="150"/>
      </w:pPr>
      <w:r>
        <w:rPr/>
        <w:t xml:space="preserve">6.5.2 产业规模解读</w:t>
      </w:r>
    </w:p>
    <w:p>
      <w:pPr>
        <w:spacing w:after="150"/>
      </w:pPr>
      <w:r>
        <w:rPr/>
        <w:t xml:space="preserve">6.5.3 产品技术洞察</w:t>
      </w:r>
    </w:p>
    <w:p>
      <w:pPr>
        <w:spacing w:after="150"/>
      </w:pPr>
      <w:r>
        <w:rPr/>
        <w:t xml:space="preserve">6.5.4 产业厂商表现</w:t>
      </w:r>
    </w:p>
    <w:p>
      <w:pPr>
        <w:spacing w:after="150"/>
      </w:pPr>
      <w:r>
        <w:rPr/>
        <w:t xml:space="preserve">6.5.5 hero异构平台</w:t>
      </w:r>
    </w:p>
    <w:p>
      <w:pPr>
        <w:spacing w:after="150"/>
      </w:pPr>
      <w:r>
        <w:rPr/>
        <w:t xml:space="preserve">6.5.6 产业技术趋势</w:t>
      </w:r>
    </w:p>
    <w:p>
      <w:pPr>
        <w:spacing w:after="150"/>
      </w:pPr>
      <w:r>
        <w:rPr/>
        <w:t xml:space="preserve">6.6 细分赛道——智能语音应用</w:t>
      </w:r>
    </w:p>
    <w:p>
      <w:pPr>
        <w:spacing w:after="150"/>
      </w:pPr>
      <w:r>
        <w:rPr/>
        <w:t xml:space="preserve">6.6.1 赛道资本情况</w:t>
      </w:r>
    </w:p>
    <w:p>
      <w:pPr>
        <w:spacing w:after="150"/>
      </w:pPr>
      <w:r>
        <w:rPr/>
        <w:t xml:space="preserve">6.6.2 应用产品洞察</w:t>
      </w:r>
    </w:p>
    <w:p>
      <w:pPr>
        <w:spacing w:after="150"/>
      </w:pPr>
      <w:r>
        <w:rPr/>
        <w:t xml:space="preserve">6.6.3 产业规模解读</w:t>
      </w:r>
    </w:p>
    <w:p>
      <w:pPr>
        <w:spacing w:after="150"/>
      </w:pPr>
      <w:r>
        <w:rPr/>
        <w:t xml:space="preserve">6.6.4 aid.speech</w:t>
      </w:r>
    </w:p>
    <w:p>
      <w:pPr>
        <w:spacing w:after="150"/>
      </w:pPr>
      <w:r>
        <w:rPr/>
        <w:t xml:space="preserve">6.6.5 技术趋势探讨</w:t>
      </w:r>
    </w:p>
    <w:p>
      <w:pPr>
        <w:spacing w:after="150"/>
      </w:pPr>
      <w:r>
        <w:rPr/>
        <w:t xml:space="preserve">6.7 细分赛道——知识图谱与自然语言处理</w:t>
      </w:r>
    </w:p>
    <w:p>
      <w:pPr>
        <w:spacing w:after="150"/>
      </w:pPr>
      <w:r>
        <w:rPr/>
        <w:t xml:space="preserve">6.7.1 产业基本定义</w:t>
      </w:r>
    </w:p>
    <w:p>
      <w:pPr>
        <w:spacing w:after="150"/>
      </w:pPr>
      <w:r>
        <w:rPr/>
        <w:t xml:space="preserve">6.7.2 赛道资本情况</w:t>
      </w:r>
    </w:p>
    <w:p>
      <w:pPr>
        <w:spacing w:after="150"/>
      </w:pPr>
      <w:r>
        <w:rPr/>
        <w:t xml:space="preserve">6.7.3 产业规模解读</w:t>
      </w:r>
    </w:p>
    <w:p>
      <w:pPr>
        <w:spacing w:after="150"/>
      </w:pPr>
      <w:r>
        <w:rPr/>
        <w:t xml:space="preserve">6.7.4 产品发展洞察</w:t>
      </w:r>
    </w:p>
    <w:p>
      <w:pPr>
        <w:spacing w:after="150"/>
      </w:pPr>
      <w:r>
        <w:rPr/>
        <w:t xml:space="preserve">6.7.5 ai计算平台案例</w:t>
      </w:r>
    </w:p>
    <w:p>
      <w:pPr>
        <w:spacing w:after="150"/>
      </w:pPr>
      <w:r>
        <w:rPr/>
        <w:t xml:space="preserve">6.7.6 产业趋势探讨</w:t>
      </w:r>
    </w:p>
    <w:p>
      <w:pPr>
        <w:spacing w:after="150"/>
      </w:pPr>
      <w:r>
        <w:rPr>
          <w:b w:val="1"/>
          <w:bCs w:val="1"/>
        </w:rPr>
        <w:t xml:space="preserve">第七章 2019-2023年异构计算应用领域——其他应用行业分析</w:t>
      </w:r>
    </w:p>
    <w:p>
      <w:pPr>
        <w:spacing w:after="150"/>
      </w:pPr>
      <w:r>
        <w:rPr/>
        <w:t xml:space="preserve">7.1 游戏开发</w:t>
      </w:r>
    </w:p>
    <w:p>
      <w:pPr>
        <w:spacing w:after="150"/>
      </w:pPr>
      <w:r>
        <w:rPr/>
        <w:t xml:space="preserve">7.1.1 游戏开发类型分析</w:t>
      </w:r>
    </w:p>
    <w:p>
      <w:pPr>
        <w:spacing w:after="150"/>
      </w:pPr>
      <w:r>
        <w:rPr/>
        <w:t xml:space="preserve">7.1.2 游戏开发厂商现状</w:t>
      </w:r>
    </w:p>
    <w:p>
      <w:pPr>
        <w:spacing w:after="150"/>
      </w:pPr>
      <w:r>
        <w:rPr/>
        <w:t xml:space="preserve">7.1.3 游戏开发商业模式</w:t>
      </w:r>
    </w:p>
    <w:p>
      <w:pPr>
        <w:spacing w:after="150"/>
      </w:pPr>
      <w:r>
        <w:rPr/>
        <w:t xml:space="preserve">7.1.4 行业竞争壁垒分析</w:t>
      </w:r>
    </w:p>
    <w:p>
      <w:pPr>
        <w:spacing w:after="150"/>
      </w:pPr>
      <w:r>
        <w:rPr/>
        <w:t xml:space="preserve">7.1.5 行业中外厂商对比</w:t>
      </w:r>
    </w:p>
    <w:p>
      <w:pPr>
        <w:spacing w:after="150"/>
      </w:pPr>
      <w:r>
        <w:rPr/>
        <w:t xml:space="preserve">7.1.6 中国游戏厂商出海</w:t>
      </w:r>
    </w:p>
    <w:p>
      <w:pPr>
        <w:spacing w:after="150"/>
      </w:pPr>
      <w:r>
        <w:rPr/>
        <w:t xml:space="preserve">7.1.7 行业制约和驱动因素</w:t>
      </w:r>
    </w:p>
    <w:p>
      <w:pPr>
        <w:spacing w:after="150"/>
      </w:pPr>
      <w:r>
        <w:rPr/>
        <w:t xml:space="preserve">7.1.8 coloros异构计算</w:t>
      </w:r>
    </w:p>
    <w:p>
      <w:pPr>
        <w:spacing w:after="150"/>
      </w:pPr>
      <w:r>
        <w:rPr/>
        <w:t xml:space="preserve">7.2 汽车仿真</w:t>
      </w:r>
    </w:p>
    <w:p>
      <w:pPr>
        <w:spacing w:after="150"/>
      </w:pPr>
      <w:r>
        <w:rPr/>
        <w:t xml:space="preserve">7.2.1 汽车仿真定义与分类</w:t>
      </w:r>
    </w:p>
    <w:p>
      <w:pPr>
        <w:spacing w:after="150"/>
      </w:pPr>
      <w:r>
        <w:rPr/>
        <w:t xml:space="preserve">7.2.2 汽车仿真技术产业链分析</w:t>
      </w:r>
    </w:p>
    <w:p>
      <w:pPr>
        <w:spacing w:after="150"/>
      </w:pPr>
      <w:r>
        <w:rPr/>
        <w:t xml:space="preserve">7.2.3 汽车仿真技术行业规模</w:t>
      </w:r>
    </w:p>
    <w:p>
      <w:pPr>
        <w:spacing w:after="150"/>
      </w:pPr>
      <w:r>
        <w:rPr/>
        <w:t xml:space="preserve">7.2.4 汽车仿真技术竞争格局</w:t>
      </w:r>
    </w:p>
    <w:p>
      <w:pPr>
        <w:spacing w:after="150"/>
      </w:pPr>
      <w:r>
        <w:rPr/>
        <w:t xml:space="preserve">7.2.5 百度百舸 ai异构平台</w:t>
      </w:r>
    </w:p>
    <w:p>
      <w:pPr>
        <w:spacing w:after="150"/>
      </w:pPr>
      <w:r>
        <w:rPr/>
        <w:t xml:space="preserve">7.3 数字孪生</w:t>
      </w:r>
    </w:p>
    <w:p>
      <w:pPr>
        <w:spacing w:after="150"/>
      </w:pPr>
      <w:r>
        <w:rPr/>
        <w:t xml:space="preserve">7.3.1 数字孪生基本概念</w:t>
      </w:r>
    </w:p>
    <w:p>
      <w:pPr>
        <w:spacing w:after="150"/>
      </w:pPr>
      <w:r>
        <w:rPr/>
        <w:t xml:space="preserve">7.3.2 数字孪生技术框架</w:t>
      </w:r>
    </w:p>
    <w:p>
      <w:pPr>
        <w:spacing w:after="150"/>
      </w:pPr>
      <w:r>
        <w:rPr/>
        <w:t xml:space="preserve">7.3.3 数字孪生驱动因素</w:t>
      </w:r>
    </w:p>
    <w:p>
      <w:pPr>
        <w:spacing w:after="150"/>
      </w:pPr>
      <w:r>
        <w:rPr/>
        <w:t xml:space="preserve">7.3.4 数字孪生市场规模</w:t>
      </w:r>
    </w:p>
    <w:p>
      <w:pPr>
        <w:spacing w:after="150"/>
      </w:pPr>
      <w:r>
        <w:rPr/>
        <w:t xml:space="preserve">7.3.5 数字孪生学术情况</w:t>
      </w:r>
    </w:p>
    <w:p>
      <w:pPr>
        <w:spacing w:after="150"/>
      </w:pPr>
      <w:r>
        <w:rPr/>
        <w:t xml:space="preserve">7.3.6 数字孪生投融资情况</w:t>
      </w:r>
    </w:p>
    <w:p>
      <w:pPr>
        <w:spacing w:after="150"/>
      </w:pPr>
      <w:r>
        <w:rPr/>
        <w:t xml:space="preserve">7.3.7 51world案例分析</w:t>
      </w:r>
    </w:p>
    <w:p>
      <w:pPr>
        <w:spacing w:after="150"/>
      </w:pPr>
      <w:r>
        <w:rPr/>
        <w:t xml:space="preserve">7.4 5g行业</w:t>
      </w:r>
    </w:p>
    <w:p>
      <w:pPr>
        <w:spacing w:after="150"/>
      </w:pPr>
      <w:r>
        <w:rPr/>
        <w:t xml:space="preserve">7.4.1 5g行业政策发布情况</w:t>
      </w:r>
    </w:p>
    <w:p>
      <w:pPr>
        <w:spacing w:after="150"/>
      </w:pPr>
      <w:r>
        <w:rPr/>
        <w:t xml:space="preserve">7.4.2 5g行业市场规模分析</w:t>
      </w:r>
    </w:p>
    <w:p>
      <w:pPr>
        <w:spacing w:after="150"/>
      </w:pPr>
      <w:r>
        <w:rPr/>
        <w:t xml:space="preserve">7.4.3 5g网络覆盖情况分析</w:t>
      </w:r>
    </w:p>
    <w:p>
      <w:pPr>
        <w:spacing w:after="150"/>
      </w:pPr>
      <w:r>
        <w:rPr/>
        <w:t xml:space="preserve">7.4.4 5g用户量及行业应用</w:t>
      </w:r>
    </w:p>
    <w:p>
      <w:pPr>
        <w:spacing w:after="150"/>
      </w:pPr>
      <w:r>
        <w:rPr/>
        <w:t xml:space="preserve">7.4.5 异构计算开源5g架构</w:t>
      </w:r>
    </w:p>
    <w:p>
      <w:pPr>
        <w:spacing w:after="150"/>
      </w:pPr>
      <w:r>
        <w:rPr/>
        <w:t xml:space="preserve">7.5 云计算</w:t>
      </w:r>
    </w:p>
    <w:p>
      <w:pPr>
        <w:spacing w:after="150"/>
      </w:pPr>
      <w:r>
        <w:rPr/>
        <w:t xml:space="preserve">7.5.1 云计算市场规模</w:t>
      </w:r>
    </w:p>
    <w:p>
      <w:pPr>
        <w:spacing w:after="150"/>
      </w:pPr>
      <w:r>
        <w:rPr/>
        <w:t xml:space="preserve">7.5.2 云计算市场结构</w:t>
      </w:r>
    </w:p>
    <w:p>
      <w:pPr>
        <w:spacing w:after="150"/>
      </w:pPr>
      <w:r>
        <w:rPr/>
        <w:t xml:space="preserve">7.5.3 云计算专利情况</w:t>
      </w:r>
    </w:p>
    <w:p>
      <w:pPr>
        <w:spacing w:after="150"/>
      </w:pPr>
      <w:r>
        <w:rPr/>
        <w:t xml:space="preserve">7.5.4 云计算竞争格局</w:t>
      </w:r>
    </w:p>
    <w:p>
      <w:pPr>
        <w:spacing w:after="150"/>
      </w:pPr>
      <w:r>
        <w:rPr/>
        <w:t xml:space="preserve">7.5.5 云计算企业注册</w:t>
      </w:r>
    </w:p>
    <w:p>
      <w:pPr>
        <w:spacing w:after="150"/>
      </w:pPr>
      <w:r>
        <w:rPr/>
        <w:t xml:space="preserve">7.5.6 云异构计算产品</w:t>
      </w:r>
    </w:p>
    <w:p>
      <w:pPr>
        <w:spacing w:after="150"/>
      </w:pPr>
      <w:r>
        <w:rPr/>
        <w:t xml:space="preserve">7.5.7 云计算趋势分析</w:t>
      </w:r>
    </w:p>
    <w:p>
      <w:pPr>
        <w:spacing w:after="150"/>
      </w:pPr>
      <w:r>
        <w:rPr/>
        <w:t xml:space="preserve">7.5.8 云计算发展前景</w:t>
      </w:r>
    </w:p>
    <w:p>
      <w:pPr>
        <w:spacing w:after="150"/>
      </w:pPr>
      <w:r>
        <w:rPr>
          <w:b w:val="1"/>
          <w:bCs w:val="1"/>
        </w:rPr>
        <w:t xml:space="preserve">第八章 国际异构计算行业重点企业经营状况分析</w:t>
      </w:r>
    </w:p>
    <w:p>
      <w:pPr>
        <w:spacing w:after="150"/>
      </w:pPr>
      <w:r>
        <w:rPr/>
        <w:t xml:space="preserve">8.1 英特尔(intc)</w:t>
      </w:r>
    </w:p>
    <w:p>
      <w:pPr>
        <w:spacing w:after="150"/>
      </w:pPr>
      <w:r>
        <w:rPr/>
        <w:t xml:space="preserve">8.1.1 企业发展概况</w:t>
      </w:r>
    </w:p>
    <w:p>
      <w:pPr>
        <w:spacing w:after="150"/>
      </w:pPr>
      <w:r>
        <w:rPr/>
        <w:t xml:space="preserve">8.1.2 英特尔cpu布局</w:t>
      </w:r>
    </w:p>
    <w:p>
      <w:pPr>
        <w:spacing w:after="150"/>
      </w:pPr>
      <w:r>
        <w:rPr/>
        <w:t xml:space="preserve">8.1.3 英特尔生产代工</w:t>
      </w:r>
    </w:p>
    <w:p>
      <w:pPr>
        <w:spacing w:after="150"/>
      </w:pPr>
      <w:r>
        <w:rPr/>
        <w:t xml:space="preserve">8.1.4 英特尔技术创新</w:t>
      </w:r>
    </w:p>
    <w:p>
      <w:pPr>
        <w:spacing w:after="150"/>
      </w:pPr>
      <w:r>
        <w:rPr/>
        <w:t xml:space="preserve">8.1.5 英特尔产品分析</w:t>
      </w:r>
    </w:p>
    <w:p>
      <w:pPr>
        <w:spacing w:after="150"/>
      </w:pPr>
      <w:r>
        <w:rPr/>
        <w:t xml:space="preserve">8.1.6 企业经营状况分析</w:t>
      </w:r>
    </w:p>
    <w:p>
      <w:pPr>
        <w:spacing w:after="150"/>
      </w:pPr>
      <w:r>
        <w:rPr/>
        <w:t xml:space="preserve">8.2 超威半导体(amd)</w:t>
      </w:r>
    </w:p>
    <w:p>
      <w:pPr>
        <w:spacing w:after="150"/>
      </w:pPr>
      <w:r>
        <w:rPr/>
        <w:t xml:space="preserve">8.2.1 企业发展概况</w:t>
      </w:r>
    </w:p>
    <w:p>
      <w:pPr>
        <w:spacing w:after="150"/>
      </w:pPr>
      <w:r>
        <w:rPr/>
        <w:t xml:space="preserve">8.2.2 amd gpu发展分析</w:t>
      </w:r>
    </w:p>
    <w:p>
      <w:pPr>
        <w:spacing w:after="150"/>
      </w:pPr>
      <w:r>
        <w:rPr/>
        <w:t xml:space="preserve">8.2.3 amd chiplet发展分析</w:t>
      </w:r>
    </w:p>
    <w:p>
      <w:pPr>
        <w:spacing w:after="150"/>
      </w:pPr>
      <w:r>
        <w:rPr/>
        <w:t xml:space="preserve">8.2.4 amd 异构计算发展分析</w:t>
      </w:r>
    </w:p>
    <w:p>
      <w:pPr>
        <w:spacing w:after="150"/>
      </w:pPr>
      <w:r>
        <w:rPr/>
        <w:t xml:space="preserve">8.2.5 企业经营状况分析</w:t>
      </w:r>
    </w:p>
    <w:p>
      <w:pPr>
        <w:spacing w:after="150"/>
      </w:pPr>
      <w:r>
        <w:rPr/>
        <w:t xml:space="preserve">8.3 英伟达(nvda)</w:t>
      </w:r>
    </w:p>
    <w:p>
      <w:pPr>
        <w:spacing w:after="150"/>
      </w:pPr>
      <w:r>
        <w:rPr/>
        <w:t xml:space="preserve">8.3.1 企业发展概况</w:t>
      </w:r>
    </w:p>
    <w:p>
      <w:pPr>
        <w:spacing w:after="150"/>
      </w:pPr>
      <w:r>
        <w:rPr/>
        <w:t xml:space="preserve">8.3.2 nvidia产品分析</w:t>
      </w:r>
    </w:p>
    <w:p>
      <w:pPr>
        <w:spacing w:after="150"/>
      </w:pPr>
      <w:r>
        <w:rPr/>
        <w:t xml:space="preserve">8.3.3 nvidia gpu发展分析</w:t>
      </w:r>
    </w:p>
    <w:p>
      <w:pPr>
        <w:spacing w:after="150"/>
      </w:pPr>
      <w:r>
        <w:rPr/>
        <w:t xml:space="preserve">8.3.4 企业经营状况分析</w:t>
      </w:r>
    </w:p>
    <w:p>
      <w:pPr>
        <w:spacing w:after="150"/>
      </w:pPr>
      <w:r>
        <w:rPr>
          <w:b w:val="1"/>
          <w:bCs w:val="1"/>
        </w:rPr>
        <w:t xml:space="preserve">第九章 中国异构计算行业重点企业经营状况分析</w:t>
      </w:r>
    </w:p>
    <w:p>
      <w:pPr>
        <w:spacing w:after="150"/>
      </w:pPr>
      <w:r>
        <w:rPr/>
        <w:t xml:space="preserve">9.1 寒武纪</w:t>
      </w:r>
    </w:p>
    <w:p>
      <w:pPr>
        <w:spacing w:after="150"/>
      </w:pPr>
      <w:r>
        <w:rPr/>
        <w:t xml:space="preserve">9.1.1 企业发展概况</w:t>
      </w:r>
    </w:p>
    <w:p>
      <w:pPr>
        <w:spacing w:after="150"/>
      </w:pPr>
      <w:r>
        <w:rPr/>
        <w:t xml:space="preserve">9.1.2 经营效益分析</w:t>
      </w:r>
    </w:p>
    <w:p>
      <w:pPr>
        <w:spacing w:after="150"/>
      </w:pPr>
      <w:r>
        <w:rPr/>
        <w:t xml:space="preserve">9.1.3 业务经营分析</w:t>
      </w:r>
    </w:p>
    <w:p>
      <w:pPr>
        <w:spacing w:after="150"/>
      </w:pPr>
      <w:r>
        <w:rPr/>
        <w:t xml:space="preserve">9.1.4 财务状况分析</w:t>
      </w:r>
    </w:p>
    <w:p>
      <w:pPr>
        <w:spacing w:after="150"/>
      </w:pPr>
      <w:r>
        <w:rPr/>
        <w:t xml:space="preserve">9.1.5 核心竞争力分析</w:t>
      </w:r>
    </w:p>
    <w:p>
      <w:pPr>
        <w:spacing w:after="150"/>
      </w:pPr>
      <w:r>
        <w:rPr/>
        <w:t xml:space="preserve">9.1.6 公司发展战略</w:t>
      </w:r>
    </w:p>
    <w:p>
      <w:pPr>
        <w:spacing w:after="150"/>
      </w:pPr>
      <w:r>
        <w:rPr/>
        <w:t xml:space="preserve">9.2 海光信息</w:t>
      </w:r>
    </w:p>
    <w:p>
      <w:pPr>
        <w:spacing w:after="150"/>
      </w:pPr>
      <w:r>
        <w:rPr/>
        <w:t xml:space="preserve">9.2.1 企业发展概况</w:t>
      </w:r>
    </w:p>
    <w:p>
      <w:pPr>
        <w:spacing w:after="150"/>
      </w:pPr>
      <w:r>
        <w:rPr/>
        <w:t xml:space="preserve">9.2.2 经营效益分析</w:t>
      </w:r>
    </w:p>
    <w:p>
      <w:pPr>
        <w:spacing w:after="150"/>
      </w:pPr>
      <w:r>
        <w:rPr/>
        <w:t xml:space="preserve">9.2.3 业务经营分析</w:t>
      </w:r>
    </w:p>
    <w:p>
      <w:pPr>
        <w:spacing w:after="150"/>
      </w:pPr>
      <w:r>
        <w:rPr/>
        <w:t xml:space="preserve">9.2.4 财务状况分析</w:t>
      </w:r>
    </w:p>
    <w:p>
      <w:pPr>
        <w:spacing w:after="150"/>
      </w:pPr>
      <w:r>
        <w:rPr/>
        <w:t xml:space="preserve">9.2.5 核心竞争力分析</w:t>
      </w:r>
    </w:p>
    <w:p>
      <w:pPr>
        <w:spacing w:after="150"/>
      </w:pPr>
      <w:r>
        <w:rPr/>
        <w:t xml:space="preserve">9.2.6 公司发展战略</w:t>
      </w:r>
    </w:p>
    <w:p>
      <w:pPr>
        <w:spacing w:after="150"/>
      </w:pPr>
      <w:r>
        <w:rPr/>
        <w:t xml:space="preserve">9.3 景嘉微</w:t>
      </w:r>
    </w:p>
    <w:p>
      <w:pPr>
        <w:spacing w:after="150"/>
      </w:pPr>
      <w:r>
        <w:rPr/>
        <w:t xml:space="preserve">9.3.1 企业发展概况</w:t>
      </w:r>
    </w:p>
    <w:p>
      <w:pPr>
        <w:spacing w:after="150"/>
      </w:pPr>
      <w:r>
        <w:rPr/>
        <w:t xml:space="preserve">9.3.2 经营效益分析</w:t>
      </w:r>
    </w:p>
    <w:p>
      <w:pPr>
        <w:spacing w:after="150"/>
      </w:pPr>
      <w:r>
        <w:rPr/>
        <w:t xml:space="preserve">9.3.3 业务经营分析</w:t>
      </w:r>
    </w:p>
    <w:p>
      <w:pPr>
        <w:spacing w:after="150"/>
      </w:pPr>
      <w:r>
        <w:rPr/>
        <w:t xml:space="preserve">9.3.4 财务状况分析</w:t>
      </w:r>
    </w:p>
    <w:p>
      <w:pPr>
        <w:spacing w:after="150"/>
      </w:pPr>
      <w:r>
        <w:rPr/>
        <w:t xml:space="preserve">9.3.5 核心竞争力分析</w:t>
      </w:r>
    </w:p>
    <w:p>
      <w:pPr>
        <w:spacing w:after="150"/>
      </w:pPr>
      <w:r>
        <w:rPr/>
        <w:t xml:space="preserve">9.3.6 公司发展战略</w:t>
      </w:r>
    </w:p>
    <w:p>
      <w:pPr>
        <w:spacing w:after="150"/>
      </w:pPr>
      <w:r>
        <w:rPr/>
        <w:t xml:space="preserve">9.4 芯原股份</w:t>
      </w:r>
    </w:p>
    <w:p>
      <w:pPr>
        <w:spacing w:after="150"/>
      </w:pPr>
      <w:r>
        <w:rPr/>
        <w:t xml:space="preserve">9.4.1 企业发展概况</w:t>
      </w:r>
    </w:p>
    <w:p>
      <w:pPr>
        <w:spacing w:after="150"/>
      </w:pPr>
      <w:r>
        <w:rPr/>
        <w:t xml:space="preserve">9.4.2 经营效益分析</w:t>
      </w:r>
    </w:p>
    <w:p>
      <w:pPr>
        <w:spacing w:after="150"/>
      </w:pPr>
      <w:r>
        <w:rPr/>
        <w:t xml:space="preserve">9.4.3 业务经营分析</w:t>
      </w:r>
    </w:p>
    <w:p>
      <w:pPr>
        <w:spacing w:after="150"/>
      </w:pPr>
      <w:r>
        <w:rPr/>
        <w:t xml:space="preserve">9.4.4 财务状况分析</w:t>
      </w:r>
    </w:p>
    <w:p>
      <w:pPr>
        <w:spacing w:after="150"/>
      </w:pPr>
      <w:r>
        <w:rPr/>
        <w:t xml:space="preserve">9.4.5 核心竞争力分析</w:t>
      </w:r>
    </w:p>
    <w:p>
      <w:pPr>
        <w:spacing w:after="150"/>
      </w:pPr>
      <w:r>
        <w:rPr/>
        <w:t xml:space="preserve">9.4.6 公司发展战略</w:t>
      </w:r>
    </w:p>
    <w:p>
      <w:pPr>
        <w:spacing w:after="150"/>
      </w:pPr>
      <w:r>
        <w:rPr/>
        <w:t xml:space="preserve">9.5 龙芯中科</w:t>
      </w:r>
    </w:p>
    <w:p>
      <w:pPr>
        <w:spacing w:after="150"/>
      </w:pPr>
      <w:r>
        <w:rPr/>
        <w:t xml:space="preserve">9.5.1 企业发展概况</w:t>
      </w:r>
    </w:p>
    <w:p>
      <w:pPr>
        <w:spacing w:after="150"/>
      </w:pPr>
      <w:r>
        <w:rPr/>
        <w:t xml:space="preserve">9.5.2 经营效益分析</w:t>
      </w:r>
    </w:p>
    <w:p>
      <w:pPr>
        <w:spacing w:after="150"/>
      </w:pPr>
      <w:r>
        <w:rPr/>
        <w:t xml:space="preserve">9.5.3 业务经营分析</w:t>
      </w:r>
    </w:p>
    <w:p>
      <w:pPr>
        <w:spacing w:after="150"/>
      </w:pPr>
      <w:r>
        <w:rPr/>
        <w:t xml:space="preserve">9.5.4 财务状况分析</w:t>
      </w:r>
    </w:p>
    <w:p>
      <w:pPr>
        <w:spacing w:after="150"/>
      </w:pPr>
      <w:r>
        <w:rPr/>
        <w:t xml:space="preserve">9.5.5 核心竞争力分析</w:t>
      </w:r>
    </w:p>
    <w:p>
      <w:pPr>
        <w:spacing w:after="150"/>
      </w:pPr>
      <w:r>
        <w:rPr/>
        <w:t xml:space="preserve">9.5.6 公司发展战略</w:t>
      </w:r>
    </w:p>
    <w:p>
      <w:pPr>
        <w:spacing w:after="150"/>
      </w:pPr>
      <w:r>
        <w:rPr>
          <w:b w:val="1"/>
          <w:bCs w:val="1"/>
        </w:rPr>
        <w:t xml:space="preserve">第十章 2019-2023年中国异构计算行业投资分析</w:t>
      </w:r>
    </w:p>
    <w:p>
      <w:pPr>
        <w:spacing w:after="150"/>
      </w:pPr>
      <w:r>
        <w:rPr/>
        <w:t xml:space="preserve">10.1 异构计算投资规模分析</w:t>
      </w:r>
    </w:p>
    <w:p>
      <w:pPr>
        <w:spacing w:after="150"/>
      </w:pPr>
      <w:r>
        <w:rPr/>
        <w:t xml:space="preserve">10.1.1 行业融资规模</w:t>
      </w:r>
    </w:p>
    <w:p>
      <w:pPr>
        <w:spacing w:after="150"/>
      </w:pPr>
      <w:r>
        <w:rPr/>
        <w:t xml:space="preserve">10.1.2 单笔融资规模</w:t>
      </w:r>
    </w:p>
    <w:p>
      <w:pPr>
        <w:spacing w:after="150"/>
      </w:pPr>
      <w:r>
        <w:rPr/>
        <w:t xml:space="preserve">10.1.3 行业融资事件</w:t>
      </w:r>
    </w:p>
    <w:p>
      <w:pPr>
        <w:spacing w:after="150"/>
      </w:pPr>
      <w:r>
        <w:rPr/>
        <w:t xml:space="preserve">10.1.4 投融资轮次分析</w:t>
      </w:r>
    </w:p>
    <w:p>
      <w:pPr>
        <w:spacing w:after="150"/>
      </w:pPr>
      <w:r>
        <w:rPr/>
        <w:t xml:space="preserve">10.1.5 投融资区域分析</w:t>
      </w:r>
    </w:p>
    <w:p>
      <w:pPr>
        <w:spacing w:after="150"/>
      </w:pPr>
      <w:r>
        <w:rPr/>
        <w:t xml:space="preserve">10.2 异构计算投资主体分析</w:t>
      </w:r>
    </w:p>
    <w:p>
      <w:pPr>
        <w:spacing w:after="150"/>
      </w:pPr>
      <w:r>
        <w:rPr/>
        <w:t xml:space="preserve">10.2.1 投资主体分布</w:t>
      </w:r>
    </w:p>
    <w:p>
      <w:pPr>
        <w:spacing w:after="150"/>
      </w:pPr>
      <w:r>
        <w:rPr/>
        <w:t xml:space="preserve">10.2.2 产业投资基金</w:t>
      </w:r>
    </w:p>
    <w:p>
      <w:pPr>
        <w:spacing w:after="150"/>
      </w:pPr>
      <w:r>
        <w:rPr/>
        <w:t xml:space="preserve">10.2.3 科技企业投资</w:t>
      </w:r>
    </w:p>
    <w:p>
      <w:pPr>
        <w:spacing w:after="150"/>
      </w:pPr>
      <w:r>
        <w:rPr/>
        <w:t xml:space="preserve">10.2.4 企业横向收购</w:t>
      </w:r>
    </w:p>
    <w:p>
      <w:pPr>
        <w:spacing w:after="150"/>
      </w:pPr>
      <w:r>
        <w:rPr/>
        <w:t xml:space="preserve">10.3 异构计算投资壁垒分析</w:t>
      </w:r>
    </w:p>
    <w:p>
      <w:pPr>
        <w:spacing w:after="150"/>
      </w:pPr>
      <w:r>
        <w:rPr/>
        <w:t xml:space="preserve">10.3.1 技术壁垒</w:t>
      </w:r>
    </w:p>
    <w:p>
      <w:pPr>
        <w:spacing w:after="150"/>
      </w:pPr>
      <w:r>
        <w:rPr/>
        <w:t xml:space="preserve">10.3.2 资金壁垒</w:t>
      </w:r>
    </w:p>
    <w:p>
      <w:pPr>
        <w:spacing w:after="150"/>
      </w:pPr>
      <w:r>
        <w:rPr/>
        <w:t xml:space="preserve">10.3.3 人才壁垒</w:t>
      </w:r>
    </w:p>
    <w:p>
      <w:pPr>
        <w:spacing w:after="150"/>
      </w:pPr>
      <w:r>
        <w:rPr/>
        <w:t xml:space="preserve">10.3.4 知识产权壁垒</w:t>
      </w:r>
    </w:p>
    <w:p>
      <w:pPr>
        <w:spacing w:after="150"/>
      </w:pPr>
      <w:r>
        <w:rPr/>
        <w:t xml:space="preserve">10.3.5 对外贸易壁垒</w:t>
      </w:r>
    </w:p>
    <w:p>
      <w:pPr>
        <w:spacing w:after="150"/>
      </w:pPr>
      <w:r>
        <w:rPr>
          <w:b w:val="1"/>
          <w:bCs w:val="1"/>
        </w:rPr>
        <w:t xml:space="preserve">第十一章 2024-2029年异构计算行业发展趋势及预测</w:t>
      </w:r>
    </w:p>
    <w:p>
      <w:pPr>
        <w:spacing w:after="150"/>
      </w:pPr>
      <w:r>
        <w:rPr/>
        <w:t xml:space="preserve">11.1 异构计算行业发展趋势分析</w:t>
      </w:r>
    </w:p>
    <w:p>
      <w:pPr>
        <w:spacing w:after="150"/>
      </w:pPr>
      <w:r>
        <w:rPr/>
        <w:t xml:space="preserve">11.1.1 cpu行业发展趋势</w:t>
      </w:r>
    </w:p>
    <w:p>
      <w:pPr>
        <w:spacing w:after="150"/>
      </w:pPr>
      <w:r>
        <w:rPr/>
        <w:t xml:space="preserve">11.1.2 gpu行业发展趋势</w:t>
      </w:r>
    </w:p>
    <w:p>
      <w:pPr>
        <w:spacing w:after="150"/>
      </w:pPr>
      <w:r>
        <w:rPr/>
        <w:t xml:space="preserve">11.1.3 fpga行业发展趋势</w:t>
      </w:r>
    </w:p>
    <w:p>
      <w:pPr>
        <w:spacing w:after="150"/>
      </w:pPr>
      <w:r>
        <w:rPr/>
        <w:t xml:space="preserve">11.1.4 asic行业发展趋势</w:t>
      </w:r>
    </w:p>
    <w:p>
      <w:pPr>
        <w:spacing w:after="150"/>
      </w:pPr>
      <w:r>
        <w:rPr/>
        <w:t xml:space="preserve">11.1.5 dpu行业发展趋势</w:t>
      </w:r>
    </w:p>
    <w:p>
      <w:pPr>
        <w:spacing w:after="150"/>
      </w:pPr>
      <w:r>
        <w:rPr/>
        <w:t xml:space="preserve">11.2 异构计算行业发展规模预测</w:t>
      </w:r>
    </w:p>
    <w:p>
      <w:pPr>
        <w:spacing w:after="150"/>
      </w:pPr>
      <w:r>
        <w:rPr/>
        <w:t xml:space="preserve">11.2.1 人工智能芯片市场规模预测</w:t>
      </w:r>
    </w:p>
    <w:p>
      <w:pPr>
        <w:spacing w:after="150"/>
      </w:pPr>
      <w:r>
        <w:rPr/>
        <w:t xml:space="preserve">11.2.2 gpu市场规模预测</w:t>
      </w:r>
    </w:p>
    <w:p>
      <w:pPr>
        <w:spacing w:after="150"/>
      </w:pPr>
      <w:r>
        <w:rPr/>
        <w:t xml:space="preserve">11.2.3 dpu市场规模预测</w:t>
      </w:r>
    </w:p>
    <w:p>
      <w:pPr>
        <w:spacing w:after="150"/>
      </w:pPr>
      <w:r>
        <w:rPr/>
        <w:t xml:space="preserve">11.2.4 fpga市场规模预测</w:t>
      </w:r>
    </w:p>
    <w:p>
      <w:pPr>
        <w:spacing w:after="150"/>
      </w:pPr>
      <w:r>
        <w:rPr>
          <w:b w:val="1"/>
          <w:bCs w:val="1"/>
        </w:rPr>
        <w:t xml:space="preserve">图表目录</w:t>
      </w:r>
    </w:p>
    <w:p>
      <w:pPr>
        <w:spacing w:after="150"/>
      </w:pPr>
      <w:r>
        <w:rPr/>
        <w:t xml:space="preserve">图表：算力载体演变历程</w:t>
      </w:r>
    </w:p>
    <w:p>
      <w:pPr>
        <w:spacing w:after="150"/>
      </w:pPr>
      <w:r>
        <w:rPr/>
        <w:t xml:space="preserve">图表：算力资本、物质资本与经济增长之间的关系</w:t>
      </w:r>
    </w:p>
    <w:p>
      <w:pPr>
        <w:spacing w:after="150"/>
      </w:pPr>
      <w:r>
        <w:rPr/>
        <w:t xml:space="preserve">图表：计算力的经济影响</w:t>
      </w:r>
    </w:p>
    <w:p>
      <w:pPr>
        <w:spacing w:after="150"/>
      </w:pPr>
      <w:r>
        <w:rPr/>
        <w:t xml:space="preserve">图表：中国各行业算力应用分布情况</w:t>
      </w:r>
    </w:p>
    <w:p>
      <w:pPr>
        <w:spacing w:after="150"/>
      </w:pPr>
      <w:r>
        <w:rPr/>
        <w:t xml:space="preserve">图表：各国计算力指数及排名</w:t>
      </w:r>
    </w:p>
    <w:p>
      <w:pPr>
        <w:spacing w:after="150"/>
      </w:pPr>
      <w:r>
        <w:rPr/>
        <w:t xml:space="preserve">图表：2019-2023年中国算力总规模</w:t>
      </w:r>
    </w:p>
    <w:p>
      <w:pPr>
        <w:spacing w:after="150"/>
      </w:pPr>
      <w:r>
        <w:rPr/>
        <w:t xml:space="preserve">图表：算力分类</w:t>
      </w:r>
    </w:p>
    <w:p>
      <w:pPr>
        <w:spacing w:after="150"/>
      </w:pPr>
      <w:r>
        <w:rPr/>
        <w:t xml:space="preserve">图表：2019-2023年中国在用数据中心机架规模</w:t>
      </w:r>
    </w:p>
    <w:p>
      <w:pPr>
        <w:spacing w:after="150"/>
      </w:pPr>
      <w:r>
        <w:rPr/>
        <w:t xml:space="preserve">图表：中国数据中心区域分布情况</w:t>
      </w:r>
    </w:p>
    <w:p>
      <w:pPr>
        <w:spacing w:after="150"/>
      </w:pPr>
      <w:r>
        <w:rPr/>
        <w:t xml:space="preserve">图表：各地区建设数据中心的优缺点分析</w:t>
      </w:r>
    </w:p>
    <w:p>
      <w:pPr>
        <w:spacing w:after="150"/>
      </w:pPr>
      <w:r>
        <w:rPr/>
        <w:t xml:space="preserve">图表：2016-2030年中国数据规模增长预测</w:t>
      </w:r>
    </w:p>
    <w:p>
      <w:pPr>
        <w:spacing w:after="150"/>
      </w:pPr>
      <w:r>
        <w:rPr/>
        <w:t xml:space="preserve">图表：不同类型业务时延的要求</w:t>
      </w:r>
    </w:p>
    <w:p>
      <w:pPr>
        <w:spacing w:after="150"/>
      </w:pPr>
      <w:r>
        <w:rPr/>
        <w:t xml:space="preserve">图表：“东数西算”工程产业链</w:t>
      </w:r>
    </w:p>
    <w:p>
      <w:pPr>
        <w:spacing w:after="150"/>
      </w:pPr>
      <w:r>
        <w:rPr/>
        <w:t xml:space="preserve">图表：东数西算发展历程</w:t>
      </w:r>
    </w:p>
    <w:p>
      <w:pPr>
        <w:spacing w:after="150"/>
      </w:pPr>
      <w:r>
        <w:rPr/>
        <w:t xml:space="preserve">图表：“东数西算”算力枢纽规划</w:t>
      </w:r>
    </w:p>
    <w:p>
      <w:pPr>
        <w:spacing w:after="150"/>
      </w:pPr>
      <w:r>
        <w:rPr/>
        <w:t xml:space="preserve">图表：东数西算枢纽节点分布</w:t>
      </w:r>
    </w:p>
    <w:p>
      <w:pPr>
        <w:spacing w:after="150"/>
      </w:pPr>
      <w:r>
        <w:rPr/>
        <w:t xml:space="preserve">图表：东数西算枢纽节点区域特点及布局思路</w:t>
      </w:r>
    </w:p>
    <w:p>
      <w:pPr>
        <w:spacing w:after="150"/>
      </w:pPr>
      <w:r>
        <w:rPr/>
        <w:t xml:space="preserve">图表：东数西算枢纽节点区域特点及布局思路</w:t>
      </w:r>
    </w:p>
    <w:p>
      <w:pPr>
        <w:spacing w:after="150"/>
      </w:pPr>
      <w:r>
        <w:rPr/>
        <w:t xml:space="preserve">图表：“东数西算”地区各类创新</w:t>
      </w:r>
    </w:p>
    <w:p>
      <w:pPr>
        <w:spacing w:after="150"/>
      </w:pPr>
      <w:r>
        <w:rPr/>
        <w:t xml:space="preserve">图表：部分地区工业用地成交楼面均价对比</w:t>
      </w:r>
    </w:p>
    <w:p>
      <w:pPr>
        <w:spacing w:after="150"/>
      </w:pPr>
      <w:r>
        <w:rPr/>
        <w:t xml:space="preserve">图表：部分地区一般工商业电度用电价格</w:t>
      </w:r>
    </w:p>
    <w:p>
      <w:pPr>
        <w:spacing w:after="150"/>
      </w:pPr>
      <w:r>
        <w:rPr/>
        <w:t xml:space="preserve">图表：各地区电力资源情况及价格水平</w:t>
      </w:r>
    </w:p>
    <w:p>
      <w:pPr>
        <w:spacing w:after="150"/>
      </w:pPr>
      <w:r>
        <w:rPr/>
        <w:t xml:space="preserve">图表：十四五“数字芜湖”建设指标</w:t>
      </w:r>
    </w:p>
    <w:p>
      <w:pPr>
        <w:spacing w:after="150"/>
      </w:pPr>
      <w:r>
        <w:rPr/>
        <w:t xml:space="preserve">图表：芜湖市城区图</w:t>
      </w:r>
    </w:p>
    <w:p>
      <w:pPr>
        <w:spacing w:after="150"/>
      </w:pPr>
      <w:r>
        <w:rPr/>
        <w:t xml:space="preserve">图表：长三角生态绿色一体化发展示范区数据中心集群项目</w:t>
      </w:r>
    </w:p>
    <w:p>
      <w:pPr>
        <w:spacing w:after="150"/>
      </w:pPr>
      <w:r>
        <w:rPr/>
        <w:t xml:space="preserve">图表：韶关数据中心集群建设项目</w:t>
      </w:r>
    </w:p>
    <w:p>
      <w:pPr>
        <w:spacing w:after="150"/>
      </w:pPr>
      <w:r>
        <w:rPr/>
        <w:t xml:space="preserve">图表：韶关市城区图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中国异构计算行业市场深度分析及投资前景展望研究报告(2024-2029版)</dc:title>
  <dc:description>中国异构计算行业市场深度分析及投资前景展望研究报告(2024-2029版)</dc:description>
  <dc:subject>中国异构计算行业市场深度分析及投资前景展望研究报告(2024-2029版)</dc:subject>
  <cp:keywords>研究报告</cp:keywords>
  <cp:category>研究报告</cp:category>
  <cp:lastModifiedBy>北京中道泰和信息咨询有限公司</cp:lastModifiedBy>
  <dcterms:created xsi:type="dcterms:W3CDTF">2024-01-26T03:13:58+08:00</dcterms:created>
  <dcterms:modified xsi:type="dcterms:W3CDTF">2024-01-26T03:13:58+08:00</dcterms:modified>
</cp:coreProperties>
</file>

<file path=docProps/custom.xml><?xml version="1.0" encoding="utf-8"?>
<Properties xmlns="http://schemas.openxmlformats.org/officeDocument/2006/custom-properties" xmlns:vt="http://schemas.openxmlformats.org/officeDocument/2006/docPropsVTypes"/>
</file>