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中国国际快递行业市场发展现状及竞争格局与投资前景研究报告(2024-2029版)</w:t>
      </w:r>
    </w:p>
    <w:p>
      <w:pPr>
        <w:spacing w:after="150"/>
      </w:pPr>
      <w:r>
        <w:rPr>
          <w:b w:val="1"/>
          <w:bCs w:val="1"/>
        </w:rPr>
        <w:t xml:space="preserve">报告简介</w:t>
      </w:r>
    </w:p>
    <w:p>
      <w:pPr>
        <w:spacing w:after="150"/>
      </w:pPr>
      <w:r>
        <w:rPr/>
        <w:t xml:space="preserve">国际快递是指在两个或两个以上国家(或地区)之间所进行的快递、物流业务。国家与国家(或地区)传递信函、商业文件及物品的递送业务,即是通过国家之间的边境口岸和海关对快件进行检验放行的运送方式。</w:t>
      </w:r>
    </w:p>
    <w:p>
      <w:pPr>
        <w:spacing w:after="150"/>
      </w:pPr>
      <w:r>
        <w:rPr/>
        <w:t xml:space="preserve">自正式加入世界贸易组织(WTO)以来，中国国际贸易业务往来频繁，带动国际货运代理行业蓬勃发展。此外，随着中国“一带一路”战略的实施，自贸区的建立及国际贸易相关利好政策不断出台，为国际快递行业发展迎来利好局面。</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国际快递市场进行了分析研究。报告在总结中国国际快递行业发展历程的基础上，结合新时期的各方面因素，对中国国际快递行业的发展趋势给予了细致和审慎的预测论证。报告资料详实，图表丰富，既有深入的分析，又有直观的比较，为国际快递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国际快递市场特征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国际快递行业发展的"波特五力模型"分析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2019-2023年全球国际快递市场发展环境现状分析</w:t>
      </w:r>
    </w:p>
    <w:p>
      <w:pPr>
        <w:spacing w:after="150"/>
      </w:pPr>
      <w:r>
        <w:rPr/>
        <w:t xml:space="preserve">第一节 国际快递发展环境分析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二、国际快递行业相关政策分析</w:t>
      </w:r>
    </w:p>
    <w:p>
      <w:pPr>
        <w:spacing w:after="150"/>
      </w:pPr>
      <w:r>
        <w:rPr/>
        <w:t xml:space="preserve">第四节 国际快递行业技术环境分析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2019-2023年中国国际快递市场供需平衡调查分析</w:t>
      </w:r>
    </w:p>
    <w:p>
      <w:pPr>
        <w:spacing w:after="150"/>
      </w:pPr>
      <w:r>
        <w:rPr/>
        <w:t xml:space="preserve">第一节 2019-2023年国际国际快递市场现状分析</w:t>
      </w:r>
    </w:p>
    <w:p>
      <w:pPr>
        <w:spacing w:after="150"/>
      </w:pPr>
      <w:r>
        <w:rPr/>
        <w:t xml:space="preserve">一、国际快递市场发展历程</w:t>
      </w:r>
    </w:p>
    <w:p>
      <w:pPr>
        <w:spacing w:after="150"/>
      </w:pPr>
      <w:r>
        <w:rPr/>
        <w:t xml:space="preserve">二、国际主要国家国际快递发展情况分析</w:t>
      </w:r>
    </w:p>
    <w:p>
      <w:pPr>
        <w:spacing w:after="150"/>
      </w:pPr>
      <w:r>
        <w:rPr/>
        <w:t xml:space="preserve">三、国际快递市场发展趋势</w:t>
      </w:r>
    </w:p>
    <w:p>
      <w:pPr>
        <w:spacing w:after="150"/>
      </w:pPr>
      <w:r>
        <w:rPr/>
        <w:t xml:space="preserve">第二节 2019-2023年中国国际快递市场供需平衡分析</w:t>
      </w:r>
    </w:p>
    <w:p>
      <w:pPr>
        <w:spacing w:after="150"/>
      </w:pPr>
      <w:r>
        <w:rPr/>
        <w:t xml:space="preserve">一、2019-2023年中国国际快递市场规模分析</w:t>
      </w:r>
    </w:p>
    <w:p>
      <w:pPr>
        <w:spacing w:after="150"/>
      </w:pPr>
      <w:r>
        <w:rPr/>
        <w:t xml:space="preserve">二、2019-2023年中国国际快递市场供给统计分析</w:t>
      </w:r>
    </w:p>
    <w:p>
      <w:pPr>
        <w:spacing w:after="150"/>
      </w:pPr>
      <w:r>
        <w:rPr/>
        <w:t xml:space="preserve">三、2019-2023年中国国际快递市场需求统计分析</w:t>
      </w:r>
    </w:p>
    <w:p>
      <w:pPr>
        <w:spacing w:after="150"/>
      </w:pPr>
      <w:r>
        <w:rPr/>
        <w:t xml:space="preserve">四、2019-2023年中国国际快递行业产值统计分析</w:t>
      </w:r>
    </w:p>
    <w:p>
      <w:pPr>
        <w:spacing w:after="150"/>
      </w:pPr>
      <w:r>
        <w:rPr/>
        <w:t xml:space="preserve">第三节 2019-2023年影响国际快递市场供需平衡的因素分析</w:t>
      </w:r>
    </w:p>
    <w:p>
      <w:pPr>
        <w:spacing w:after="150"/>
      </w:pPr>
      <w:r>
        <w:rPr/>
        <w:t xml:space="preserve">一、外部因素</w:t>
      </w:r>
    </w:p>
    <w:p>
      <w:pPr>
        <w:spacing w:after="150"/>
      </w:pPr>
      <w:r>
        <w:rPr/>
        <w:t xml:space="preserve">二、内部因素</w:t>
      </w:r>
    </w:p>
    <w:p>
      <w:pPr>
        <w:spacing w:after="150"/>
      </w:pPr>
      <w:r>
        <w:rPr/>
        <w:t xml:space="preserve">第四节 欧美东南亚等国家本土快递产品、销售模式及销售渠道</w:t>
      </w:r>
    </w:p>
    <w:p>
      <w:pPr>
        <w:spacing w:after="150"/>
      </w:pPr>
      <w:r>
        <w:rPr/>
        <w:t xml:space="preserve">一、美国</w:t>
      </w:r>
    </w:p>
    <w:p>
      <w:pPr>
        <w:spacing w:after="150"/>
      </w:pPr>
      <w:r>
        <w:rPr/>
        <w:t xml:space="preserve">二、俄罗斯</w:t>
      </w:r>
    </w:p>
    <w:p>
      <w:pPr>
        <w:spacing w:after="150"/>
      </w:pPr>
      <w:r>
        <w:rPr/>
        <w:t xml:space="preserve">三、德国</w:t>
      </w:r>
    </w:p>
    <w:p>
      <w:pPr>
        <w:spacing w:after="150"/>
      </w:pPr>
      <w:r>
        <w:rPr/>
        <w:t xml:space="preserve">四、瑞士</w:t>
      </w:r>
    </w:p>
    <w:p>
      <w:pPr>
        <w:spacing w:after="150"/>
      </w:pPr>
      <w:r>
        <w:rPr/>
        <w:t xml:space="preserve">五、英国</w:t>
      </w:r>
    </w:p>
    <w:p>
      <w:pPr>
        <w:spacing w:after="150"/>
      </w:pPr>
      <w:r>
        <w:rPr/>
        <w:t xml:space="preserve">六、荷兰</w:t>
      </w:r>
    </w:p>
    <w:p>
      <w:pPr>
        <w:spacing w:after="150"/>
      </w:pPr>
      <w:r>
        <w:rPr/>
        <w:t xml:space="preserve">七、印度</w:t>
      </w:r>
    </w:p>
    <w:p>
      <w:pPr>
        <w:spacing w:after="150"/>
      </w:pPr>
      <w:r>
        <w:rPr/>
        <w:t xml:space="preserve">八、澳大利亚</w:t>
      </w:r>
    </w:p>
    <w:p>
      <w:pPr>
        <w:spacing w:after="150"/>
      </w:pPr>
      <w:r>
        <w:rPr>
          <w:b w:val="1"/>
          <w:bCs w:val="1"/>
        </w:rPr>
        <w:t xml:space="preserve">第四章 国际快递市场发展特点分析</w:t>
      </w:r>
    </w:p>
    <w:p>
      <w:pPr>
        <w:spacing w:after="150"/>
      </w:pPr>
      <w:r>
        <w:rPr/>
        <w:t xml:space="preserve">第一节 国际快递市场周期性、季节性等特点</w:t>
      </w:r>
    </w:p>
    <w:p>
      <w:pPr>
        <w:spacing w:after="150"/>
      </w:pPr>
      <w:r>
        <w:rPr/>
        <w:t xml:space="preserve">第二节 国际快递行业壁垒</w:t>
      </w:r>
    </w:p>
    <w:p>
      <w:pPr>
        <w:spacing w:after="150"/>
      </w:pPr>
      <w:r>
        <w:rPr/>
        <w:t xml:space="preserve">一、国际快递行业资金壁垒</w:t>
      </w:r>
    </w:p>
    <w:p>
      <w:pPr>
        <w:spacing w:after="150"/>
      </w:pPr>
      <w:r>
        <w:rPr/>
        <w:t xml:space="preserve">二、国际快递行业技术壁垒</w:t>
      </w:r>
    </w:p>
    <w:p>
      <w:pPr>
        <w:spacing w:after="150"/>
      </w:pPr>
      <w:r>
        <w:rPr/>
        <w:t xml:space="preserve">三、国际快递行业人才壁垒</w:t>
      </w:r>
    </w:p>
    <w:p>
      <w:pPr>
        <w:spacing w:after="150"/>
      </w:pPr>
      <w:r>
        <w:rPr/>
        <w:t xml:space="preserve">四、国际快递行业政策壁垒</w:t>
      </w:r>
    </w:p>
    <w:p>
      <w:pPr>
        <w:spacing w:after="150"/>
      </w:pPr>
      <w:r>
        <w:rPr/>
        <w:t xml:space="preserve">第三节 国际快递市场发展swot分析</w:t>
      </w:r>
    </w:p>
    <w:p>
      <w:pPr>
        <w:spacing w:after="150"/>
      </w:pPr>
      <w:r>
        <w:rPr/>
        <w:t xml:space="preserve">一、国际快递市场发展优势分析</w:t>
      </w:r>
    </w:p>
    <w:p>
      <w:pPr>
        <w:spacing w:after="150"/>
      </w:pPr>
      <w:r>
        <w:rPr/>
        <w:t xml:space="preserve">二、国际快递市场发展劣势分析</w:t>
      </w:r>
    </w:p>
    <w:p>
      <w:pPr>
        <w:spacing w:after="150"/>
      </w:pPr>
      <w:r>
        <w:rPr/>
        <w:t xml:space="preserve">三、国际快递市场机遇分析</w:t>
      </w:r>
    </w:p>
    <w:p>
      <w:pPr>
        <w:spacing w:after="150"/>
      </w:pPr>
      <w:r>
        <w:rPr/>
        <w:t xml:space="preserve">四、国际快递市场威胁分析</w:t>
      </w:r>
    </w:p>
    <w:p>
      <w:pPr>
        <w:spacing w:after="150"/>
      </w:pPr>
      <w:r>
        <w:rPr/>
        <w:t xml:space="preserve">第四节 国际快递市场竞争程度分析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2019-2023年中国国际快递市场重点区域运行分析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w:t>
      </w:r>
    </w:p>
    <w:p>
      <w:pPr>
        <w:spacing w:after="150"/>
      </w:pPr>
      <w:r>
        <w:rPr/>
        <w:t xml:space="preserve">第一节 敦豪全球货运(中国)有限公司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优比速包裹运送(广东)有限公司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中国邮政速递物流股份有限公司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联邦快递(中国)有限公司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顺丰控股股份有限公司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圆通速递国际控股有限公司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天地国际运输代理(中国)有限公司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欧西爱司物流(上海)有限公司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2019-2023年中国国际快递市场竞争格局与企业竞争力评价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四、服务竞争力</w:t>
      </w:r>
    </w:p>
    <w:p>
      <w:pPr>
        <w:spacing w:after="150"/>
      </w:pPr>
      <w:r>
        <w:rPr/>
        <w:t xml:space="preserve">五、品牌竞争力</w:t>
      </w:r>
    </w:p>
    <w:p>
      <w:pPr>
        <w:spacing w:after="150"/>
      </w:pPr>
      <w:r>
        <w:rPr>
          <w:b w:val="1"/>
          <w:bCs w:val="1"/>
        </w:rPr>
        <w:t xml:space="preserve">第八章 行业渠道与消费者分析</w:t>
      </w:r>
    </w:p>
    <w:p>
      <w:pPr>
        <w:spacing w:after="150"/>
      </w:pPr>
      <w:r>
        <w:rPr/>
        <w:t xml:space="preserve">第一节 国际快递行业营销渠道分析</w:t>
      </w:r>
    </w:p>
    <w:p>
      <w:pPr>
        <w:spacing w:after="150"/>
      </w:pPr>
      <w:r>
        <w:rPr/>
        <w:t xml:space="preserve">一、传统渠道</w:t>
      </w:r>
    </w:p>
    <w:p>
      <w:pPr>
        <w:spacing w:after="150"/>
      </w:pPr>
      <w:r>
        <w:rPr/>
        <w:t xml:space="preserve">二、网络渠道</w:t>
      </w:r>
    </w:p>
    <w:p>
      <w:pPr>
        <w:spacing w:after="150"/>
      </w:pPr>
      <w:r>
        <w:rPr/>
        <w:t xml:space="preserve">三、各类渠道对国际快递行业的影响</w:t>
      </w:r>
    </w:p>
    <w:p>
      <w:pPr>
        <w:spacing w:after="150"/>
      </w:pPr>
      <w:r>
        <w:rPr/>
        <w:t xml:space="preserve">四、主要国际快递企业渠道策略研究</w:t>
      </w:r>
    </w:p>
    <w:p>
      <w:pPr>
        <w:spacing w:after="150"/>
      </w:pPr>
      <w:r>
        <w:rPr/>
        <w:t xml:space="preserve">第二节 国际快递行业主要客户群分析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2024-2029年国际快递市场发展分析预测</w:t>
      </w:r>
    </w:p>
    <w:p>
      <w:pPr>
        <w:spacing w:after="150"/>
      </w:pPr>
      <w:r>
        <w:rPr/>
        <w:t xml:space="preserve">第一节 2024-2029年中国国际快递市场规模预测</w:t>
      </w:r>
    </w:p>
    <w:p>
      <w:pPr>
        <w:spacing w:after="150"/>
      </w:pPr>
      <w:r>
        <w:rPr/>
        <w:t xml:space="preserve">第二节 2024-2029年中国国际快递行业产值规模预测</w:t>
      </w:r>
    </w:p>
    <w:p>
      <w:pPr>
        <w:spacing w:after="150"/>
      </w:pPr>
      <w:r>
        <w:rPr/>
        <w:t xml:space="preserve">第三节 2024-2029年中国国际快递市场需求趋势预测</w:t>
      </w:r>
    </w:p>
    <w:p>
      <w:pPr>
        <w:spacing w:after="150"/>
      </w:pPr>
      <w:r>
        <w:rPr>
          <w:b w:val="1"/>
          <w:bCs w:val="1"/>
        </w:rPr>
        <w:t xml:space="preserve">第十章 国际快递行业投资前景与投资策略分析</w:t>
      </w:r>
    </w:p>
    <w:p>
      <w:pPr>
        <w:spacing w:after="150"/>
      </w:pPr>
      <w:r>
        <w:rPr/>
        <w:t xml:space="preserve">第一节 国际快递行业投资价值分析</w:t>
      </w:r>
    </w:p>
    <w:p>
      <w:pPr>
        <w:spacing w:after="150"/>
      </w:pPr>
      <w:r>
        <w:rPr/>
        <w:t xml:space="preserve">一、国际快递行业发展前景分析</w:t>
      </w:r>
    </w:p>
    <w:p>
      <w:pPr>
        <w:spacing w:after="150"/>
      </w:pPr>
      <w:r>
        <w:rPr/>
        <w:t xml:space="preserve">二、国际快递行业盈利能力预测</w:t>
      </w:r>
    </w:p>
    <w:p>
      <w:pPr>
        <w:spacing w:after="150"/>
      </w:pPr>
      <w:r>
        <w:rPr/>
        <w:t xml:space="preserve">三、投资机会分析</w:t>
      </w:r>
    </w:p>
    <w:p>
      <w:pPr>
        <w:spacing w:after="150"/>
      </w:pPr>
      <w:r>
        <w:rPr/>
        <w:t xml:space="preserve">第二节 国际快递行业投资风险分析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国际快递行业投资策略分析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业内专家对中国国际快递行业总结及企业重点客户管理建议</w:t>
      </w:r>
    </w:p>
    <w:p>
      <w:pPr>
        <w:spacing w:after="150"/>
      </w:pPr>
      <w:r>
        <w:rPr/>
        <w:t xml:space="preserve">第一节 国际快递行业企业问题总结</w:t>
      </w:r>
    </w:p>
    <w:p>
      <w:pPr>
        <w:spacing w:after="150"/>
      </w:pPr>
      <w:r>
        <w:rPr/>
        <w:t xml:space="preserve">第二节 国际快递企业应对策略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国际快递市场的重点客户战略实施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第四节 国际快递项目投资建议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图表：2019-2023年中国居民收入情况</w:t>
      </w:r>
    </w:p>
    <w:p>
      <w:pPr>
        <w:spacing w:after="150"/>
      </w:pPr>
      <w:r>
        <w:rPr/>
        <w:t xml:space="preserve">图表：2019-2023年我国国际快递行业市场规模情况</w:t>
      </w:r>
    </w:p>
    <w:p>
      <w:pPr>
        <w:spacing w:after="150"/>
      </w:pPr>
      <w:r>
        <w:rPr/>
        <w:t xml:space="preserve">图表：2019-2023年中国对外贸易进出口总额(万亿美元)</w:t>
      </w:r>
    </w:p>
    <w:p>
      <w:pPr>
        <w:spacing w:after="150"/>
      </w:pPr>
      <w:r>
        <w:rPr/>
        <w:t xml:space="preserve">图表：2019-2023年中国货物贸易进出口总值(万亿人民币)</w:t>
      </w:r>
    </w:p>
    <w:p>
      <w:pPr>
        <w:spacing w:after="150"/>
      </w:pPr>
      <w:r>
        <w:rPr/>
        <w:t xml:space="preserve">图表：2019-2023年全球50强货运企业排行榜单top50</w:t>
      </w:r>
    </w:p>
    <w:p>
      <w:pPr>
        <w:spacing w:after="150"/>
      </w:pPr>
      <w:r>
        <w:rPr/>
        <w:t xml:space="preserve">图表：2019-2023年华东地区进出口总额(亿元)</w:t>
      </w:r>
    </w:p>
    <w:p>
      <w:pPr>
        <w:spacing w:after="150"/>
      </w:pPr>
      <w:r>
        <w:rPr/>
        <w:t xml:space="preserve">图表：2019-2023年华南地区进出口总额(亿元)</w:t>
      </w:r>
    </w:p>
    <w:p>
      <w:pPr>
        <w:spacing w:after="150"/>
      </w:pPr>
      <w:r>
        <w:rPr/>
        <w:t xml:space="preserve">图表：2019-2023年华中地区进出口总额(亿元)</w:t>
      </w:r>
    </w:p>
    <w:p>
      <w:pPr>
        <w:spacing w:after="150"/>
      </w:pPr>
      <w:r>
        <w:rPr/>
        <w:t xml:space="preserve">图表：2019-2023年华北地区进出口总额(亿元)</w:t>
      </w:r>
    </w:p>
    <w:p>
      <w:pPr>
        <w:spacing w:after="150"/>
      </w:pPr>
      <w:r>
        <w:rPr/>
        <w:t xml:space="preserve">图表：2019-2023年西北地区进出口总额(亿元)</w:t>
      </w:r>
    </w:p>
    <w:p>
      <w:pPr>
        <w:spacing w:after="150"/>
      </w:pPr>
      <w:r>
        <w:rPr/>
        <w:t xml:space="preserve">图表：2019-2023年西南地区进出口总额(亿元)</w:t>
      </w:r>
    </w:p>
    <w:p>
      <w:pPr>
        <w:spacing w:after="150"/>
      </w:pPr>
      <w:r>
        <w:rPr/>
        <w:t xml:space="preserve">图表：2019-2023年东北地区进出口总额(亿元)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本文地址：https://www.51baogao.cn/baogao/20230927/462429.shtml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7/4624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中国国际快递行业市场发展现状及竞争格局与投资前景研究报告(2024-2029版)</dc:title>
  <dc:description>中国国际快递行业市场发展现状及竞争格局与投资前景研究报告(2024-2029版)</dc:description>
  <dc:subject>中国国际快递行业市场发展现状及竞争格局与投资前景研究报告(2024-2029版)</dc:subject>
  <cp:keywords>研究报告</cp:keywords>
  <cp:category>研究报告</cp:category>
  <cp:lastModifiedBy>北京中道泰和信息咨询有限公司</cp:lastModifiedBy>
  <dcterms:created xsi:type="dcterms:W3CDTF">2024-01-26T02:17:42+08:00</dcterms:created>
  <dcterms:modified xsi:type="dcterms:W3CDTF">2024-01-26T02:17:42+08:00</dcterms:modified>
</cp:coreProperties>
</file>

<file path=docProps/custom.xml><?xml version="1.0" encoding="utf-8"?>
<Properties xmlns="http://schemas.openxmlformats.org/officeDocument/2006/custom-properties" xmlns:vt="http://schemas.openxmlformats.org/officeDocument/2006/docPropsVTypes"/>
</file>