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工业车辆产品入市调查研究报告(2025-2030版)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二、市场调研背景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三、目标群体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工业车辆产品的功能及消费者关注的因素</w:t>
      </w:r>
    </w:p>
    <w:p>
      <w:pPr>
        <w:spacing w:before="75" w:after="0"/>
      </w:pPr>
      <w:r>
        <w:rPr/>
        <w:t xml:space="preserve">一、工业车辆产品功能</w:t>
      </w:r>
    </w:p>
    <w:p>
      <w:pPr>
        <w:spacing w:before="75" w:after="0"/>
      </w:pPr>
      <w:r>
        <w:rPr/>
        <w:t xml:space="preserve">二、消费者关注因素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图表：工业车辆消费结构分析</w:t>
      </w:r>
    </w:p>
    <w:p>
      <w:pPr>
        <w:spacing w:before="75" w:after="0"/>
      </w:pPr>
      <w:r>
        <w:rPr/>
        <w:t xml:space="preserve">图表：工业车辆消费的市场变化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图表：工业车辆行业品牌忠诚度调查</w:t>
      </w:r>
    </w:p>
    <w:p>
      <w:pPr>
        <w:spacing w:before="75" w:after="0"/>
      </w:pPr>
      <w:r>
        <w:rPr/>
        <w:t xml:space="preserve">图表：工业车辆行业品牌市场占有率调查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本文地址：https://www.51baogao.cn/baogao/20230927/462430.shtml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27/4624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工业车辆产品入市调查研究报告(2025-2030版)</dc:title>
  <dc:description>工业车辆产品入市调查研究报告(2025-2030版)</dc:description>
  <dc:subject>工业车辆产品入市调查研究报告(2025-2030版)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2025-02-01T19:06:50+08:00</dcterms:created>
  <dcterms:modified xsi:type="dcterms:W3CDTF">2025-02-01T19:06:50+08:00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