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中国PETG行业市场深度调研及发展趋势与投资前景研究报告(2026-2031版)</w:t>
      </w:r>
    </w:p>
    <w:p>
      <w:pPr>
        <w:spacing w:after="150"/>
      </w:pPr>
      <w:r>
        <w:rPr>
          <w:b w:val="1"/>
          <w:bCs w:val="1"/>
        </w:rPr>
        <w:t xml:space="preserve">报告简介</w:t>
      </w:r>
    </w:p>
    <w:p>
      <w:pPr>
        <w:spacing w:after="150"/>
      </w:pPr>
      <w:r>
        <w:rPr/>
        <w:t xml:space="preserve">PETG工业化技术主要有DMT法和PTA法。DMT法以对苯二甲酸二甲酯(DMT)、EG、1,4-环己烷二甲醇(CHDM)为原料;PTA法以PTA、EG、CHDM为原料，PTA法生产过程无需回收甲醇，可简化装备和流程，且近年来PTA易得性提升，是主流的研究方向。CHDM原料长期被美国伊斯曼和韩国SK两家公司垄断，伊斯曼和SK化学采用上游原料和下游共聚酯产品一体化配套生产模式，是目前全球主要的PETG生产企业。据中国石油和化学工业联合会，目前国内90%以上PETG聚酯需从Eastman和SK化学进口。</w:t>
      </w:r>
    </w:p>
    <w:p>
      <w:pPr>
        <w:spacing w:after="150"/>
      </w:pPr>
      <w:r>
        <w:rPr/>
        <w:t xml:space="preserve">2011年随着欧盟和我国卫生部禁止使用含双酚A的聚碳酸酯，这无疑给PETG共聚酯产业的发展带来了良好的开端。早期我国的PETG切片的开发仍处于开发阶段，加工经验和产品设计上还呈弱势，产品成本较高，产品附加值不高。近年来，大连化物所、江苏凯凌化工、康恒化工等公司先后突破CHDM生产技术，为PETG国产化奠定了基础，华润材料、腾龙特种树脂、江阴华宏、江苏景宏等企业陆续推出了以NPG或CHDM作为共聚单体的PETG产品，其中华润材料自主突破CHDM-PETG和NPG-PETG技术，并规划建设10万吨产能，PETG规模化生产有望新的取得突破。相比于国外牌号齐备的产品，我国的企业无论是在催化剂的改进、聚合条件的优化、原料回收路线优化，还是产品性能优化、配方开发等等方面，要做的工作还有很多，也希望有更多的企业能加入到这个发展空间较大的领域，引领产业，推动产业进步。</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PETG及各子行业的发展状况、上下游行业发展状况、竞争替代产品、发展趋势、新产品与技术等进行了分析，并重点分析了行业发展状况和特点，以及中国PETG行业将面临的挑战、企业的发展策略等。报告还对全球的行业发展态势作了详细分析，并对行业进行了趋向研判，是PETG生产、经营企业，服务、投资机构等单位准确了解目前PETG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petg概述 </w:t>
      </w:r>
    </w:p>
    <w:p>
      <w:pPr>
        <w:spacing w:before="75" w:after="0"/>
      </w:pPr>
      <w:r>
        <w:rPr/>
        <w:t xml:space="preserve">第一节 petg定义 </w:t>
      </w:r>
    </w:p>
    <w:p>
      <w:pPr>
        <w:spacing w:before="75" w:after="0"/>
      </w:pPr>
      <w:r>
        <w:rPr/>
        <w:t xml:space="preserve">第二节 petg特点 </w:t>
      </w:r>
    </w:p>
    <w:p>
      <w:pPr>
        <w:spacing w:before="75" w:after="0"/>
      </w:pPr>
      <w:r>
        <w:rPr/>
        <w:t xml:space="preserve">第三节 petg用途分析 </w:t>
      </w:r>
    </w:p>
    <w:p>
      <w:pPr>
        <w:spacing w:before="75" w:after="0"/>
      </w:pPr>
      <w:r>
        <w:rPr>
          <w:b w:val="1"/>
          <w:bCs w:val="1"/>
        </w:rPr>
        <w:t xml:space="preserve">第二章 2021-2026年中国petg行业发展环境分析 </w:t>
      </w:r>
    </w:p>
    <w:p>
      <w:pPr>
        <w:spacing w:before="75" w:after="0"/>
      </w:pPr>
      <w:r>
        <w:rPr/>
        <w:t xml:space="preserve">第一节 petg行业经济环境分析 </w:t>
      </w:r>
    </w:p>
    <w:p>
      <w:pPr>
        <w:spacing w:before="75" w:after="0"/>
      </w:pPr>
      <w:r>
        <w:rPr/>
        <w:t xml:space="preserve">第二节 petg行业政策环境分析 </w:t>
      </w:r>
    </w:p>
    <w:p>
      <w:pPr>
        <w:spacing w:before="75" w:after="0"/>
      </w:pPr>
      <w:r>
        <w:rPr/>
        <w:t xml:space="preserve">一、petg行业相关政策 </w:t>
      </w:r>
    </w:p>
    <w:p>
      <w:pPr>
        <w:spacing w:before="75" w:after="0"/>
      </w:pPr>
      <w:r>
        <w:rPr/>
        <w:t xml:space="preserve">二、petg行业相关标准 </w:t>
      </w:r>
    </w:p>
    <w:p>
      <w:pPr>
        <w:spacing w:before="75" w:after="0"/>
      </w:pPr>
      <w:r>
        <w:rPr>
          <w:b w:val="1"/>
          <w:bCs w:val="1"/>
        </w:rPr>
        <w:t xml:space="preserve">第三章 世界petg行业市场运行形势分析 </w:t>
      </w:r>
    </w:p>
    <w:p>
      <w:pPr>
        <w:spacing w:before="75" w:after="0"/>
      </w:pPr>
      <w:r>
        <w:rPr/>
        <w:t xml:space="preserve">第一节 2021-2026年全球petg行业发展概况 </w:t>
      </w:r>
    </w:p>
    <w:p>
      <w:pPr>
        <w:spacing w:before="75" w:after="0"/>
      </w:pPr>
      <w:r>
        <w:rPr/>
        <w:t xml:space="preserve">一、全球petg企业发展格局 </w:t>
      </w:r>
    </w:p>
    <w:p>
      <w:pPr>
        <w:spacing w:before="75" w:after="0"/>
      </w:pPr>
      <w:r>
        <w:rPr/>
        <w:t xml:space="preserve">二、全球petg产量 </w:t>
      </w:r>
    </w:p>
    <w:p>
      <w:pPr>
        <w:spacing w:before="75" w:after="0"/>
      </w:pPr>
      <w:r>
        <w:rPr/>
        <w:t xml:space="preserve">三、全球petg消费量 </w:t>
      </w:r>
    </w:p>
    <w:p>
      <w:pPr>
        <w:spacing w:before="75" w:after="0"/>
      </w:pPr>
      <w:r>
        <w:rPr/>
        <w:t xml:space="preserve">四、全球petg市场规模 </w:t>
      </w:r>
    </w:p>
    <w:p>
      <w:pPr>
        <w:spacing w:before="75" w:after="0"/>
      </w:pPr>
      <w:r>
        <w:rPr/>
        <w:t xml:space="preserve">第二节 世界petg行业发展走势 </w:t>
      </w:r>
    </w:p>
    <w:p>
      <w:pPr>
        <w:spacing w:before="75" w:after="0"/>
      </w:pPr>
      <w:r>
        <w:rPr/>
        <w:t xml:space="preserve">一、全球petg行业市场分布情况 </w:t>
      </w:r>
    </w:p>
    <w:p>
      <w:pPr>
        <w:spacing w:before="75" w:after="0"/>
      </w:pPr>
      <w:r>
        <w:rPr/>
        <w:t xml:space="preserve">二、全球petg行业发展趋势分析 </w:t>
      </w:r>
    </w:p>
    <w:p>
      <w:pPr>
        <w:spacing w:before="75" w:after="0"/>
      </w:pPr>
      <w:r>
        <w:rPr>
          <w:b w:val="1"/>
          <w:bCs w:val="1"/>
        </w:rPr>
        <w:t xml:space="preserve">第四章 petg行业技术发展现状与成熟度 </w:t>
      </w:r>
    </w:p>
    <w:p>
      <w:pPr>
        <w:spacing w:before="75" w:after="0"/>
      </w:pPr>
      <w:r>
        <w:rPr/>
        <w:t xml:space="preserve">第一节 当前petg技术发展现状 </w:t>
      </w:r>
    </w:p>
    <w:p>
      <w:pPr>
        <w:spacing w:before="75" w:after="0"/>
      </w:pPr>
      <w:r>
        <w:rPr/>
        <w:t xml:space="preserve">一、国内petg技术来源 </w:t>
      </w:r>
    </w:p>
    <w:p>
      <w:pPr>
        <w:spacing w:before="75" w:after="0"/>
      </w:pPr>
      <w:r>
        <w:rPr/>
        <w:t xml:space="preserve">二、国内petg技术专利申请情况 </w:t>
      </w:r>
    </w:p>
    <w:p>
      <w:pPr>
        <w:spacing w:before="75" w:after="0"/>
      </w:pPr>
      <w:r>
        <w:rPr/>
        <w:t xml:space="preserve">三、国内petg技术引进情况 </w:t>
      </w:r>
    </w:p>
    <w:p>
      <w:pPr>
        <w:spacing w:before="75" w:after="0"/>
      </w:pPr>
      <w:r>
        <w:rPr/>
        <w:t xml:space="preserve">第二节 我国petg技术成熟度分析 </w:t>
      </w:r>
    </w:p>
    <w:p>
      <w:pPr>
        <w:spacing w:before="75" w:after="0"/>
      </w:pPr>
      <w:r>
        <w:rPr>
          <w:b w:val="1"/>
          <w:bCs w:val="1"/>
        </w:rPr>
        <w:t xml:space="preserve">第五章 2026-2031年中国petg行业供给与需求情况分析及预测 </w:t>
      </w:r>
    </w:p>
    <w:p>
      <w:pPr>
        <w:spacing w:before="75" w:after="0"/>
      </w:pPr>
      <w:r>
        <w:rPr/>
        <w:t xml:space="preserve">第一节 2021-2026年中国petg行业发展现状 </w:t>
      </w:r>
    </w:p>
    <w:p>
      <w:pPr>
        <w:spacing w:before="75" w:after="0"/>
      </w:pPr>
      <w:r>
        <w:rPr/>
        <w:t xml:space="preserve">第二节 中国petg行业需求概况 </w:t>
      </w:r>
    </w:p>
    <w:p>
      <w:pPr>
        <w:spacing w:before="75" w:after="0"/>
      </w:pPr>
      <w:r>
        <w:rPr/>
        <w:t xml:space="preserve">一、2021-2026年中国petg行业需求情况分析 </w:t>
      </w:r>
    </w:p>
    <w:p>
      <w:pPr>
        <w:spacing w:before="75" w:after="0"/>
      </w:pPr>
      <w:r>
        <w:rPr/>
        <w:t xml:space="preserve">二、2026-2031年中国petg市场需求预测 </w:t>
      </w:r>
    </w:p>
    <w:p>
      <w:pPr>
        <w:spacing w:before="75" w:after="0"/>
      </w:pPr>
      <w:r>
        <w:rPr/>
        <w:t xml:space="preserve">第三节 中国petg行业供给概况 </w:t>
      </w:r>
    </w:p>
    <w:p>
      <w:pPr>
        <w:spacing w:before="75" w:after="0"/>
      </w:pPr>
      <w:r>
        <w:rPr/>
        <w:t xml:space="preserve">一、2021-2026年中国petg供给情况分析 </w:t>
      </w:r>
    </w:p>
    <w:p>
      <w:pPr>
        <w:spacing w:before="75" w:after="0"/>
      </w:pPr>
      <w:r>
        <w:rPr/>
        <w:t xml:space="preserve">二、2026-2031年中国petg行业供给预测 </w:t>
      </w:r>
    </w:p>
    <w:p>
      <w:pPr>
        <w:spacing w:before="75" w:after="0"/>
      </w:pPr>
      <w:r>
        <w:rPr>
          <w:b w:val="1"/>
          <w:bCs w:val="1"/>
        </w:rPr>
        <w:t xml:space="preserve">第六章 2026-2031年中国petg行业进口情况分析及预测 </w:t>
      </w:r>
    </w:p>
    <w:p>
      <w:pPr>
        <w:spacing w:before="75" w:after="0"/>
      </w:pPr>
      <w:r>
        <w:rPr/>
        <w:t xml:space="preserve">第一节 2021-2026年petg进口分析 </w:t>
      </w:r>
    </w:p>
    <w:p>
      <w:pPr>
        <w:spacing w:before="75" w:after="0"/>
      </w:pPr>
      <w:r>
        <w:rPr/>
        <w:t xml:space="preserve">第二节 2026-2031年中国petg行业进口预测 </w:t>
      </w:r>
    </w:p>
    <w:p>
      <w:pPr>
        <w:spacing w:before="75" w:after="0"/>
      </w:pPr>
      <w:r>
        <w:rPr>
          <w:b w:val="1"/>
          <w:bCs w:val="1"/>
        </w:rPr>
        <w:t xml:space="preserve">第七章 中国petg行业规模与效益分析 </w:t>
      </w:r>
    </w:p>
    <w:p>
      <w:pPr>
        <w:spacing w:before="75" w:after="0"/>
      </w:pPr>
      <w:r>
        <w:rPr/>
        <w:t xml:space="preserve">第一节 2021-2026年petg行业偿债能力分析 </w:t>
      </w:r>
    </w:p>
    <w:p>
      <w:pPr>
        <w:spacing w:before="75" w:after="0"/>
      </w:pPr>
      <w:r>
        <w:rPr/>
        <w:t xml:space="preserve">第二节 2021-2026年petg行业盈利能力分析 </w:t>
      </w:r>
    </w:p>
    <w:p>
      <w:pPr>
        <w:spacing w:before="75" w:after="0"/>
      </w:pPr>
      <w:r>
        <w:rPr/>
        <w:t xml:space="preserve">第三节 2021-2026年petg行业发展能力分析 </w:t>
      </w:r>
    </w:p>
    <w:p>
      <w:pPr>
        <w:spacing w:before="75" w:after="0"/>
      </w:pPr>
      <w:r>
        <w:rPr/>
        <w:t xml:space="preserve">第四节 2021-2026年petg行业企业数量及变化趋势 </w:t>
      </w:r>
    </w:p>
    <w:p>
      <w:pPr>
        <w:spacing w:before="75" w:after="0"/>
      </w:pPr>
      <w:r>
        <w:rPr>
          <w:b w:val="1"/>
          <w:bCs w:val="1"/>
        </w:rPr>
        <w:t xml:space="preserve">第八章 petg上、下游行业发展现状与趋势 </w:t>
      </w:r>
    </w:p>
    <w:p>
      <w:pPr>
        <w:spacing w:before="75" w:after="0"/>
      </w:pPr>
      <w:r>
        <w:rPr/>
        <w:t xml:space="preserve">第一节 petg上游行业发展分析 </w:t>
      </w:r>
    </w:p>
    <w:p>
      <w:pPr>
        <w:spacing w:before="75" w:after="0"/>
      </w:pPr>
      <w:r>
        <w:rPr/>
        <w:t xml:space="preserve">一、petg上游行业发展现状 </w:t>
      </w:r>
    </w:p>
    <w:p>
      <w:pPr>
        <w:spacing w:before="75" w:after="0"/>
      </w:pPr>
      <w:r>
        <w:rPr/>
        <w:t xml:space="preserve">二、petg上游行业发展趋势预测 </w:t>
      </w:r>
    </w:p>
    <w:p>
      <w:pPr>
        <w:spacing w:before="75" w:after="0"/>
      </w:pPr>
      <w:r>
        <w:rPr/>
        <w:t xml:space="preserve">三、上游原材料供应对petg生产工艺的影响 </w:t>
      </w:r>
    </w:p>
    <w:p>
      <w:pPr>
        <w:spacing w:before="75" w:after="0"/>
      </w:pPr>
      <w:r>
        <w:rPr/>
        <w:t xml:space="preserve">第二节 petg下游行业发展分析 </w:t>
      </w:r>
    </w:p>
    <w:p>
      <w:pPr>
        <w:spacing w:before="75" w:after="0"/>
      </w:pPr>
      <w:r>
        <w:rPr/>
        <w:t xml:space="preserve">一、挤出成型级petg </w:t>
      </w:r>
    </w:p>
    <w:p>
      <w:pPr>
        <w:spacing w:before="75" w:after="0"/>
      </w:pPr>
      <w:r>
        <w:rPr/>
        <w:t xml:space="preserve">二、注塑成型级petg </w:t>
      </w:r>
    </w:p>
    <w:p>
      <w:pPr>
        <w:spacing w:before="75" w:after="0"/>
      </w:pPr>
      <w:r>
        <w:rPr/>
        <w:t xml:space="preserve">三、挤出吹塑成型级petg </w:t>
      </w:r>
    </w:p>
    <w:p>
      <w:pPr>
        <w:spacing w:before="75" w:after="0"/>
      </w:pPr>
      <w:r>
        <w:rPr/>
        <w:t xml:space="preserve">四、与pc进行共混 </w:t>
      </w:r>
    </w:p>
    <w:p>
      <w:pPr>
        <w:spacing w:before="75" w:after="0"/>
      </w:pPr>
      <w:r>
        <w:rPr/>
        <w:t xml:space="preserve">五、替代pmma </w:t>
      </w:r>
    </w:p>
    <w:p>
      <w:pPr>
        <w:spacing w:before="75" w:after="0"/>
      </w:pPr>
      <w:r>
        <w:rPr>
          <w:b w:val="1"/>
          <w:bCs w:val="1"/>
        </w:rPr>
        <w:t xml:space="preserve">第九章 2021-2026年petg行业竞争格局分析 </w:t>
      </w:r>
    </w:p>
    <w:p>
      <w:pPr>
        <w:spacing w:before="75" w:after="0"/>
      </w:pPr>
      <w:r>
        <w:rPr/>
        <w:t xml:space="preserve">第一节 petg行业集中度分析 </w:t>
      </w:r>
    </w:p>
    <w:p>
      <w:pPr>
        <w:spacing w:before="75" w:after="0"/>
      </w:pPr>
      <w:r>
        <w:rPr/>
        <w:t xml:space="preserve">一、petg企业集中度分析 </w:t>
      </w:r>
    </w:p>
    <w:p>
      <w:pPr>
        <w:spacing w:before="75" w:after="0"/>
      </w:pPr>
      <w:r>
        <w:rPr/>
        <w:t xml:space="preserve">二、petg区域集中度分析 </w:t>
      </w:r>
    </w:p>
    <w:p>
      <w:pPr>
        <w:spacing w:before="75" w:after="0"/>
      </w:pPr>
      <w:r>
        <w:rPr/>
        <w:t xml:space="preserve">第二节 petg行业竞争格局分析 </w:t>
      </w:r>
    </w:p>
    <w:p>
      <w:pPr>
        <w:spacing w:before="75" w:after="0"/>
      </w:pPr>
      <w:r>
        <w:rPr/>
        <w:t xml:space="preserve">一、行业内竞争 </w:t>
      </w:r>
    </w:p>
    <w:p>
      <w:pPr>
        <w:spacing w:before="75" w:after="0"/>
      </w:pPr>
      <w:r>
        <w:rPr/>
        <w:t xml:space="preserve">二、买方侃价能力 </w:t>
      </w:r>
    </w:p>
    <w:p>
      <w:pPr>
        <w:spacing w:before="75" w:after="0"/>
      </w:pPr>
      <w:r>
        <w:rPr/>
        <w:t xml:space="preserve">三、卖方侃价能力 </w:t>
      </w:r>
    </w:p>
    <w:p>
      <w:pPr>
        <w:spacing w:before="75" w:after="0"/>
      </w:pPr>
      <w:r>
        <w:rPr/>
        <w:t xml:space="preserve">四、进入威胁 </w:t>
      </w:r>
    </w:p>
    <w:p>
      <w:pPr>
        <w:spacing w:before="75" w:after="0"/>
      </w:pPr>
      <w:r>
        <w:rPr/>
        <w:t xml:space="preserve">五、替代威胁 </w:t>
      </w:r>
    </w:p>
    <w:p>
      <w:pPr>
        <w:spacing w:before="75" w:after="0"/>
      </w:pPr>
      <w:r>
        <w:rPr>
          <w:b w:val="1"/>
          <w:bCs w:val="1"/>
        </w:rPr>
        <w:t xml:space="preserve">第十章 2021-2026年中国petg行业重点企业竞争力分析 </w:t>
      </w:r>
    </w:p>
    <w:p>
      <w:pPr>
        <w:spacing w:before="75" w:after="0"/>
      </w:pPr>
      <w:r>
        <w:rPr/>
        <w:t xml:space="preserve">第一节 美国伊士曼公司 </w:t>
      </w:r>
    </w:p>
    <w:p>
      <w:pPr>
        <w:spacing w:before="75" w:after="0"/>
      </w:pPr>
      <w:r>
        <w:rPr/>
        <w:t xml:space="preserve">一、企业概况 </w:t>
      </w:r>
    </w:p>
    <w:p>
      <w:pPr>
        <w:spacing w:before="75" w:after="0"/>
      </w:pPr>
      <w:r>
        <w:rPr/>
        <w:t xml:space="preserve">二、企业petg产品研究 </w:t>
      </w:r>
    </w:p>
    <w:p>
      <w:pPr>
        <w:spacing w:before="75" w:after="0"/>
      </w:pPr>
      <w:r>
        <w:rPr/>
        <w:t xml:space="preserve">三、企业经营状况 </w:t>
      </w:r>
    </w:p>
    <w:p>
      <w:pPr>
        <w:spacing w:before="75" w:after="0"/>
      </w:pPr>
      <w:r>
        <w:rPr/>
        <w:t xml:space="preserve">四、企业发展策略 </w:t>
      </w:r>
    </w:p>
    <w:p>
      <w:pPr>
        <w:spacing w:before="75" w:after="0"/>
      </w:pPr>
      <w:r>
        <w:rPr/>
        <w:t xml:space="preserve">第二节 韩国sk公司 </w:t>
      </w:r>
    </w:p>
    <w:p>
      <w:pPr>
        <w:spacing w:before="75" w:after="0"/>
      </w:pPr>
      <w:r>
        <w:rPr/>
        <w:t xml:space="preserve">一、企业概况 </w:t>
      </w:r>
    </w:p>
    <w:p>
      <w:pPr>
        <w:spacing w:before="75" w:after="0"/>
      </w:pPr>
      <w:r>
        <w:rPr/>
        <w:t xml:space="preserve">二、企业petg产品 </w:t>
      </w:r>
    </w:p>
    <w:p>
      <w:pPr>
        <w:spacing w:before="75" w:after="0"/>
      </w:pPr>
      <w:r>
        <w:rPr/>
        <w:t xml:space="preserve">三、企业经营状况 </w:t>
      </w:r>
    </w:p>
    <w:p>
      <w:pPr>
        <w:spacing w:before="75" w:after="0"/>
      </w:pPr>
      <w:r>
        <w:rPr/>
        <w:t xml:space="preserve">四、企业发展策略 </w:t>
      </w:r>
    </w:p>
    <w:p>
      <w:pPr>
        <w:spacing w:before="75" w:after="0"/>
      </w:pPr>
      <w:r>
        <w:rPr/>
        <w:t xml:space="preserve">第三节 中石油辽阳石化 </w:t>
      </w:r>
    </w:p>
    <w:p>
      <w:pPr>
        <w:spacing w:before="75" w:after="0"/>
      </w:pPr>
      <w:r>
        <w:rPr/>
        <w:t xml:space="preserve">一、企业概况 </w:t>
      </w:r>
    </w:p>
    <w:p>
      <w:pPr>
        <w:spacing w:before="75" w:after="0"/>
      </w:pPr>
      <w:r>
        <w:rPr/>
        <w:t xml:space="preserve">二、企业petg产品发展 </w:t>
      </w:r>
    </w:p>
    <w:p>
      <w:pPr>
        <w:spacing w:before="75" w:after="0"/>
      </w:pPr>
      <w:r>
        <w:rPr/>
        <w:t xml:space="preserve">三、企业发展策略 </w:t>
      </w:r>
    </w:p>
    <w:p>
      <w:pPr>
        <w:spacing w:before="75" w:after="0"/>
      </w:pPr>
      <w:r>
        <w:rPr/>
        <w:t xml:space="preserve">第四节 江苏华信新材料股份有限公司 </w:t>
      </w:r>
    </w:p>
    <w:p>
      <w:pPr>
        <w:spacing w:before="75" w:after="0"/>
      </w:pPr>
      <w:r>
        <w:rPr/>
        <w:t xml:space="preserve">一、企业概况 </w:t>
      </w:r>
    </w:p>
    <w:p>
      <w:pPr>
        <w:spacing w:before="75" w:after="0"/>
      </w:pPr>
      <w:r>
        <w:rPr/>
        <w:t xml:space="preserve">二、企业主营产品 </w:t>
      </w:r>
    </w:p>
    <w:p>
      <w:pPr>
        <w:spacing w:before="75" w:after="0"/>
      </w:pPr>
      <w:r>
        <w:rPr/>
        <w:t xml:space="preserve">三、企业经营状况 </w:t>
      </w:r>
    </w:p>
    <w:p>
      <w:pPr>
        <w:spacing w:before="75" w:after="0"/>
      </w:pPr>
      <w:r>
        <w:rPr/>
        <w:t xml:space="preserve">四、企业发展策略 </w:t>
      </w:r>
    </w:p>
    <w:p>
      <w:pPr>
        <w:spacing w:before="75" w:after="0"/>
      </w:pPr>
      <w:r>
        <w:rPr>
          <w:b w:val="1"/>
          <w:bCs w:val="1"/>
        </w:rPr>
        <w:t xml:space="preserve">第十一章 中国petg产业市场竞争策略建议 </w:t>
      </w:r>
    </w:p>
    <w:p>
      <w:pPr>
        <w:spacing w:before="75" w:after="0"/>
      </w:pPr>
      <w:r>
        <w:rPr/>
        <w:t xml:space="preserve">第一节 petg行业发展战略研究 </w:t>
      </w:r>
    </w:p>
    <w:p>
      <w:pPr>
        <w:spacing w:before="75" w:after="0"/>
      </w:pPr>
      <w:r>
        <w:rPr/>
        <w:t xml:space="preserve">一、技术开发战略 </w:t>
      </w:r>
    </w:p>
    <w:p>
      <w:pPr>
        <w:spacing w:before="75" w:after="0"/>
      </w:pPr>
      <w:r>
        <w:rPr/>
        <w:t xml:space="preserve">二、产业战略规划 </w:t>
      </w:r>
    </w:p>
    <w:p>
      <w:pPr>
        <w:spacing w:before="75" w:after="0"/>
      </w:pPr>
      <w:r>
        <w:rPr/>
        <w:t xml:space="preserve">三、业务组合战略 </w:t>
      </w:r>
    </w:p>
    <w:p>
      <w:pPr>
        <w:spacing w:before="75" w:after="0"/>
      </w:pPr>
      <w:r>
        <w:rPr/>
        <w:t xml:space="preserve">四、营销战略规划 </w:t>
      </w:r>
    </w:p>
    <w:p>
      <w:pPr>
        <w:spacing w:before="75" w:after="0"/>
      </w:pPr>
      <w:r>
        <w:rPr/>
        <w:t xml:space="preserve">第二节 中国petg产业竞争战略建议 </w:t>
      </w:r>
    </w:p>
    <w:p>
      <w:pPr>
        <w:spacing w:before="75" w:after="0"/>
      </w:pPr>
      <w:r>
        <w:rPr/>
        <w:t xml:space="preserve">一、petg渠道竞争策略建议 </w:t>
      </w:r>
    </w:p>
    <w:p>
      <w:pPr>
        <w:spacing w:before="75" w:after="0"/>
      </w:pPr>
      <w:r>
        <w:rPr/>
        <w:t xml:space="preserve">二、petg品牌竞争策略建议 </w:t>
      </w:r>
    </w:p>
    <w:p>
      <w:pPr>
        <w:spacing w:before="75" w:after="0"/>
      </w:pPr>
      <w:r>
        <w:rPr/>
        <w:t xml:space="preserve">三、petg客户服务策略建议 </w:t>
      </w:r>
    </w:p>
    <w:p>
      <w:pPr>
        <w:spacing w:before="75" w:after="0"/>
      </w:pPr>
      <w:r>
        <w:rPr>
          <w:b w:val="1"/>
          <w:bCs w:val="1"/>
        </w:rPr>
        <w:t xml:space="preserve">第十二章 2026-2031年中国petg影响因素与未来预测 </w:t>
      </w:r>
    </w:p>
    <w:p>
      <w:pPr>
        <w:spacing w:before="75" w:after="0"/>
      </w:pPr>
      <w:r>
        <w:rPr/>
        <w:t xml:space="preserve">第一节 制约petg产业化的因素分析 </w:t>
      </w:r>
    </w:p>
    <w:p>
      <w:pPr>
        <w:spacing w:before="75" w:after="0"/>
      </w:pPr>
      <w:r>
        <w:rPr/>
        <w:t xml:space="preserve">一、原料影响分析 </w:t>
      </w:r>
    </w:p>
    <w:p>
      <w:pPr>
        <w:spacing w:before="75" w:after="0"/>
      </w:pPr>
      <w:r>
        <w:rPr/>
        <w:t xml:space="preserve">二、催化剂影响分析 </w:t>
      </w:r>
    </w:p>
    <w:p>
      <w:pPr>
        <w:spacing w:before="75" w:after="0"/>
      </w:pPr>
      <w:r>
        <w:rPr/>
        <w:t xml:space="preserve">第二节 未来petg行业发展趋势分析 </w:t>
      </w:r>
    </w:p>
    <w:p>
      <w:pPr>
        <w:spacing w:before="75" w:after="0"/>
      </w:pPr>
      <w:r>
        <w:rPr/>
        <w:t xml:space="preserve">一、未来petg行业发展分析 </w:t>
      </w:r>
    </w:p>
    <w:p>
      <w:pPr>
        <w:spacing w:before="75" w:after="0"/>
      </w:pPr>
      <w:r>
        <w:rPr/>
        <w:t xml:space="preserve">二、未来petg行业技术开发方向 </w:t>
      </w:r>
    </w:p>
    <w:p>
      <w:pPr>
        <w:spacing w:before="75" w:after="0"/>
      </w:pPr>
      <w:r>
        <w:rPr>
          <w:b w:val="1"/>
          <w:bCs w:val="1"/>
        </w:rPr>
        <w:t xml:space="preserve">第十三章 对中国petg行业投资的建议及观点 </w:t>
      </w:r>
    </w:p>
    <w:p>
      <w:pPr>
        <w:spacing w:before="75" w:after="0"/>
      </w:pPr>
      <w:r>
        <w:rPr/>
        <w:t xml:space="preserve">第一节 petg行业投资机遇 </w:t>
      </w:r>
    </w:p>
    <w:p>
      <w:pPr>
        <w:spacing w:before="75" w:after="0"/>
      </w:pPr>
      <w:r>
        <w:rPr/>
        <w:t xml:space="preserve">第二节 petg行业投资风险 </w:t>
      </w:r>
    </w:p>
    <w:p>
      <w:pPr>
        <w:spacing w:before="75" w:after="0"/>
      </w:pPr>
      <w:r>
        <w:rPr/>
        <w:t xml:space="preserve">一、标准滞后 </w:t>
      </w:r>
    </w:p>
    <w:p>
      <w:pPr>
        <w:spacing w:before="75" w:after="0"/>
      </w:pPr>
      <w:r>
        <w:rPr/>
        <w:t xml:space="preserve">二、产品开发及市场认知度有待提高 </w:t>
      </w:r>
    </w:p>
    <w:p>
      <w:pPr>
        <w:spacing w:before="75" w:after="0"/>
      </w:pPr>
      <w:r>
        <w:rPr/>
        <w:t xml:space="preserve">第三节 petg行业应对策略 </w:t>
      </w:r>
    </w:p>
    <w:p>
      <w:pPr>
        <w:spacing w:before="75" w:after="0"/>
      </w:pPr>
      <w:r>
        <w:rPr/>
        <w:t xml:space="preserve">第四节 petg市场的重点客户战略实施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“十四五”发展规划 </w:t>
      </w:r>
    </w:p>
    <w:p>
      <w:pPr>
        <w:spacing w:before="75" w:after="0"/>
      </w:pPr>
      <w:r>
        <w:rPr>
          <w:b w:val="1"/>
          <w:bCs w:val="1"/>
        </w:rPr>
        <w:t xml:space="preserve">图表目录</w:t>
      </w:r>
    </w:p>
    <w:p>
      <w:pPr>
        <w:spacing w:before="75" w:after="0"/>
      </w:pPr>
      <w:r>
        <w:rPr/>
        <w:t xml:space="preserve">图表：2021-2026年国内生产总值及其增长率 </w:t>
      </w:r>
    </w:p>
    <w:p>
      <w:pPr>
        <w:spacing w:before="75" w:after="0"/>
      </w:pPr>
      <w:r>
        <w:rPr/>
        <w:t xml:space="preserve">图表：2021-2026年国内固定资产投资(不含农户)及其增长率 </w:t>
      </w:r>
    </w:p>
    <w:p>
      <w:pPr>
        <w:spacing w:before="75" w:after="0"/>
      </w:pPr>
      <w:r>
        <w:rPr/>
        <w:t xml:space="preserve">图表：2021-2026年国内社会消费品零售总额及其变动情况 </w:t>
      </w:r>
    </w:p>
    <w:p>
      <w:pPr>
        <w:spacing w:before="75" w:after="0"/>
      </w:pPr>
      <w:r>
        <w:rPr/>
        <w:t xml:space="preserve">图表：2021-2026年全国人民币贷款总额及其变动情况 </w:t>
      </w:r>
    </w:p>
    <w:p>
      <w:pPr>
        <w:spacing w:before="75" w:after="0"/>
      </w:pPr>
      <w:r>
        <w:rPr/>
        <w:t xml:space="preserve">图表：2021-2026年国内对外贸易总额及其增长情况 </w:t>
      </w:r>
    </w:p>
    <w:p>
      <w:pPr>
        <w:spacing w:before="75" w:after="0"/>
      </w:pPr>
      <w:r>
        <w:rPr/>
        <w:t xml:space="preserve">图表：我国petg行业相关政策 </w:t>
      </w:r>
    </w:p>
    <w:p>
      <w:pPr>
        <w:spacing w:before="75" w:after="0"/>
      </w:pPr>
      <w:r>
        <w:rPr/>
        <w:t xml:space="preserve">图表：petg板材相关性能参数出厂标准 </w:t>
      </w:r>
    </w:p>
    <w:p>
      <w:pPr>
        <w:spacing w:before="75" w:after="0"/>
      </w:pPr>
      <w:r>
        <w:rPr/>
        <w:t xml:space="preserve">图表：2021-2026年全球petg产量 </w:t>
      </w:r>
    </w:p>
    <w:p>
      <w:pPr>
        <w:spacing w:before="75" w:after="0"/>
      </w:pPr>
      <w:r>
        <w:rPr/>
        <w:t xml:space="preserve">图表：2021-2026年全球petg消费量 </w:t>
      </w:r>
    </w:p>
    <w:p>
      <w:pPr>
        <w:spacing w:before="75" w:after="0"/>
      </w:pPr>
      <w:r>
        <w:rPr/>
        <w:t xml:space="preserve">图表：2021-2026年全球petg市场规模 </w:t>
      </w:r>
    </w:p>
    <w:p>
      <w:pPr>
        <w:spacing w:before="75" w:after="0"/>
      </w:pPr>
      <w:r>
        <w:rPr/>
        <w:t xml:space="preserve">图表：2021-2026年全球petg区域市场分布 </w:t>
      </w:r>
    </w:p>
    <w:p>
      <w:pPr>
        <w:spacing w:before="75" w:after="0"/>
      </w:pPr>
      <w:r>
        <w:rPr/>
        <w:t xml:space="preserve">图表：国内petg下游应用占比 </w:t>
      </w:r>
    </w:p>
    <w:p>
      <w:pPr>
        <w:spacing w:before="75" w:after="0"/>
      </w:pPr>
      <w:r>
        <w:rPr/>
        <w:t xml:space="preserve">图表：2021-2026年中国petg市场需求量分析 </w:t>
      </w:r>
    </w:p>
    <w:p>
      <w:pPr>
        <w:spacing w:before="75" w:after="0"/>
      </w:pPr>
      <w:r>
        <w:rPr/>
        <w:t xml:space="preserve">图表：2026-2031年中国petg市场需求预测 </w:t>
      </w:r>
    </w:p>
    <w:p>
      <w:pPr>
        <w:spacing w:before="75" w:after="0"/>
      </w:pPr>
      <w:r>
        <w:rPr/>
        <w:t xml:space="preserve">图表：petg主要供给情况 </w:t>
      </w:r>
    </w:p>
    <w:p>
      <w:pPr>
        <w:spacing w:before="75" w:after="0"/>
      </w:pPr>
      <w:r>
        <w:rPr/>
        <w:t xml:space="preserve">图表：2026-2031年中国petg行业产能预测 </w:t>
      </w:r>
    </w:p>
    <w:p>
      <w:pPr>
        <w:spacing w:before="75" w:after="0"/>
      </w:pPr>
      <w:r>
        <w:rPr/>
        <w:t xml:space="preserve">图表：2021-2026年petg聚酯切片进口分析 </w:t>
      </w:r>
    </w:p>
    <w:p>
      <w:pPr>
        <w:spacing w:before="75" w:after="0"/>
      </w:pPr>
      <w:r>
        <w:rPr/>
        <w:t xml:space="preserve">图表：2021-2026年petg共聚脂线材进口分析 </w:t>
      </w:r>
    </w:p>
    <w:p>
      <w:pPr>
        <w:spacing w:before="75" w:after="0"/>
      </w:pPr>
      <w:r>
        <w:rPr/>
        <w:t xml:space="preserve">图表：2021-2026年聚对苯二甲酸1，4-环己烷二甲醇进口分析 </w:t>
      </w:r>
    </w:p>
    <w:p>
      <w:pPr>
        <w:spacing w:before="75" w:after="0"/>
      </w:pPr>
      <w:r>
        <w:rPr/>
        <w:t xml:space="preserve">图表：2026-2031年中国petg行业进口预测 </w:t>
      </w:r>
    </w:p>
    <w:p>
      <w:pPr>
        <w:spacing w:before="75" w:after="0"/>
      </w:pPr>
      <w:r>
        <w:rPr/>
        <w:t xml:space="preserve">图表：2021-2026年petg行业偿债能力 </w:t>
      </w:r>
    </w:p>
    <w:p>
      <w:pPr>
        <w:spacing w:before="75" w:after="0"/>
      </w:pPr>
      <w:r>
        <w:rPr/>
        <w:t xml:space="preserve">图表：2021-2026年petg行业盈利能力 </w:t>
      </w:r>
    </w:p>
    <w:p>
      <w:pPr>
        <w:spacing w:before="75" w:after="0"/>
      </w:pPr>
      <w:r>
        <w:rPr/>
        <w:t xml:space="preserve">图表：2021-2026年petg行业发展能力 </w:t>
      </w:r>
    </w:p>
    <w:p>
      <w:pPr>
        <w:spacing w:before="75" w:after="0"/>
      </w:pPr>
      <w:r>
        <w:rPr/>
        <w:t xml:space="preserve">图表：2021-2026年中国petg行业企业数量 </w:t>
      </w:r>
    </w:p>
    <w:p>
      <w:pPr>
        <w:spacing w:before="75" w:after="0"/>
      </w:pPr>
      <w:r>
        <w:rPr/>
        <w:t xml:space="preserve">图表：2021-2026年pta价格走势对比 </w:t>
      </w:r>
    </w:p>
    <w:p>
      <w:pPr>
        <w:spacing w:before="75" w:after="0"/>
      </w:pPr>
      <w:r>
        <w:rPr/>
        <w:t xml:space="preserve">图表：2021-2026年pta成产成本及加工费对比 </w:t>
      </w:r>
    </w:p>
    <w:p>
      <w:pPr>
        <w:spacing w:before="75" w:after="0"/>
      </w:pPr>
      <w:r>
        <w:rPr/>
        <w:t xml:space="preserve">图表：2021-2026年pta产能产量对比 </w:t>
      </w:r>
    </w:p>
    <w:p>
      <w:pPr>
        <w:spacing w:before="75" w:after="0"/>
      </w:pPr>
      <w:r>
        <w:rPr/>
        <w:t xml:space="preserve">图表：2021-2026年pta产量与产能利用率对比 </w:t>
      </w:r>
    </w:p>
    <w:p>
      <w:pPr>
        <w:spacing w:before="75" w:after="0"/>
      </w:pPr>
      <w:r>
        <w:rPr/>
        <w:t xml:space="preserve">图表：2021-2026年pta下游消费占比 </w:t>
      </w:r>
    </w:p>
    <w:p>
      <w:pPr>
        <w:spacing w:before="75" w:after="0"/>
      </w:pPr>
      <w:r>
        <w:rPr/>
        <w:t xml:space="preserve">图表：petg行业主要企业市场份额 </w:t>
      </w:r>
    </w:p>
    <w:p>
      <w:pPr>
        <w:spacing w:before="75" w:after="0"/>
      </w:pPr>
      <w:r>
        <w:rPr/>
        <w:t xml:space="preserve">图表：petg区域集中度分析 </w:t>
      </w:r>
    </w:p>
    <w:p>
      <w:pPr>
        <w:spacing w:before="75" w:after="0"/>
      </w:pPr>
      <w:r>
        <w:rPr/>
        <w:t xml:space="preserve">图表：伊士曼公司财务分析 </w:t>
      </w:r>
    </w:p>
    <w:p>
      <w:pPr>
        <w:spacing w:before="75" w:after="0"/>
      </w:pPr>
      <w:r>
        <w:rPr/>
        <w:t xml:space="preserve">图表：韩国skk </w:t>
      </w:r>
    </w:p>
    <w:p>
      <w:pPr>
        <w:spacing w:before="75" w:after="0"/>
      </w:pPr>
      <w:r>
        <w:rPr/>
        <w:t xml:space="preserve">图表：petg吸塑膜—-印刷膜 </w:t>
      </w:r>
    </w:p>
    <w:p>
      <w:pPr>
        <w:spacing w:before="75" w:after="0"/>
      </w:pPr>
      <w:r>
        <w:rPr/>
        <w:t xml:space="preserve">图表：华信材料公司财务分析 </w:t>
      </w:r>
    </w:p>
    <w:p>
      <w:pPr>
        <w:spacing w:before="75" w:after="0"/>
      </w:pPr>
      <w:r>
        <w:rPr/>
        <w:t xml:space="preserve">图表：“十四五”时期经济社会发展主要指标 </w:t>
      </w:r>
    </w:p>
    <w:p>
      <w:pPr>
        <w:spacing w:before="75" w:after="0"/>
      </w:pPr>
      <w:r>
        <w:rPr/>
        <w:t xml:space="preserve">图表：科技前沿领域攻关 </w:t>
      </w:r>
    </w:p>
    <w:p>
      <w:pPr>
        <w:spacing w:before="75" w:after="0"/>
      </w:pPr>
      <w:r>
        <w:rPr/>
        <w:t xml:space="preserve">图表：国家重大科技基础设施 </w:t>
      </w:r>
    </w:p>
    <w:p>
      <w:pPr>
        <w:spacing w:before="75" w:after="0"/>
      </w:pPr>
      <w:r>
        <w:rPr/>
        <w:t xml:space="preserve">图表：制造业核心竞争力提升 </w:t>
      </w:r>
    </w:p>
    <w:p>
      <w:pPr>
        <w:spacing w:before="75" w:after="0"/>
      </w:pPr>
      <w:r>
        <w:rPr/>
        <w:t xml:space="preserve">图表：交通强国建设工程 </w:t>
      </w:r>
    </w:p>
    <w:p>
      <w:pPr>
        <w:spacing w:before="75" w:after="0"/>
      </w:pPr>
      <w:r>
        <w:rPr/>
        <w:t xml:space="preserve">图表：“十四五”大型清洁能源基地布局示意图 </w:t>
      </w:r>
    </w:p>
    <w:p>
      <w:pPr>
        <w:spacing w:before="75" w:after="0"/>
      </w:pPr>
      <w:r>
        <w:rPr/>
        <w:t xml:space="preserve">图表：国家水网骨干工程 </w:t>
      </w:r>
    </w:p>
    <w:p>
      <w:pPr>
        <w:spacing w:before="75" w:after="0"/>
      </w:pPr>
      <w:r>
        <w:rPr/>
        <w:t xml:space="preserve">图表：数字经济重点产业 </w:t>
      </w:r>
    </w:p>
    <w:p>
      <w:pPr>
        <w:spacing w:before="75" w:after="0"/>
      </w:pPr>
      <w:r>
        <w:rPr/>
        <w:t xml:space="preserve">图表：数字化应用场景 </w:t>
      </w:r>
    </w:p>
    <w:p>
      <w:pPr>
        <w:spacing w:before="75" w:after="0"/>
      </w:pPr>
      <w:r>
        <w:rPr/>
        <w:t xml:space="preserve">图表：粮食生产功能区和重要农产品生产保护区布局示意图 </w:t>
      </w:r>
    </w:p>
    <w:p>
      <w:pPr>
        <w:spacing w:before="75" w:after="0"/>
      </w:pPr>
      <w:r>
        <w:rPr/>
        <w:t xml:space="preserve">图表：现代农业农村建设工程 </w:t>
      </w:r>
    </w:p>
    <w:p>
      <w:pPr>
        <w:spacing w:before="75" w:after="0"/>
      </w:pPr>
      <w:r>
        <w:rPr/>
        <w:t xml:space="preserve">图表：城镇化空间格局示意图 </w:t>
      </w:r>
    </w:p>
    <w:p>
      <w:pPr>
        <w:spacing w:before="75" w:after="0"/>
      </w:pPr>
      <w:r>
        <w:rPr/>
        <w:t xml:space="preserve">图表：新型城镇化建设工程 </w:t>
      </w:r>
    </w:p>
    <w:p>
      <w:pPr>
        <w:spacing w:before="75" w:after="0"/>
      </w:pPr>
      <w:r>
        <w:rPr/>
        <w:t xml:space="preserve">图表：京津冀地区轨道交通规划图 </w:t>
      </w:r>
    </w:p>
    <w:p>
      <w:pPr>
        <w:spacing w:before="75" w:after="0"/>
      </w:pPr>
      <w:r>
        <w:rPr/>
        <w:t xml:space="preserve">图表：粤港澳大湾区轨道交通规划图 </w:t>
      </w:r>
    </w:p>
    <w:p>
      <w:pPr>
        <w:spacing w:before="75" w:after="0"/>
      </w:pPr>
      <w:r>
        <w:rPr/>
        <w:t xml:space="preserve">图表：长三角地区轨道交通规划图 </w:t>
      </w:r>
    </w:p>
    <w:p>
      <w:pPr>
        <w:spacing w:before="75" w:after="0"/>
      </w:pPr>
      <w:r>
        <w:rPr/>
        <w:t xml:space="preserve">图表：促进边境地区发展工程 </w:t>
      </w:r>
    </w:p>
    <w:p>
      <w:pPr>
        <w:spacing w:before="75" w:after="0"/>
      </w:pPr>
      <w:r>
        <w:rPr/>
        <w:t xml:space="preserve">图表：社会主义文化繁荣发展工程 </w:t>
      </w:r>
    </w:p>
    <w:p>
      <w:pPr>
        <w:spacing w:before="75" w:after="0"/>
      </w:pPr>
      <w:r>
        <w:rPr/>
        <w:t xml:space="preserve">图表：重要生态系统保护和修复重大工程布局示意图 </w:t>
      </w:r>
    </w:p>
    <w:p>
      <w:pPr>
        <w:spacing w:before="75" w:after="0"/>
      </w:pPr>
      <w:r>
        <w:rPr/>
        <w:t xml:space="preserve">图表：重要生态心态保护和修复工程 </w:t>
      </w:r>
    </w:p>
    <w:p>
      <w:pPr>
        <w:spacing w:before="75" w:after="0"/>
      </w:pPr>
      <w:r>
        <w:rPr/>
        <w:t xml:space="preserve">图表：环境保护和资源节约工程 </w:t>
      </w:r>
    </w:p>
    <w:p>
      <w:pPr>
        <w:spacing w:before="75" w:after="0"/>
      </w:pPr>
      <w:r>
        <w:rPr/>
        <w:t xml:space="preserve">图表：教育提质扩容工程 </w:t>
      </w:r>
    </w:p>
    <w:p>
      <w:pPr>
        <w:spacing w:before="75" w:after="0"/>
      </w:pPr>
      <w:r>
        <w:rPr/>
        <w:t xml:space="preserve">图表：全民健康保障工程 </w:t>
      </w:r>
    </w:p>
    <w:p>
      <w:pPr>
        <w:spacing w:before="75" w:after="0"/>
      </w:pPr>
      <w:r>
        <w:rPr/>
        <w:t xml:space="preserve">图表：“一老一小”服务项目 </w:t>
      </w:r>
    </w:p>
    <w:p>
      <w:pPr>
        <w:spacing w:before="75" w:after="0"/>
      </w:pPr>
      <w:r>
        <w:rPr/>
        <w:t xml:space="preserve">图表：社会关爱服务行动 </w:t>
      </w:r>
    </w:p>
    <w:p>
      <w:pPr>
        <w:spacing w:before="75" w:after="0"/>
      </w:pPr>
      <w:r>
        <w:rPr/>
        <w:t xml:space="preserve">图表：经济安全保障工程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中国PETG行业市场深度调研及发展趋势与投资前景研究报告(2026-2031版)</dc:title>
  <dc:description>中国PETG行业市场深度调研及发展趋势与投资前景研究报告(2026-2031版)</dc:description>
  <dc:subject>中国PETG行业市场深度调研及发展趋势与投资前景研究报告(2026-2031版)</dc:subject>
  <cp:keywords>研究报告</cp:keywords>
  <cp:category>研究报告</cp:category>
  <cp:lastModifiedBy>北京中道泰和信息咨询有限公司</cp:lastModifiedBy>
  <dcterms:created xsi:type="dcterms:W3CDTF">2026-03-28T11:57:47+08:00</dcterms:created>
  <dcterms:modified xsi:type="dcterms:W3CDTF">2026-03-28T11:57:47+08:00</dcterms:modified>
</cp:coreProperties>
</file>

<file path=docProps/custom.xml><?xml version="1.0" encoding="utf-8"?>
<Properties xmlns="http://schemas.openxmlformats.org/officeDocument/2006/custom-properties" xmlns:vt="http://schemas.openxmlformats.org/officeDocument/2006/docPropsVTypes"/>
</file>