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中国高精度定位行业市场发展分析及发展前景与投资机会研究报告(2024-2029版)</w:t>
      </w:r>
    </w:p>
    <w:p>
      <w:pPr>
        <w:spacing w:after="150"/>
      </w:pPr>
      <w:r>
        <w:rPr>
          <w:b w:val="1"/>
          <w:bCs w:val="1"/>
        </w:rPr>
        <w:t xml:space="preserve">报告简介</w:t>
      </w:r>
    </w:p>
    <w:p>
      <w:pPr>
        <w:spacing w:after="150"/>
      </w:pPr>
      <w:r>
        <w:rPr/>
        <w:t xml:space="preserve">全球高精度定位市场规模不断扩大，并且预计将继续增长。这是由于高精度定位在多个行业中的广泛应用，包括航空航天、农业、交通与导航、地理测绘、智能物流等。更多企业和机构认识到高精度定位的价值，推动了市场的增长。另外，随着技术的不断进步，高精度定位技术日益成熟和可靠。全球卫星定位系统(GNSS)如GPS、GLONASS、Galileo和Beidou等系统提供了高精度的卫星导航定位能力。同时，惯性导航、无线信号定位、视觉定位等辅助技术也在不断发展，为高精度定位提供更多选择和解决方案。还有，高精度定位在各个行业中得到广泛应用。航空航天定位用于航空器的导航和飞行管理;地理测绘与GIS应用于绘制数字地图和空间数据分析;交通与导航领域实现智能交通管理和自动驾驶技术;农业精准种植应用于农田管理和作物生产等。这些行业的发展和需求推动了高精度定位技术的不断创新和应用推广。总体而言，全球高精度定位行业正处于快速发展阶段，不断推动着各个行业的创新和进步。随着技术和应用的不断演进，高精度定位将在更多领域发挥重要作用。</w:t>
      </w:r>
    </w:p>
    <w:p>
      <w:pPr>
        <w:spacing w:after="150"/>
      </w:pPr>
      <w:r>
        <w:rPr/>
        <w:t xml:space="preserve">根据《中国卫星导航与位置服务产业发展白皮书》相关数据显示，2020-2022年中国高精度定位行业市场规模情况具体如下图表所示。可以看出，2020-2022年间，中国高精度定位行业市场规模呈现出了较为快速的持续增长态势。截至2022年底，中国高精度定位行业市场规模增长至为了208.7亿元，较2021年同比增长了37.4%。</w:t>
      </w:r>
    </w:p>
    <w:p>
      <w:pPr>
        <w:spacing w:after="150"/>
      </w:pPr>
      <w:r>
        <w:rPr/>
        <w:t xml:space="preserve">根据对我国高精度定位行业市场规模往年增长情况分析，进一步结合未来我国高精度定位行业发展趋势以及宏观发展环境状况等因素综合分析下，预计2024-2029年中国高精度定位行业市场规模有望以35%的年复合增长率增长，预计至2028年底，中国高精度定位行业市场规模有望增长至为1263.4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精度定位市场进行了分析研究。报告在总结中国高精度定位行业发展历程的基础上，结合新时期的各方面因素，对中国高精度定位行业的发展趋势给予了细致和审慎的预测论证。报告资料详实，图表丰富，既有深入的分析，又有直观的比较，为高精度定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高精度定位行业界定和分类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t xml:space="preserve">一、应用领域分类 </w:t>
      </w:r>
    </w:p>
    <w:p>
      <w:pPr>
        <w:spacing w:after="150"/>
      </w:pPr>
      <w:r>
        <w:rPr/>
        <w:t xml:space="preserve">二、技术基础分类 </w:t>
      </w:r>
    </w:p>
    <w:p>
      <w:pPr>
        <w:spacing w:after="150"/>
      </w:pPr>
      <w:r>
        <w:rPr/>
        <w:t xml:space="preserve">三、定位精度分类 </w:t>
      </w:r>
    </w:p>
    <w:p>
      <w:pPr>
        <w:spacing w:after="150"/>
      </w:pPr>
      <w:r>
        <w:rPr>
          <w:b w:val="1"/>
          <w:bCs w:val="1"/>
        </w:rPr>
        <w:t xml:space="preserve">第二章 2019-2023年高精度定位行业国内外发展概述 </w:t>
      </w:r>
    </w:p>
    <w:p>
      <w:pPr>
        <w:spacing w:after="150"/>
      </w:pPr>
      <w:r>
        <w:rPr/>
        <w:t xml:space="preserve">第一节 全球高精度定位行业发展概况 </w:t>
      </w:r>
    </w:p>
    <w:p>
      <w:pPr>
        <w:spacing w:after="150"/>
      </w:pPr>
      <w:r>
        <w:rPr/>
        <w:t xml:space="preserve">一、全球高精度定位行业发展现状 </w:t>
      </w:r>
    </w:p>
    <w:p>
      <w:pPr>
        <w:spacing w:after="150"/>
      </w:pPr>
      <w:r>
        <w:rPr/>
        <w:t xml:space="preserve">二、全球高精度定位行业发展趋势 </w:t>
      </w:r>
    </w:p>
    <w:p>
      <w:pPr>
        <w:spacing w:after="150"/>
      </w:pPr>
      <w:r>
        <w:rPr/>
        <w:t xml:space="preserve">三、主要国家和地区发展状况 </w:t>
      </w:r>
    </w:p>
    <w:p>
      <w:pPr>
        <w:spacing w:after="150"/>
      </w:pPr>
      <w:r>
        <w:rPr/>
        <w:t xml:space="preserve">第二节 中国高精度定位行业发展概况 </w:t>
      </w:r>
    </w:p>
    <w:p>
      <w:pPr>
        <w:spacing w:after="150"/>
      </w:pPr>
      <w:r>
        <w:rPr/>
        <w:t xml:space="preserve">一、中国高精度定位行业发展历程与现状 </w:t>
      </w:r>
    </w:p>
    <w:p>
      <w:pPr>
        <w:spacing w:after="150"/>
      </w:pPr>
      <w:r>
        <w:rPr/>
        <w:t xml:space="preserve">二、中国高精度定位行业发展中存在的问题 </w:t>
      </w:r>
    </w:p>
    <w:p>
      <w:pPr>
        <w:spacing w:after="150"/>
      </w:pPr>
      <w:r>
        <w:rPr>
          <w:b w:val="1"/>
          <w:bCs w:val="1"/>
        </w:rPr>
        <w:t xml:space="preserve">第三章 2019-2023年中国高精度定位行业发展环境分析 </w:t>
      </w:r>
    </w:p>
    <w:p>
      <w:pPr>
        <w:spacing w:after="150"/>
      </w:pPr>
      <w:r>
        <w:rPr/>
        <w:t xml:space="preserve">第一节 宏观经济环境 </w:t>
      </w:r>
    </w:p>
    <w:p>
      <w:pPr>
        <w:spacing w:after="150"/>
      </w:pPr>
      <w:r>
        <w:rPr/>
        <w:t xml:space="preserve">一、国内宏观经济发展情况 </w:t>
      </w:r>
    </w:p>
    <w:p>
      <w:pPr>
        <w:spacing w:after="150"/>
      </w:pPr>
      <w:r>
        <w:rPr/>
        <w:t xml:space="preserve">二、国内固定资产投资情况 </w:t>
      </w:r>
    </w:p>
    <w:p>
      <w:pPr>
        <w:spacing w:after="150"/>
      </w:pPr>
      <w:r>
        <w:rPr/>
        <w:t xml:space="preserve">三、国内社会消费品零售情况 </w:t>
      </w:r>
    </w:p>
    <w:p>
      <w:pPr>
        <w:spacing w:after="150"/>
      </w:pPr>
      <w:r>
        <w:rPr/>
        <w:t xml:space="preserve">四、国内人民币贷款总额情况 </w:t>
      </w:r>
    </w:p>
    <w:p>
      <w:pPr>
        <w:spacing w:after="150"/>
      </w:pPr>
      <w:r>
        <w:rPr/>
        <w:t xml:space="preserve">五、国内对外贸易情况 </w:t>
      </w:r>
    </w:p>
    <w:p>
      <w:pPr>
        <w:spacing w:after="150"/>
      </w:pPr>
      <w:r>
        <w:rPr/>
        <w:t xml:space="preserve">第二节 宏观政策环境 </w:t>
      </w:r>
    </w:p>
    <w:p>
      <w:pPr>
        <w:spacing w:after="150"/>
      </w:pPr>
      <w:r>
        <w:rPr/>
        <w:t xml:space="preserve">第三节 高精度定位行业社会环境 </w:t>
      </w:r>
    </w:p>
    <w:p>
      <w:pPr>
        <w:spacing w:after="150"/>
      </w:pPr>
      <w:r>
        <w:rPr/>
        <w:t xml:space="preserve">一、国内人口发展分析 </w:t>
      </w:r>
    </w:p>
    <w:p>
      <w:pPr>
        <w:spacing w:after="150"/>
      </w:pPr>
      <w:r>
        <w:rPr/>
        <w:t xml:space="preserve">二、国内居民收入及消费水平分析 </w:t>
      </w:r>
    </w:p>
    <w:p>
      <w:pPr>
        <w:spacing w:after="150"/>
      </w:pPr>
      <w:r>
        <w:rPr/>
        <w:t xml:space="preserve">三、2019-2023年国内居民消费支出结构 </w:t>
      </w:r>
    </w:p>
    <w:p>
      <w:pPr>
        <w:spacing w:after="150"/>
      </w:pPr>
      <w:r>
        <w:rPr/>
        <w:t xml:space="preserve">第四节 高精度定位行业技术环境 </w:t>
      </w:r>
    </w:p>
    <w:p>
      <w:pPr>
        <w:spacing w:after="150"/>
      </w:pPr>
      <w:r>
        <w:rPr>
          <w:b w:val="1"/>
          <w:bCs w:val="1"/>
        </w:rPr>
        <w:t xml:space="preserve">第四章 2019-2023年中国高精度定位行业市场分析 </w:t>
      </w:r>
    </w:p>
    <w:p>
      <w:pPr>
        <w:spacing w:after="150"/>
      </w:pPr>
      <w:r>
        <w:rPr/>
        <w:t xml:space="preserve">第一节 市场规模 </w:t>
      </w:r>
    </w:p>
    <w:p>
      <w:pPr>
        <w:spacing w:after="150"/>
      </w:pPr>
      <w:r>
        <w:rPr/>
        <w:t xml:space="preserve">一、高精度定位行业市场规模及增速 </w:t>
      </w:r>
    </w:p>
    <w:p>
      <w:pPr>
        <w:spacing w:after="150"/>
      </w:pPr>
      <w:r>
        <w:rPr/>
        <w:t xml:space="preserve">二、高精度定位行业市场饱和度 </w:t>
      </w:r>
    </w:p>
    <w:p>
      <w:pPr>
        <w:spacing w:after="150"/>
      </w:pPr>
      <w:r>
        <w:rPr/>
        <w:t xml:space="preserve">三、影响高精度定位行业市场规模的因素 </w:t>
      </w:r>
    </w:p>
    <w:p>
      <w:pPr>
        <w:spacing w:after="150"/>
      </w:pPr>
      <w:r>
        <w:rPr/>
        <w:t xml:space="preserve">四、2024-2029年高精度定位行业市场规模及增速预测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一、高精度定位行业所处生命周期 </w:t>
      </w:r>
    </w:p>
    <w:p>
      <w:pPr>
        <w:spacing w:after="150"/>
      </w:pPr>
      <w:r>
        <w:rPr/>
        <w:t xml:space="preserve">二、技术变革与行业革新对高精度定位行业的影响 </w:t>
      </w:r>
    </w:p>
    <w:p>
      <w:pPr>
        <w:spacing w:after="150"/>
      </w:pPr>
      <w:r>
        <w:rPr/>
        <w:t xml:space="preserve">三、差异化分析 </w:t>
      </w:r>
    </w:p>
    <w:p>
      <w:pPr>
        <w:spacing w:after="150"/>
      </w:pPr>
      <w:r>
        <w:rPr>
          <w:b w:val="1"/>
          <w:bCs w:val="1"/>
        </w:rPr>
        <w:t xml:space="preserve">第五章 中国高精度定位行业供给与需求情况分析 </w:t>
      </w:r>
    </w:p>
    <w:p>
      <w:pPr>
        <w:spacing w:after="150"/>
      </w:pPr>
      <w:r>
        <w:rPr/>
        <w:t xml:space="preserve">第一节 中国高精度定位行业盈利情况分析 </w:t>
      </w:r>
    </w:p>
    <w:p>
      <w:pPr>
        <w:spacing w:after="150"/>
      </w:pPr>
      <w:r>
        <w:rPr/>
        <w:t xml:space="preserve">第二节 中国高精度定位行业供给概况 </w:t>
      </w:r>
    </w:p>
    <w:p>
      <w:pPr>
        <w:spacing w:after="150"/>
      </w:pPr>
      <w:r>
        <w:rPr/>
        <w:t xml:space="preserve">一、2019-2023年中国高精度定位供给情况分析 </w:t>
      </w:r>
    </w:p>
    <w:p>
      <w:pPr>
        <w:spacing w:after="150"/>
      </w:pPr>
      <w:r>
        <w:rPr/>
        <w:t xml:space="preserve">二、2019-2023年中国高精度定位行业供给特点分析 </w:t>
      </w:r>
    </w:p>
    <w:p>
      <w:pPr>
        <w:spacing w:after="150"/>
      </w:pPr>
      <w:r>
        <w:rPr/>
        <w:t xml:space="preserve">三、2024-2029年中国高精度定位行业供给预测分析 </w:t>
      </w:r>
    </w:p>
    <w:p>
      <w:pPr>
        <w:spacing w:after="150"/>
      </w:pPr>
      <w:r>
        <w:rPr/>
        <w:t xml:space="preserve">第四节 中国高精度定位行业需求概况 </w:t>
      </w:r>
    </w:p>
    <w:p>
      <w:pPr>
        <w:spacing w:after="150"/>
      </w:pPr>
      <w:r>
        <w:rPr/>
        <w:t xml:space="preserve">一、2019-2023年中国高精度定位行业需求情况分析 </w:t>
      </w:r>
    </w:p>
    <w:p>
      <w:pPr>
        <w:spacing w:after="150"/>
      </w:pPr>
      <w:r>
        <w:rPr/>
        <w:t xml:space="preserve">二、2019-2023年中国高精度定位行业市场需求特点分析 </w:t>
      </w:r>
    </w:p>
    <w:p>
      <w:pPr>
        <w:spacing w:after="150"/>
      </w:pPr>
      <w:r>
        <w:rPr/>
        <w:t xml:space="preserve">三、2024-2029年中国高精度定位市场需求预测分析 </w:t>
      </w:r>
    </w:p>
    <w:p>
      <w:pPr>
        <w:spacing w:after="150"/>
      </w:pPr>
      <w:r>
        <w:rPr/>
        <w:t xml:space="preserve">第五节 高精度定位产业供需平衡状况分析 </w:t>
      </w:r>
    </w:p>
    <w:p>
      <w:pPr>
        <w:spacing w:after="150"/>
      </w:pPr>
      <w:r>
        <w:rPr>
          <w:b w:val="1"/>
          <w:bCs w:val="1"/>
        </w:rPr>
        <w:t xml:space="preserve">第六章 2019-2023年中国高精度定位行业区域市场分析 </w:t>
      </w:r>
    </w:p>
    <w:p>
      <w:pPr>
        <w:spacing w:after="150"/>
      </w:pPr>
      <w:r>
        <w:rPr/>
        <w:t xml:space="preserve">第一节 重点区域市场分布状况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2019-2023年中国高精度定位行业产业链分析 </w:t>
      </w:r>
    </w:p>
    <w:p>
      <w:pPr>
        <w:spacing w:after="150"/>
      </w:pPr>
      <w:r>
        <w:rPr/>
        <w:t xml:space="preserve">第一节 高精度定位行业产业链分析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高精度定位上游行业分析 </w:t>
      </w:r>
    </w:p>
    <w:p>
      <w:pPr>
        <w:spacing w:after="150"/>
      </w:pPr>
      <w:r>
        <w:rPr/>
        <w:t xml:space="preserve">一、高精度定位成本构成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四、上游行业对高精度定位行业的影响 </w:t>
      </w:r>
    </w:p>
    <w:p>
      <w:pPr>
        <w:spacing w:after="150"/>
      </w:pPr>
      <w:r>
        <w:rPr/>
        <w:t xml:space="preserve">第三节 高精度定位下游行业分析 </w:t>
      </w:r>
    </w:p>
    <w:p>
      <w:pPr>
        <w:spacing w:after="150"/>
      </w:pPr>
      <w:r>
        <w:rPr/>
        <w:t xml:space="preserve">一、高精度定位下游行业分布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四、下游需求对高精度定位行业的影响 </w:t>
      </w:r>
    </w:p>
    <w:p>
      <w:pPr>
        <w:spacing w:after="150"/>
      </w:pPr>
      <w:r>
        <w:rPr>
          <w:b w:val="1"/>
          <w:bCs w:val="1"/>
        </w:rPr>
        <w:t xml:space="preserve">第八章 2019-2023年中国高精度定位行业主导驱动因素分析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2019-2023年中国高精度定位行业偿债能力分析 </w:t>
      </w:r>
    </w:p>
    <w:p>
      <w:pPr>
        <w:spacing w:after="150"/>
      </w:pPr>
      <w:r>
        <w:rPr/>
        <w:t xml:space="preserve">第一节 高精度定位行业资产负债率分析 </w:t>
      </w:r>
    </w:p>
    <w:p>
      <w:pPr>
        <w:spacing w:after="150"/>
      </w:pPr>
      <w:r>
        <w:rPr/>
        <w:t xml:space="preserve">第二节 高精度定位行业速动比率分析 </w:t>
      </w:r>
    </w:p>
    <w:p>
      <w:pPr>
        <w:spacing w:after="150"/>
      </w:pPr>
      <w:r>
        <w:rPr/>
        <w:t xml:space="preserve">第三节 高精度定位行业流动比率分析 </w:t>
      </w:r>
    </w:p>
    <w:p>
      <w:pPr>
        <w:spacing w:after="150"/>
      </w:pPr>
      <w:r>
        <w:rPr/>
        <w:t xml:space="preserve">第四节 2024-2029年高精度定位行业偿债能力预测 </w:t>
      </w:r>
    </w:p>
    <w:p>
      <w:pPr>
        <w:spacing w:after="150"/>
      </w:pPr>
      <w:r>
        <w:rPr>
          <w:b w:val="1"/>
          <w:bCs w:val="1"/>
        </w:rPr>
        <w:t xml:space="preserve">第十章 2019-2023年中国高精度定位行业营运能力分析 </w:t>
      </w:r>
    </w:p>
    <w:p>
      <w:pPr>
        <w:spacing w:after="150"/>
      </w:pPr>
      <w:r>
        <w:rPr/>
        <w:t xml:space="preserve">第一节 高精度定位行业总资产周转率分析 </w:t>
      </w:r>
    </w:p>
    <w:p>
      <w:pPr>
        <w:spacing w:after="150"/>
      </w:pPr>
      <w:r>
        <w:rPr/>
        <w:t xml:space="preserve">第二节 高精度定位行业存货周转率分析 </w:t>
      </w:r>
    </w:p>
    <w:p>
      <w:pPr>
        <w:spacing w:after="150"/>
      </w:pPr>
      <w:r>
        <w:rPr/>
        <w:t xml:space="preserve">第三节 高精度定位行业应收账款周转率分析 </w:t>
      </w:r>
    </w:p>
    <w:p>
      <w:pPr>
        <w:spacing w:after="150"/>
      </w:pPr>
      <w:r>
        <w:rPr/>
        <w:t xml:space="preserve">第四节 2024-2029年高精度定位行业营运能力预测 </w:t>
      </w:r>
    </w:p>
    <w:p>
      <w:pPr>
        <w:spacing w:after="150"/>
      </w:pPr>
      <w:r>
        <w:rPr>
          <w:b w:val="1"/>
          <w:bCs w:val="1"/>
        </w:rPr>
        <w:t xml:space="preserve">第十一章 2019-2023年中国高精度定位行业竞争分析 </w:t>
      </w:r>
    </w:p>
    <w:p>
      <w:pPr>
        <w:spacing w:after="150"/>
      </w:pPr>
      <w:r>
        <w:rPr/>
        <w:t xml:space="preserve">第一节 重点高精度定位企业市场份额 </w:t>
      </w:r>
    </w:p>
    <w:p>
      <w:pPr>
        <w:spacing w:after="150"/>
      </w:pPr>
      <w:r>
        <w:rPr/>
        <w:t xml:space="preserve">第二节 高精度定位行业市场集中度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2019-2023年中国高精度定位行业重点企业分析 </w:t>
      </w:r>
    </w:p>
    <w:p>
      <w:pPr>
        <w:spacing w:after="150"/>
      </w:pPr>
      <w:r>
        <w:rPr/>
        <w:t xml:space="preserve">第一节 上海华测导航技术股份有限公司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上海司南卫星导航技术股份有限公司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北京华力创通科技股份有限公司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广州中海达卫星导航技术股份有限公司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成都振芯科技股份有限公司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北京北斗星通导航技术股份有限公司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北方导航控制技术股份有限公司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中科星图股份有限公司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2024-2029年中国高精度定位行业发展与投资风险分析 </w:t>
      </w:r>
    </w:p>
    <w:p>
      <w:pPr>
        <w:spacing w:after="150"/>
      </w:pPr>
      <w:r>
        <w:rPr/>
        <w:t xml:space="preserve">第一节 高精度定位行业环境风险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高精度定位行业政策风险 </w:t>
      </w:r>
    </w:p>
    <w:p>
      <w:pPr>
        <w:spacing w:after="150"/>
      </w:pPr>
      <w:r>
        <w:rPr/>
        <w:t xml:space="preserve">第四节 高精度定位行业市场风险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2024-2029年中国高精度定位行业发展前景及投资机会分析 </w:t>
      </w:r>
    </w:p>
    <w:p>
      <w:pPr>
        <w:spacing w:after="150"/>
      </w:pPr>
      <w:r>
        <w:rPr/>
        <w:t xml:space="preserve">第一节 高精度定位行业发展前景预测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高精度定位行业投资机会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高精度定位行业研究结论及建议 </w:t>
      </w:r>
    </w:p>
    <w:p>
      <w:pPr>
        <w:spacing w:after="150"/>
      </w:pPr>
      <w:r>
        <w:rPr/>
        <w:t xml:space="preserve">第二节 中道泰和高精度定位行业发展建议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图表：2019-2023年中国高精度定位行业政策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图表：2012-2019-2023年度中国卫星导航与位置服务产业相关专利申请情况 </w:t>
      </w:r>
    </w:p>
    <w:p>
      <w:pPr>
        <w:spacing w:after="150"/>
      </w:pPr>
      <w:r>
        <w:rPr/>
        <w:t xml:space="preserve">图表：2019-2023年中国高精度定位行业市场规模情况 </w:t>
      </w:r>
    </w:p>
    <w:p>
      <w:pPr>
        <w:spacing w:after="150"/>
      </w:pPr>
      <w:r>
        <w:rPr/>
        <w:t xml:space="preserve">图表：2024-2029年高精度定位行业市场规模预测 </w:t>
      </w:r>
    </w:p>
    <w:p>
      <w:pPr>
        <w:spacing w:after="150"/>
      </w:pPr>
      <w:r>
        <w:rPr/>
        <w:t xml:space="preserve">图表：2019-2023年中国高精度定位行业盈利情况 </w:t>
      </w:r>
    </w:p>
    <w:p>
      <w:pPr>
        <w:spacing w:after="150"/>
      </w:pPr>
      <w:r>
        <w:rPr/>
        <w:t xml:space="preserve">图表：高精度定位行业产业链 </w:t>
      </w:r>
    </w:p>
    <w:p>
      <w:pPr>
        <w:spacing w:after="150"/>
      </w:pPr>
      <w:r>
        <w:rPr/>
        <w:t xml:space="preserve">图表：2019-2023-2019-2023年中国高精度定位行业主要环节的增值空间 </w:t>
      </w:r>
    </w:p>
    <w:p>
      <w:pPr>
        <w:spacing w:after="150"/>
      </w:pPr>
      <w:r>
        <w:rPr/>
        <w:t xml:space="preserve">图表：2019-2023年中国高精度定位行业资产负债率情况 </w:t>
      </w:r>
    </w:p>
    <w:p>
      <w:pPr>
        <w:spacing w:after="150"/>
      </w:pPr>
      <w:r>
        <w:rPr/>
        <w:t xml:space="preserve">图表：2019-2023年中国高精度定位行业速动比率情况 </w:t>
      </w:r>
    </w:p>
    <w:p>
      <w:pPr>
        <w:spacing w:after="150"/>
      </w:pPr>
      <w:r>
        <w:rPr/>
        <w:t xml:space="preserve">图表：2019-2023年中国高精度定位行业流动比率情况 </w:t>
      </w:r>
    </w:p>
    <w:p>
      <w:pPr>
        <w:spacing w:after="150"/>
      </w:pPr>
      <w:r>
        <w:rPr/>
        <w:t xml:space="preserve">图表：2019-2023年中国高精度定位行业总资产周转率情况 </w:t>
      </w:r>
    </w:p>
    <w:p>
      <w:pPr>
        <w:spacing w:after="150"/>
      </w:pPr>
      <w:r>
        <w:rPr/>
        <w:t xml:space="preserve">图表：2019-2023年中国高精度定位行业存货周转率情况 </w:t>
      </w:r>
    </w:p>
    <w:p>
      <w:pPr>
        <w:spacing w:after="150"/>
      </w:pPr>
      <w:r>
        <w:rPr/>
        <w:t xml:space="preserve">图表：2019-2023年中国高精度定位行业应收账款周转率情况 </w:t>
      </w:r>
    </w:p>
    <w:p>
      <w:pPr>
        <w:spacing w:after="150"/>
      </w:pPr>
      <w:r>
        <w:rPr/>
        <w:t xml:space="preserve">图表：2019-2023年中国重点高精度定位企业市场份额 </w:t>
      </w:r>
    </w:p>
    <w:p>
      <w:pPr>
        <w:spacing w:after="150"/>
      </w:pPr>
      <w:r>
        <w:rPr/>
        <w:t xml:space="preserve">图表：2019-2023年中国高精度定位行业市场集中度情况 </w:t>
      </w:r>
    </w:p>
    <w:p>
      <w:pPr>
        <w:spacing w:after="150"/>
      </w:pPr>
      <w:r>
        <w:rPr/>
        <w:t xml:space="preserve">图表：2019-2023年华测导航盈利能力情况 </w:t>
      </w:r>
    </w:p>
    <w:p>
      <w:pPr>
        <w:spacing w:after="150"/>
      </w:pPr>
      <w:r>
        <w:rPr/>
        <w:t xml:space="preserve">图表：2019-2023年华测导航偿债能力情况 </w:t>
      </w:r>
    </w:p>
    <w:p>
      <w:pPr>
        <w:spacing w:after="150"/>
      </w:pPr>
      <w:r>
        <w:rPr/>
        <w:t xml:space="preserve">图表：2019-2023年司南导航盈利能力情况 </w:t>
      </w:r>
    </w:p>
    <w:p>
      <w:pPr>
        <w:spacing w:after="150"/>
      </w:pPr>
      <w:r>
        <w:rPr/>
        <w:t xml:space="preserve">图表：2019-2023年司南导航偿债能力情况 </w:t>
      </w:r>
    </w:p>
    <w:p>
      <w:pPr>
        <w:spacing w:after="150"/>
      </w:pPr>
      <w:r>
        <w:rPr/>
        <w:t xml:space="preserve">图表：2019-2023年华力创通盈利能力情况 </w:t>
      </w:r>
    </w:p>
    <w:p>
      <w:pPr>
        <w:spacing w:after="150"/>
      </w:pPr>
      <w:r>
        <w:rPr/>
        <w:t xml:space="preserve">图表：2019-2023年华力创通偿债能力情况 </w:t>
      </w:r>
    </w:p>
    <w:p>
      <w:pPr>
        <w:spacing w:after="150"/>
      </w:pPr>
      <w:r>
        <w:rPr/>
        <w:t xml:space="preserve">图表：2019-2023年中海达盈利能力情况 </w:t>
      </w:r>
    </w:p>
    <w:p>
      <w:pPr>
        <w:spacing w:after="150"/>
      </w:pPr>
      <w:r>
        <w:rPr/>
        <w:t xml:space="preserve">图表：2019-2023年中海达偿债能力情况 </w:t>
      </w:r>
    </w:p>
    <w:p>
      <w:pPr>
        <w:spacing w:after="150"/>
      </w:pPr>
      <w:r>
        <w:rPr/>
        <w:t xml:space="preserve">图表：2019-2023年振芯科技盈利能力情况 </w:t>
      </w:r>
    </w:p>
    <w:p>
      <w:pPr>
        <w:spacing w:after="150"/>
      </w:pPr>
      <w:r>
        <w:rPr/>
        <w:t xml:space="preserve">图表：2019-2023年振芯科技偿债能力情况 </w:t>
      </w:r>
    </w:p>
    <w:p>
      <w:pPr>
        <w:spacing w:after="150"/>
      </w:pPr>
      <w:r>
        <w:rPr/>
        <w:t xml:space="preserve">图表：2019-2023年北斗导航盈利能力情况 </w:t>
      </w:r>
    </w:p>
    <w:p>
      <w:pPr>
        <w:spacing w:after="150"/>
      </w:pPr>
      <w:r>
        <w:rPr/>
        <w:t xml:space="preserve">图表：2019-2023年北斗导航偿债能力情况 </w:t>
      </w:r>
    </w:p>
    <w:p>
      <w:pPr>
        <w:spacing w:after="150"/>
      </w:pPr>
      <w:r>
        <w:rPr/>
        <w:t xml:space="preserve">图表：2019-2023年北方导航盈利能力情况 </w:t>
      </w:r>
    </w:p>
    <w:p>
      <w:pPr>
        <w:spacing w:after="150"/>
      </w:pPr>
      <w:r>
        <w:rPr/>
        <w:t xml:space="preserve">图表：2019-2023年北方导航偿债能力情况 </w:t>
      </w:r>
    </w:p>
    <w:p>
      <w:pPr>
        <w:spacing w:after="150"/>
      </w:pPr>
      <w:r>
        <w:rPr/>
        <w:t xml:space="preserve">图表：2019-2023年中科股份盈利能力情况 </w:t>
      </w:r>
    </w:p>
    <w:p>
      <w:pPr>
        <w:spacing w:after="150"/>
      </w:pPr>
      <w:r>
        <w:rPr/>
        <w:t xml:space="preserve">图表：2019-2023年中科股份偿债能力情况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中国高精度定位行业市场发展分析及发展前景与投资机会研究报告(2024-2029版)</dc:title>
  <dc:description>中国高精度定位行业市场发展分析及发展前景与投资机会研究报告(2024-2029版)</dc:description>
  <dc:subject>中国高精度定位行业市场发展分析及发展前景与投资机会研究报告(2024-2029版)</dc:subject>
  <cp:keywords>研究报告</cp:keywords>
  <cp:category>研究报告</cp:category>
  <cp:lastModifiedBy>北京中道泰和信息咨询有限公司</cp:lastModifiedBy>
  <dcterms:created xsi:type="dcterms:W3CDTF">2024-01-26T02:08:16+08:00</dcterms:created>
  <dcterms:modified xsi:type="dcterms:W3CDTF">2024-01-26T02:08:16+08:00</dcterms:modified>
</cp:coreProperties>
</file>

<file path=docProps/custom.xml><?xml version="1.0" encoding="utf-8"?>
<Properties xmlns="http://schemas.openxmlformats.org/officeDocument/2006/custom-properties" xmlns:vt="http://schemas.openxmlformats.org/officeDocument/2006/docPropsVTypes"/>
</file>