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本文地址：https://www.51baogao.cn/baogao/20231014/463593.shtml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4/463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中国伺服电机行业市场发展分析及前景趋势与投资机会研究报告(2024-2029版)</dc:title>
  <dc:description>中国伺服电机行业市场发展分析及前景趋势与投资机会研究报告(2024-2029版)</dc:description>
  <dc:subject>中国伺服电机行业市场发展分析及前景趋势与投资机会研究报告(2024-2029版)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2024-01-26T01:50:14+08:00</dcterms:created>
  <dcterms:modified xsi:type="dcterms:W3CDTF">2024-01-26T01:50:14+08:00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