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中国超高分子量聚乙烯行业市场发展分析及发展趋势与投资风险研究报告(2024-2029版)</w:t>
      </w:r>
    </w:p>
    <w:p>
      <w:pPr>
        <w:spacing w:after="150"/>
      </w:pPr>
      <w:r>
        <w:rPr>
          <w:b w:val="1"/>
          <w:bCs w:val="1"/>
        </w:rPr>
        <w:t xml:space="preserve">报告简介</w:t>
      </w:r>
    </w:p>
    <w:p>
      <w:pPr>
        <w:spacing w:after="150"/>
      </w:pPr>
      <w:r>
        <w:rPr/>
        <w:t xml:space="preserve">超高分子量聚乙烯英文名ultra-high molecular weight polyethylene(简称UHMWPE)，是分子量150万以上的无支链的线性聚乙烯。分子式：—(—CH2-CH2—)—n—，密度：0.920～0.964g/cm3。热变形温度(0.46MPa)85℃，熔点130～136℃。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分子量聚乙烯行业研究单位等公布和提供的大量资料。报告对我国超高分子量聚乙烯行业的供需状况、发展现状、子行业发展变化等进行了分析，重点分析了国内外超高分子量聚乙烯行业的发展现状、如何面对行业的发展挑战、行业的发展建议、行业竞争力，以及行业的投资分析和趋势预测等等。报告还综合了超高分子量聚乙烯行业的整体发展动态，对行业在产品方面提供了参考建议和具体解决办法。报告对于超高分子量聚乙烯产品生产企业、经销商、行业管理部门以及拟进入该行业的投资者具有重要的参考价值，对于研究我国超高分子量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超高分子量聚乙烯概述</w:t>
      </w:r>
    </w:p>
    <w:p>
      <w:pPr>
        <w:spacing w:after="150"/>
      </w:pPr>
      <w:r>
        <w:rPr/>
        <w:t xml:space="preserve">第一节 超高分子量聚乙烯定义</w:t>
      </w:r>
    </w:p>
    <w:p>
      <w:pPr>
        <w:spacing w:after="150"/>
      </w:pPr>
      <w:r>
        <w:rPr/>
        <w:t xml:space="preserve">第二节 超高分子量聚乙烯行业发展历程</w:t>
      </w:r>
    </w:p>
    <w:p>
      <w:pPr>
        <w:spacing w:after="150"/>
      </w:pPr>
      <w:r>
        <w:rPr/>
        <w:t xml:space="preserve">第三节 超高分子量聚乙烯分类情况</w:t>
      </w:r>
    </w:p>
    <w:p>
      <w:pPr>
        <w:spacing w:after="150"/>
      </w:pPr>
      <w:r>
        <w:rPr/>
        <w:t xml:space="preserve">第四节 超高分子量聚乙烯产业链分析</w:t>
      </w:r>
    </w:p>
    <w:p>
      <w:pPr>
        <w:spacing w:after="150"/>
      </w:pPr>
      <w:r>
        <w:rPr/>
        <w:t xml:space="preserve">一、产业链模型介绍</w:t>
      </w:r>
    </w:p>
    <w:p>
      <w:pPr>
        <w:spacing w:after="150"/>
      </w:pPr>
      <w:r>
        <w:rPr/>
        <w:t xml:space="preserve">二、超高分子量聚乙烯产业链模型分析</w:t>
      </w:r>
    </w:p>
    <w:p>
      <w:pPr>
        <w:spacing w:after="150"/>
      </w:pPr>
      <w:r>
        <w:rPr>
          <w:b w:val="1"/>
          <w:bCs w:val="1"/>
        </w:rPr>
        <w:t xml:space="preserve">第二章 2019-2023年中国超高分子量聚乙烯行业发展环境分析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2019-2023年中国超高分子量聚乙烯行业发展政策环境分析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2019-2023年中国超高分子量聚乙烯行业发展社会环境分析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中国超高分子量聚乙烯生产现状分析</w:t>
      </w:r>
    </w:p>
    <w:p>
      <w:pPr>
        <w:spacing w:after="150"/>
      </w:pPr>
      <w:r>
        <w:rPr/>
        <w:t xml:space="preserve">第一节 超高分子量聚乙烯行业总体规模</w:t>
      </w:r>
    </w:p>
    <w:p>
      <w:pPr>
        <w:spacing w:after="150"/>
      </w:pPr>
      <w:r>
        <w:rPr/>
        <w:t xml:space="preserve">第一节 超高分子量聚乙烯产能概况</w:t>
      </w:r>
    </w:p>
    <w:p>
      <w:pPr>
        <w:spacing w:after="150"/>
      </w:pPr>
      <w:r>
        <w:rPr/>
        <w:t xml:space="preserve">一、2019-2023年产能分析</w:t>
      </w:r>
    </w:p>
    <w:p>
      <w:pPr>
        <w:spacing w:after="150"/>
      </w:pPr>
      <w:r>
        <w:rPr/>
        <w:t xml:space="preserve">二、2024-2029年产能预测</w:t>
      </w:r>
    </w:p>
    <w:p>
      <w:pPr>
        <w:spacing w:after="150"/>
      </w:pPr>
      <w:r>
        <w:rPr/>
        <w:t xml:space="preserve">第三节 超高分子量聚乙烯产量概况</w:t>
      </w:r>
    </w:p>
    <w:p>
      <w:pPr>
        <w:spacing w:after="150"/>
      </w:pPr>
      <w:r>
        <w:rPr/>
        <w:t xml:space="preserve">一、2019-2023年年产量分析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超高分子量聚乙烯产业的生命周期分析</w:t>
      </w:r>
    </w:p>
    <w:p>
      <w:pPr>
        <w:spacing w:after="150"/>
      </w:pPr>
      <w:r>
        <w:rPr/>
        <w:t xml:space="preserve">第五节 超高分子量聚乙烯产业供需情况</w:t>
      </w:r>
    </w:p>
    <w:p>
      <w:pPr>
        <w:spacing w:after="150"/>
      </w:pPr>
      <w:r>
        <w:rPr>
          <w:b w:val="1"/>
          <w:bCs w:val="1"/>
        </w:rPr>
        <w:t xml:space="preserve">第四章 超高分子量聚乙烯国内产品价格走势及影响因素分析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2019-2023年中国超高分子量聚乙烯行业总体发展状况</w:t>
      </w:r>
    </w:p>
    <w:p>
      <w:pPr>
        <w:spacing w:after="150"/>
      </w:pPr>
      <w:r>
        <w:rPr/>
        <w:t xml:space="preserve">第一节 中国超高分子量聚乙烯行业规模情况分析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中国超高分子量聚乙烯行业产销情况分析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中国超高分子量聚乙烯行业财务能力分析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2019-2023年中国超高分子量聚乙烯行业发展概况</w:t>
      </w:r>
    </w:p>
    <w:p>
      <w:pPr>
        <w:spacing w:after="150"/>
      </w:pPr>
      <w:r>
        <w:rPr/>
        <w:t xml:space="preserve">第一节 2019-2023年中国超高分子量聚乙烯行业发展态势分析</w:t>
      </w:r>
    </w:p>
    <w:p>
      <w:pPr>
        <w:spacing w:after="150"/>
      </w:pPr>
      <w:r>
        <w:rPr/>
        <w:t xml:space="preserve">第二节 2019-2023年中国超高分子量聚乙烯行业发展特点分析</w:t>
      </w:r>
    </w:p>
    <w:p>
      <w:pPr>
        <w:spacing w:after="150"/>
      </w:pPr>
      <w:r>
        <w:rPr/>
        <w:t xml:space="preserve">第三节 2019-2023年中国超高分子量聚乙烯行业市场供需分析</w:t>
      </w:r>
    </w:p>
    <w:p>
      <w:pPr>
        <w:spacing w:after="150"/>
      </w:pPr>
      <w:r>
        <w:rPr>
          <w:b w:val="1"/>
          <w:bCs w:val="1"/>
        </w:rPr>
        <w:t xml:space="preserve">第七章 超高分子量聚乙烯行业市场竞争策略分析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超高分子量聚乙烯市场竞争策略分析</w:t>
      </w:r>
    </w:p>
    <w:p>
      <w:pPr>
        <w:spacing w:after="150"/>
      </w:pPr>
      <w:r>
        <w:rPr/>
        <w:t xml:space="preserve">一、超高分子量聚乙烯市场增长潜力分析</w:t>
      </w:r>
    </w:p>
    <w:p>
      <w:pPr>
        <w:spacing w:after="150"/>
      </w:pPr>
      <w:r>
        <w:rPr/>
        <w:t xml:space="preserve">二、超高分子量聚乙烯产品竞争策略分析</w:t>
      </w:r>
    </w:p>
    <w:p>
      <w:pPr>
        <w:spacing w:after="150"/>
      </w:pPr>
      <w:r>
        <w:rPr/>
        <w:t xml:space="preserve">三、典型企业产品竞争策略分析</w:t>
      </w:r>
    </w:p>
    <w:p>
      <w:pPr>
        <w:spacing w:after="150"/>
      </w:pPr>
      <w:r>
        <w:rPr/>
        <w:t xml:space="preserve">第三节 超高分子量聚乙烯企业竞争策略分析</w:t>
      </w:r>
    </w:p>
    <w:p>
      <w:pPr>
        <w:spacing w:after="150"/>
      </w:pPr>
      <w:r>
        <w:rPr/>
        <w:t xml:space="preserve">一、2024-2029年我国超高分子量聚乙烯市场竞争趋势</w:t>
      </w:r>
    </w:p>
    <w:p>
      <w:pPr>
        <w:spacing w:after="150"/>
      </w:pPr>
      <w:r>
        <w:rPr/>
        <w:t xml:space="preserve">二、2024-2029年超高分子量聚乙烯行业竞争格局展望</w:t>
      </w:r>
    </w:p>
    <w:p>
      <w:pPr>
        <w:spacing w:after="150"/>
      </w:pPr>
      <w:r>
        <w:rPr/>
        <w:t xml:space="preserve">三、2024-2029年超高分子量聚乙烯行业竞争策略分析</w:t>
      </w:r>
    </w:p>
    <w:p>
      <w:pPr>
        <w:spacing w:after="150"/>
      </w:pPr>
      <w:r>
        <w:rPr>
          <w:b w:val="1"/>
          <w:bCs w:val="1"/>
        </w:rPr>
        <w:t xml:space="preserve">第八章 超高分子量聚乙烯行业投资与发展前景分析</w:t>
      </w:r>
    </w:p>
    <w:p>
      <w:pPr>
        <w:spacing w:after="150"/>
      </w:pPr>
      <w:r>
        <w:rPr/>
        <w:t xml:space="preserve">第一节 2023年超高分子量聚乙烯行业投资情况分析</w:t>
      </w:r>
    </w:p>
    <w:p>
      <w:pPr>
        <w:spacing w:after="150"/>
      </w:pPr>
      <w:r>
        <w:rPr/>
        <w:t xml:space="preserve">一、2023年总体投资结构</w:t>
      </w:r>
    </w:p>
    <w:p>
      <w:pPr>
        <w:spacing w:after="150"/>
      </w:pPr>
      <w:r>
        <w:rPr/>
        <w:t xml:space="preserve">二、2023年投资规模情况</w:t>
      </w:r>
    </w:p>
    <w:p>
      <w:pPr>
        <w:spacing w:after="150"/>
      </w:pPr>
      <w:r>
        <w:rPr/>
        <w:t xml:space="preserve">三、2023年投资增速情况</w:t>
      </w:r>
    </w:p>
    <w:p>
      <w:pPr>
        <w:spacing w:after="150"/>
      </w:pPr>
      <w:r>
        <w:rPr/>
        <w:t xml:space="preserve">四、2023年分地区投资分析</w:t>
      </w:r>
    </w:p>
    <w:p>
      <w:pPr>
        <w:spacing w:after="150"/>
      </w:pPr>
      <w:r>
        <w:rPr/>
        <w:t xml:space="preserve">第二节 超高分子量聚乙烯行业投资机会分析</w:t>
      </w:r>
    </w:p>
    <w:p>
      <w:pPr>
        <w:spacing w:after="150"/>
      </w:pPr>
      <w:r>
        <w:rPr/>
        <w:t xml:space="preserve">一、超高分子量聚乙烯投资项目分析</w:t>
      </w:r>
    </w:p>
    <w:p>
      <w:pPr>
        <w:spacing w:after="150"/>
      </w:pPr>
      <w:r>
        <w:rPr/>
        <w:t xml:space="preserve">二、可以投资的超高分子量聚乙烯模式</w:t>
      </w:r>
    </w:p>
    <w:p>
      <w:pPr>
        <w:spacing w:after="150"/>
      </w:pPr>
      <w:r>
        <w:rPr/>
        <w:t xml:space="preserve">三、2023年超高分子量聚乙烯投资机会</w:t>
      </w:r>
    </w:p>
    <w:p>
      <w:pPr>
        <w:spacing w:after="150"/>
      </w:pPr>
      <w:r>
        <w:rPr/>
        <w:t xml:space="preserve">四、2023年超高分子量聚乙烯投资新方向</w:t>
      </w:r>
    </w:p>
    <w:p>
      <w:pPr>
        <w:spacing w:after="150"/>
      </w:pPr>
      <w:r>
        <w:rPr>
          <w:b w:val="1"/>
          <w:bCs w:val="1"/>
        </w:rPr>
        <w:t xml:space="preserve">第九章 2024-2029年中国超高分子量聚乙烯行业发展前景预测分析</w:t>
      </w:r>
    </w:p>
    <w:p>
      <w:pPr>
        <w:spacing w:after="150"/>
      </w:pPr>
      <w:r>
        <w:rPr/>
        <w:t xml:space="preserve">第一节 2024-2029年中国超高分子量聚乙烯行业发展预测分析</w:t>
      </w:r>
    </w:p>
    <w:p>
      <w:pPr>
        <w:spacing w:after="150"/>
      </w:pPr>
      <w:r>
        <w:rPr/>
        <w:t xml:space="preserve">一、未来超高分子量聚乙烯发展分析</w:t>
      </w:r>
    </w:p>
    <w:p>
      <w:pPr>
        <w:spacing w:after="150"/>
      </w:pPr>
      <w:r>
        <w:rPr/>
        <w:t xml:space="preserve">二、未来超高分子量聚乙烯行业技术开发方向</w:t>
      </w:r>
    </w:p>
    <w:p>
      <w:pPr>
        <w:spacing w:after="150"/>
      </w:pPr>
      <w:r>
        <w:rPr/>
        <w:t xml:space="preserve">三、总体行业“十四五”整体规划及预测</w:t>
      </w:r>
    </w:p>
    <w:p>
      <w:pPr>
        <w:spacing w:after="150"/>
      </w:pPr>
      <w:r>
        <w:rPr/>
        <w:t xml:space="preserve">第二节 2024-2029年中国超高分子量聚乙烯行业市场前景分析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超高分子量聚乙烯上游原材料供应状况分析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超高分子量聚乙烯产业用户度分析</w:t>
      </w:r>
    </w:p>
    <w:p>
      <w:pPr>
        <w:spacing w:after="150"/>
      </w:pPr>
      <w:r>
        <w:rPr/>
        <w:t xml:space="preserve">第一节 超高分子量聚乙烯产业用户认知程度</w:t>
      </w:r>
    </w:p>
    <w:p>
      <w:pPr>
        <w:spacing w:after="150"/>
      </w:pPr>
      <w:r>
        <w:rPr/>
        <w:t xml:space="preserve">第二节 超高分子量聚乙烯产业用户关注因素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2024-2029年超高分子量聚乙烯行业发展趋势及投资风险分析</w:t>
      </w:r>
    </w:p>
    <w:p>
      <w:pPr>
        <w:spacing w:after="150"/>
      </w:pPr>
      <w:r>
        <w:rPr/>
        <w:t xml:space="preserve">第一节 当前超高分子量聚乙烯存在的问题</w:t>
      </w:r>
    </w:p>
    <w:p>
      <w:pPr>
        <w:spacing w:after="150"/>
      </w:pPr>
      <w:r>
        <w:rPr/>
        <w:t xml:space="preserve">第二节 超高分子量聚乙烯未来发展预测分析</w:t>
      </w:r>
    </w:p>
    <w:p>
      <w:pPr>
        <w:spacing w:after="150"/>
      </w:pPr>
      <w:r>
        <w:rPr/>
        <w:t xml:space="preserve">一、中国超高分子量聚乙烯发展方向分析</w:t>
      </w:r>
    </w:p>
    <w:p>
      <w:pPr>
        <w:spacing w:after="150"/>
      </w:pPr>
      <w:r>
        <w:rPr/>
        <w:t xml:space="preserve">二、2024-2029年中国超高分子量聚乙烯行业发展规模</w:t>
      </w:r>
    </w:p>
    <w:p>
      <w:pPr>
        <w:spacing w:after="150"/>
      </w:pPr>
      <w:r>
        <w:rPr/>
        <w:t xml:space="preserve">三、2024-2029年中国超高分子量聚乙烯行业发展趋势预测</w:t>
      </w:r>
    </w:p>
    <w:p>
      <w:pPr>
        <w:spacing w:after="150"/>
      </w:pPr>
      <w:r>
        <w:rPr/>
        <w:t xml:space="preserve">第三节 2024-2029年中国超高分子量聚乙烯行业投资风险分析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超高分子量聚乙烯国内重点生产厂家分析</w:t>
      </w:r>
    </w:p>
    <w:p>
      <w:pPr>
        <w:spacing w:after="150"/>
      </w:pPr>
      <w:r>
        <w:rPr/>
        <w:t xml:space="preserve">第一节 江苏神泰科技发展有限公司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株洲市杜能新材料有责任限公司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湖南中泰特种装备有限责任公司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山东爱地高分子材料有限公司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宁波大成新材料股份有限公司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北京同益中特种纤维技术开发有限公司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超高分子量聚乙烯地区销售分析</w:t>
      </w:r>
    </w:p>
    <w:p>
      <w:pPr>
        <w:spacing w:after="150"/>
      </w:pPr>
      <w:r>
        <w:rPr/>
        <w:t xml:space="preserve">一、超高分子量聚乙烯各地区对比销售分析</w:t>
      </w:r>
    </w:p>
    <w:p>
      <w:pPr>
        <w:spacing w:after="150"/>
      </w:pPr>
      <w:r>
        <w:rPr/>
        <w:t xml:space="preserve">二、超高分子量聚乙烯“重点地区一”销售分析</w:t>
      </w:r>
    </w:p>
    <w:p>
      <w:pPr>
        <w:spacing w:after="150"/>
      </w:pPr>
      <w:r>
        <w:rPr/>
        <w:t xml:space="preserve">1.、“规格”销售分析</w:t>
      </w:r>
    </w:p>
    <w:p>
      <w:pPr>
        <w:spacing w:after="150"/>
      </w:pPr>
      <w:r>
        <w:rPr/>
        <w:t xml:space="preserve">2、厂家销售分析</w:t>
      </w:r>
    </w:p>
    <w:p>
      <w:pPr>
        <w:spacing w:after="150"/>
      </w:pPr>
      <w:r>
        <w:rPr/>
        <w:t xml:space="preserve">三、超高分子量聚乙烯“重点地区二”销售分析</w:t>
      </w:r>
    </w:p>
    <w:p>
      <w:pPr>
        <w:spacing w:after="150"/>
      </w:pPr>
      <w:r>
        <w:rPr/>
        <w:t xml:space="preserve">1、“规格”销售分析</w:t>
      </w:r>
    </w:p>
    <w:p>
      <w:pPr>
        <w:spacing w:after="150"/>
      </w:pPr>
      <w:r>
        <w:rPr/>
        <w:t xml:space="preserve">2、厂家销售分析</w:t>
      </w:r>
    </w:p>
    <w:p>
      <w:pPr>
        <w:spacing w:after="150"/>
      </w:pPr>
      <w:r>
        <w:rPr/>
        <w:t xml:space="preserve">四、超高分子量聚乙烯“重点地区三”销售分析</w:t>
      </w:r>
    </w:p>
    <w:p>
      <w:pPr>
        <w:spacing w:after="150"/>
      </w:pPr>
      <w:r>
        <w:rPr/>
        <w:t xml:space="preserve">1、“规格”销售分析</w:t>
      </w:r>
    </w:p>
    <w:p>
      <w:pPr>
        <w:spacing w:after="150"/>
      </w:pPr>
      <w:r>
        <w:rPr/>
        <w:t xml:space="preserve">2、厂家销售分析</w:t>
      </w:r>
    </w:p>
    <w:p>
      <w:pPr>
        <w:spacing w:after="150"/>
      </w:pPr>
      <w:r>
        <w:rPr/>
        <w:t xml:space="preserve">五、超高分子量聚乙烯“重点地区四”销售分析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超高分子量聚乙烯产品竞争力优势分析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图表：超高分子量聚乙烯的产业链结构图</w:t>
      </w:r>
    </w:p>
    <w:p>
      <w:pPr>
        <w:spacing w:after="150"/>
      </w:pPr>
      <w:r>
        <w:rPr/>
        <w:t xml:space="preserve">图表：2019-2023年中国gdp季度增长走势</w:t>
      </w:r>
    </w:p>
    <w:p>
      <w:pPr>
        <w:spacing w:after="150"/>
      </w:pPr>
      <w:r>
        <w:rPr/>
        <w:t xml:space="preserve">图表：中国宏观经济预警指数</w:t>
      </w:r>
    </w:p>
    <w:p>
      <w:pPr>
        <w:spacing w:after="150"/>
      </w:pPr>
      <w:r>
        <w:rPr/>
        <w:t xml:space="preserve">图表：2023年1-3季度国内生产总值</w:t>
      </w:r>
    </w:p>
    <w:p>
      <w:pPr>
        <w:spacing w:after="150"/>
      </w:pPr>
      <w:r>
        <w:rPr/>
        <w:t xml:space="preserve">图表：gdp环比增长速度</w:t>
      </w:r>
    </w:p>
    <w:p>
      <w:pPr>
        <w:spacing w:after="150"/>
      </w:pPr>
      <w:r>
        <w:rPr/>
        <w:t xml:space="preserve">图表：规模以上工业增加值同比增长速度</w:t>
      </w:r>
    </w:p>
    <w:p>
      <w:pPr>
        <w:spacing w:after="150"/>
      </w:pPr>
      <w:r>
        <w:rPr/>
        <w:t xml:space="preserve">图表：固定资产投资(不含农户)同比增速</w:t>
      </w:r>
    </w:p>
    <w:p>
      <w:pPr>
        <w:spacing w:after="150"/>
      </w:pPr>
      <w:r>
        <w:rPr/>
        <w:t xml:space="preserve">图表：分地区投资相邻两个月累计同比增速</w:t>
      </w:r>
    </w:p>
    <w:p>
      <w:pPr>
        <w:spacing w:after="150"/>
      </w:pPr>
      <w:r>
        <w:rPr/>
        <w:t xml:space="preserve">图表：固定资产投资到位资金同比增速</w:t>
      </w:r>
    </w:p>
    <w:p>
      <w:pPr>
        <w:spacing w:after="150"/>
      </w:pPr>
      <w:r>
        <w:rPr/>
        <w:t xml:space="preserve">图表：相关行业标准</w:t>
      </w:r>
    </w:p>
    <w:p>
      <w:pPr>
        <w:spacing w:after="150"/>
      </w:pPr>
      <w:r>
        <w:rPr/>
        <w:t xml:space="preserve">图表：2019-2023年我国超高分子量聚乙烯行业市场规模分析</w:t>
      </w:r>
    </w:p>
    <w:p>
      <w:pPr>
        <w:spacing w:after="150"/>
      </w:pPr>
      <w:r>
        <w:rPr/>
        <w:t xml:space="preserve">图表：2019-2023年我国超高分子量聚乙烯行业产能分析</w:t>
      </w:r>
    </w:p>
    <w:p>
      <w:pPr>
        <w:spacing w:after="150"/>
      </w:pPr>
      <w:r>
        <w:rPr/>
        <w:t xml:space="preserve">图表：2024-2029年我国超高分子量聚乙烯行业产能预测</w:t>
      </w:r>
    </w:p>
    <w:p>
      <w:pPr>
        <w:spacing w:after="150"/>
      </w:pPr>
      <w:r>
        <w:rPr/>
        <w:t xml:space="preserve">图表：2019-2023年我国超高分子量聚乙烯行业产量分析</w:t>
      </w:r>
    </w:p>
    <w:p>
      <w:pPr>
        <w:spacing w:after="150"/>
      </w:pPr>
      <w:r>
        <w:rPr/>
        <w:t xml:space="preserve">图表：2019-2023年我国超高分子量聚乙烯行业产能利用率分析</w:t>
      </w:r>
    </w:p>
    <w:p>
      <w:pPr>
        <w:spacing w:after="150"/>
      </w:pPr>
      <w:r>
        <w:rPr/>
        <w:t xml:space="preserve">图表：2024-2029年我国超高分子量聚乙烯行业产量预测</w:t>
      </w:r>
    </w:p>
    <w:p>
      <w:pPr>
        <w:spacing w:after="150"/>
      </w:pPr>
      <w:r>
        <w:rPr/>
        <w:t xml:space="preserve">图表：超高分子量聚乙烯产业行业所处生命周期示意图</w:t>
      </w:r>
    </w:p>
    <w:p>
      <w:pPr>
        <w:spacing w:after="150"/>
      </w:pPr>
      <w:r>
        <w:rPr/>
        <w:t xml:space="preserve">图表：行业生命周期、战略及其特征</w:t>
      </w:r>
    </w:p>
    <w:p>
      <w:pPr>
        <w:spacing w:after="150"/>
      </w:pPr>
      <w:r>
        <w:rPr/>
        <w:t xml:space="preserve">图表：2019-2023年我国超高分子量聚乙烯行业供需分析</w:t>
      </w:r>
    </w:p>
    <w:p>
      <w:pPr>
        <w:spacing w:after="150"/>
      </w:pPr>
      <w:r>
        <w:rPr/>
        <w:t xml:space="preserve">图表：2019-2023年我国超高分子量聚乙烯行业均价分析</w:t>
      </w:r>
    </w:p>
    <w:p>
      <w:pPr>
        <w:spacing w:after="150"/>
      </w:pPr>
      <w:r>
        <w:rPr/>
        <w:t xml:space="preserve">图表：2023年我国超高分子量聚乙烯市场不同因素的价格影响力对比</w:t>
      </w:r>
    </w:p>
    <w:p>
      <w:pPr>
        <w:spacing w:after="150"/>
      </w:pPr>
      <w:r>
        <w:rPr/>
        <w:t xml:space="preserve">图表：2024-2029年超高分子量聚乙烯价格走势预测</w:t>
      </w:r>
    </w:p>
    <w:p>
      <w:pPr>
        <w:spacing w:after="150"/>
      </w:pPr>
      <w:r>
        <w:rPr/>
        <w:t xml:space="preserve">图表：2023年超高分子量聚乙烯行业单位规模情况分析</w:t>
      </w:r>
    </w:p>
    <w:p>
      <w:pPr>
        <w:spacing w:after="150"/>
      </w:pPr>
      <w:r>
        <w:rPr/>
        <w:t xml:space="preserve">图表：2023年超高分子量聚乙烯行业人员状况分析</w:t>
      </w:r>
    </w:p>
    <w:p>
      <w:pPr>
        <w:spacing w:after="150"/>
      </w:pPr>
      <w:r>
        <w:rPr/>
        <w:t xml:space="preserve">图表：2019-2023年我国超高分子量聚乙烯行业总资产周转次数分析</w:t>
      </w:r>
    </w:p>
    <w:p>
      <w:pPr>
        <w:spacing w:after="150"/>
      </w:pPr>
      <w:r>
        <w:rPr/>
        <w:t xml:space="preserve">图表：2019-2023年我国超高分子量聚乙烯行业市场规模</w:t>
      </w:r>
    </w:p>
    <w:p>
      <w:pPr>
        <w:spacing w:after="150"/>
      </w:pPr>
      <w:r>
        <w:rPr/>
        <w:t xml:space="preserve">图表：2019-2023年我国超高分子量聚乙烯行业生产情况</w:t>
      </w:r>
    </w:p>
    <w:p>
      <w:pPr>
        <w:spacing w:after="150"/>
      </w:pPr>
      <w:r>
        <w:rPr/>
        <w:t xml:space="preserve">图表：2019-2023年我国超高分子量聚乙烯行业销量情况</w:t>
      </w:r>
    </w:p>
    <w:p>
      <w:pPr>
        <w:spacing w:after="150"/>
      </w:pPr>
      <w:r>
        <w:rPr/>
        <w:t xml:space="preserve">图表：2019-2023年我国超高分子量聚乙烯行业产销情况</w:t>
      </w:r>
    </w:p>
    <w:p>
      <w:pPr>
        <w:spacing w:after="150"/>
      </w:pPr>
      <w:r>
        <w:rPr/>
        <w:t xml:space="preserve">图表：2019-2023年中国超高分子量聚乙烯行业盈利能力预测分析</w:t>
      </w:r>
    </w:p>
    <w:p>
      <w:pPr>
        <w:spacing w:after="150"/>
      </w:pPr>
      <w:r>
        <w:rPr/>
        <w:t xml:space="preserve">图表：2019-2023年中国超高分子量聚乙烯行业偿债能力预测分析</w:t>
      </w:r>
    </w:p>
    <w:p>
      <w:pPr>
        <w:spacing w:after="150"/>
      </w:pPr>
      <w:r>
        <w:rPr/>
        <w:t xml:space="preserve">图表：2019-2023年中国超高分子量聚乙烯行业营运能力预测分析</w:t>
      </w:r>
    </w:p>
    <w:p>
      <w:pPr>
        <w:spacing w:after="150"/>
      </w:pPr>
      <w:r>
        <w:rPr/>
        <w:t xml:space="preserve">图表：2019-2023年中国超高分子量聚乙烯行业发展能力预测分析</w:t>
      </w:r>
    </w:p>
    <w:p>
      <w:pPr>
        <w:spacing w:after="150"/>
      </w:pPr>
      <w:r>
        <w:rPr/>
        <w:t xml:space="preserve">图表：超高分子量聚乙烯行业环境“波特五力”分析模型</w:t>
      </w:r>
    </w:p>
    <w:p>
      <w:pPr>
        <w:spacing w:after="150"/>
      </w:pPr>
      <w:r>
        <w:rPr/>
        <w:t xml:space="preserve">图表：2023年我国超高分子量聚乙烯总体投资结构</w:t>
      </w:r>
    </w:p>
    <w:p>
      <w:pPr>
        <w:spacing w:after="150"/>
      </w:pPr>
      <w:r>
        <w:rPr/>
        <w:t xml:space="preserve">图表：2019-2023年我国超高分子量聚乙烯行业投资规模增长率分析</w:t>
      </w:r>
    </w:p>
    <w:p>
      <w:pPr>
        <w:spacing w:after="150"/>
      </w:pPr>
      <w:r>
        <w:rPr/>
        <w:t xml:space="preserve">图表：2019-2023年我国超高分子量聚乙烯行业投资增速分析</w:t>
      </w:r>
    </w:p>
    <w:p>
      <w:pPr>
        <w:spacing w:after="150"/>
      </w:pPr>
      <w:r>
        <w:rPr/>
        <w:t xml:space="preserve">图表：2023年我国超高分子量聚乙烯行业不同地区投资分析</w:t>
      </w:r>
    </w:p>
    <w:p>
      <w:pPr>
        <w:spacing w:after="150"/>
      </w:pPr>
      <w:r>
        <w:rPr/>
        <w:t xml:space="preserve">图表：2023年我国超高分子量聚乙烯投资项目分析</w:t>
      </w:r>
    </w:p>
    <w:p>
      <w:pPr>
        <w:spacing w:after="150"/>
      </w:pPr>
      <w:r>
        <w:rPr/>
        <w:t xml:space="preserve">图表：不同材料的磨耗指数</w:t>
      </w:r>
    </w:p>
    <w:p>
      <w:pPr>
        <w:spacing w:after="150"/>
      </w:pPr>
      <w:r>
        <w:rPr/>
        <w:t xml:space="preserve">图表：不同配比时摩擦系数比较(无油润滑)</w:t>
      </w:r>
    </w:p>
    <w:p>
      <w:pPr>
        <w:spacing w:after="150"/>
      </w:pPr>
      <w:r>
        <w:rPr/>
        <w:t xml:space="preserve">图表：石英砂填料对uhmwpe物理机械性能的影响</w:t>
      </w:r>
    </w:p>
    <w:p>
      <w:pPr>
        <w:spacing w:after="150"/>
      </w:pPr>
      <w:r>
        <w:rPr/>
        <w:t xml:space="preserve">图表：uhmwpe/ldpe共混改性的特性</w:t>
      </w:r>
    </w:p>
    <w:p>
      <w:pPr>
        <w:spacing w:after="150"/>
      </w:pPr>
      <w:r>
        <w:rPr/>
        <w:t xml:space="preserve">图表：2011-2023年聚乙烯价格分析</w:t>
      </w:r>
    </w:p>
    <w:p>
      <w:pPr>
        <w:spacing w:after="150"/>
      </w:pPr>
      <w:r>
        <w:rPr/>
        <w:t xml:space="preserve">图表：2024-2029年我国聚乙烯行业均价预测</w:t>
      </w:r>
    </w:p>
    <w:p>
      <w:pPr>
        <w:spacing w:after="150"/>
      </w:pPr>
      <w:r>
        <w:rPr/>
        <w:t xml:space="preserve">图表：消费者对超高分子量聚乙烯品牌认知度调查</w:t>
      </w:r>
    </w:p>
    <w:p>
      <w:pPr>
        <w:spacing w:after="150"/>
      </w:pPr>
      <w:r>
        <w:rPr/>
        <w:t xml:space="preserve">图表：超高分子量聚乙烯产品功能影响程度分析</w:t>
      </w:r>
    </w:p>
    <w:p>
      <w:pPr>
        <w:spacing w:after="150"/>
      </w:pPr>
      <w:r>
        <w:rPr/>
        <w:t xml:space="preserve">图表：超高分子量聚乙烯产品质量影响程度分析</w:t>
      </w:r>
    </w:p>
    <w:p>
      <w:pPr>
        <w:spacing w:after="150"/>
      </w:pPr>
      <w:r>
        <w:rPr/>
        <w:t xml:space="preserve">图表：超高分子量聚乙烯产品价格影响程度分析</w:t>
      </w:r>
    </w:p>
    <w:p>
      <w:pPr>
        <w:spacing w:after="150"/>
      </w:pPr>
      <w:r>
        <w:rPr/>
        <w:t xml:space="preserve">图表：超高分子量聚乙烯产品价格影响程度分析</w:t>
      </w:r>
    </w:p>
    <w:p>
      <w:pPr>
        <w:spacing w:after="150"/>
      </w:pPr>
      <w:r>
        <w:rPr/>
        <w:t xml:space="preserve">图表：超高分子量聚乙烯产品价格影响程度分析</w:t>
      </w:r>
    </w:p>
    <w:p>
      <w:pPr>
        <w:spacing w:after="150"/>
      </w:pPr>
      <w:r>
        <w:rPr/>
        <w:t xml:space="preserve">图表：2024-2029年我国超高分子量聚乙烯行业市场规模预测</w:t>
      </w:r>
    </w:p>
    <w:p>
      <w:pPr>
        <w:spacing w:after="150"/>
      </w:pPr>
      <w:r>
        <w:rPr/>
        <w:t xml:space="preserve">图表：2024-2029年我国超高分子量聚乙烯行业投资规模增速预测分析</w:t>
      </w:r>
    </w:p>
    <w:p>
      <w:pPr>
        <w:spacing w:after="150"/>
      </w:pPr>
      <w:r>
        <w:rPr/>
        <w:t xml:space="preserve">图表：2024-2029年我国超高分子量聚乙烯行业同业竞争风险及控制策略</w:t>
      </w:r>
    </w:p>
    <w:p>
      <w:pPr>
        <w:spacing w:after="150"/>
      </w:pPr>
      <w:r>
        <w:rPr/>
        <w:t xml:space="preserve">图表：近4年江苏神泰科技发展有限公司固定资产周转次数情况</w:t>
      </w:r>
    </w:p>
    <w:p>
      <w:pPr>
        <w:spacing w:after="150"/>
      </w:pPr>
      <w:r>
        <w:rPr/>
        <w:t xml:space="preserve">图表：近4年江苏神泰科技发展有限公司固定资产周转次数变化情况</w:t>
      </w:r>
    </w:p>
    <w:p>
      <w:pPr>
        <w:spacing w:after="150"/>
      </w:pPr>
      <w:r>
        <w:rPr/>
        <w:t xml:space="preserve">图表：近4年江苏神泰科技发展有限公司流动资产周转次数变化情况</w:t>
      </w:r>
    </w:p>
    <w:p>
      <w:pPr>
        <w:spacing w:after="150"/>
      </w:pPr>
      <w:r>
        <w:rPr/>
        <w:t xml:space="preserve">图表：近4年江苏神泰科技发展有限公司流动资产周转次数变化情况</w:t>
      </w:r>
    </w:p>
    <w:p>
      <w:pPr>
        <w:spacing w:after="150"/>
      </w:pPr>
      <w:r>
        <w:rPr/>
        <w:t xml:space="preserve">图表：近4年江苏神泰科技发展有限公司销售毛利率变化情况</w:t>
      </w:r>
    </w:p>
    <w:p>
      <w:pPr>
        <w:spacing w:after="150"/>
      </w:pPr>
      <w:r>
        <w:rPr/>
        <w:t xml:space="preserve">图表：近4年江苏神泰科技发展有限公司销售毛利率变化情况</w:t>
      </w:r>
    </w:p>
    <w:p>
      <w:pPr>
        <w:spacing w:after="150"/>
      </w:pPr>
      <w:r>
        <w:rPr/>
        <w:t xml:space="preserve">图表：近4年江苏神泰科技发展有限公司资产负债率变化情况</w:t>
      </w:r>
    </w:p>
    <w:p>
      <w:pPr>
        <w:spacing w:after="150"/>
      </w:pPr>
      <w:r>
        <w:rPr/>
        <w:t xml:space="preserve">图表：近4年江苏神泰科技发展有限公司资产负债率变化情况</w:t>
      </w:r>
    </w:p>
    <w:p>
      <w:pPr>
        <w:spacing w:after="150"/>
      </w:pPr>
      <w:r>
        <w:rPr/>
        <w:t xml:space="preserve">图表：近4年江苏神泰科技发展有限公司产权比率变化情况</w:t>
      </w:r>
    </w:p>
    <w:p>
      <w:pPr>
        <w:spacing w:after="150"/>
      </w:pPr>
      <w:r>
        <w:rPr/>
        <w:t xml:space="preserve">图表：近4年江苏神泰科技发展有限公司产权比率变化情况</w:t>
      </w:r>
    </w:p>
    <w:p>
      <w:pPr>
        <w:spacing w:after="150"/>
      </w:pPr>
      <w:r>
        <w:rPr/>
        <w:t xml:space="preserve">图表：近4年江苏神泰科技发展有限公司总资产周转次数变化情况</w:t>
      </w:r>
    </w:p>
    <w:p>
      <w:pPr>
        <w:spacing w:after="150"/>
      </w:pPr>
      <w:r>
        <w:rPr/>
        <w:t xml:space="preserve">图表：近4年江苏神泰科技发展有限公司总资产周转次数变化情况</w:t>
      </w:r>
    </w:p>
    <w:p>
      <w:pPr>
        <w:spacing w:after="150"/>
      </w:pPr>
      <w:r>
        <w:rPr/>
        <w:t xml:space="preserve">图表：近4年株洲市杜能新材料有责任限公司固定资产周转次数情况</w:t>
      </w:r>
    </w:p>
    <w:p>
      <w:pPr>
        <w:spacing w:after="150"/>
      </w:pPr>
      <w:r>
        <w:rPr/>
        <w:t xml:space="preserve">图表：近4年株洲市杜能新材料有责任限公司固定资产周转次数情况</w:t>
      </w:r>
    </w:p>
    <w:p>
      <w:pPr>
        <w:spacing w:after="150"/>
      </w:pPr>
      <w:r>
        <w:rPr/>
        <w:t xml:space="preserve">图表：近4年株洲市杜能新材料有责任限公司流动资产周转次数变化情况</w:t>
      </w:r>
    </w:p>
    <w:p>
      <w:pPr>
        <w:spacing w:after="150"/>
      </w:pPr>
      <w:r>
        <w:rPr/>
        <w:t xml:space="preserve">图表：近4年株洲市杜能新材料有责任限公司流动资产周转次数变化情况</w:t>
      </w:r>
    </w:p>
    <w:p>
      <w:pPr>
        <w:spacing w:after="150"/>
      </w:pPr>
      <w:r>
        <w:rPr/>
        <w:t xml:space="preserve">图表：近4年株洲市杜能新材料有责任限公司销售毛利率变化情况</w:t>
      </w:r>
    </w:p>
    <w:p>
      <w:pPr>
        <w:spacing w:after="150"/>
      </w:pPr>
      <w:r>
        <w:rPr/>
        <w:t xml:space="preserve">图表：近4年株洲市杜能新材料有责任限公司销售毛利率变化情况</w:t>
      </w:r>
    </w:p>
    <w:p>
      <w:pPr>
        <w:spacing w:after="150"/>
      </w:pPr>
      <w:r>
        <w:rPr/>
        <w:t xml:space="preserve">图表：近4年株洲市杜能新材料有责任限公司资产负债率变化情况</w:t>
      </w:r>
    </w:p>
    <w:p>
      <w:pPr>
        <w:spacing w:after="150"/>
      </w:pPr>
      <w:r>
        <w:rPr/>
        <w:t xml:space="preserve">图表：近4年株洲市杜能新材料有责任限公司资产负债率变化情况</w:t>
      </w:r>
    </w:p>
    <w:p>
      <w:pPr>
        <w:spacing w:after="150"/>
      </w:pPr>
      <w:r>
        <w:rPr/>
        <w:t xml:space="preserve">图表：近4年株洲市杜能新材料有责任限公司产权比率变化情况</w:t>
      </w:r>
    </w:p>
    <w:p>
      <w:pPr>
        <w:spacing w:after="150"/>
      </w:pPr>
      <w:r>
        <w:rPr/>
        <w:t xml:space="preserve">图表：近4年株洲市杜能新材料有责任限公司产权比率变化情况</w:t>
      </w:r>
    </w:p>
    <w:p>
      <w:pPr>
        <w:spacing w:after="150"/>
      </w:pPr>
      <w:r>
        <w:rPr/>
        <w:t xml:space="preserve">图表：近4年株洲市杜能新材料有责任限公司总资产周转次数变化情况</w:t>
      </w:r>
    </w:p>
    <w:p>
      <w:pPr>
        <w:spacing w:after="150"/>
      </w:pPr>
      <w:r>
        <w:rPr/>
        <w:t xml:space="preserve">图表：近4年株洲市杜能新材料有责任限公司总资产周转次数变化情况</w:t>
      </w:r>
    </w:p>
    <w:p>
      <w:pPr>
        <w:spacing w:after="150"/>
      </w:pPr>
      <w:r>
        <w:rPr/>
        <w:t xml:space="preserve">图表：近4年湖南中泰特种装备有限责任公司固定资产周转次数情况</w:t>
      </w:r>
    </w:p>
    <w:p>
      <w:pPr>
        <w:spacing w:after="150"/>
      </w:pPr>
      <w:r>
        <w:rPr/>
        <w:t xml:space="preserve">图表：近4年湖南中泰特种装备有限责任公司固定资产周转次数变化情况</w:t>
      </w:r>
    </w:p>
    <w:p>
      <w:pPr>
        <w:spacing w:after="150"/>
      </w:pPr>
      <w:r>
        <w:rPr/>
        <w:t xml:space="preserve">图表：近4年湖南中泰特种装备有限责任公司流动资产周转次数变化情况</w:t>
      </w:r>
    </w:p>
    <w:p>
      <w:pPr>
        <w:spacing w:after="150"/>
      </w:pPr>
      <w:r>
        <w:rPr/>
        <w:t xml:space="preserve">图表：近4年湖南中泰特种装备有限责任公司流动资产周转次数变化情况</w:t>
      </w:r>
    </w:p>
    <w:p>
      <w:pPr>
        <w:spacing w:after="150"/>
      </w:pPr>
      <w:r>
        <w:rPr/>
        <w:t xml:space="preserve">图表：近4年湖南中泰特种装备有限责任公司销售毛利率变化情况</w:t>
      </w:r>
    </w:p>
    <w:p>
      <w:pPr>
        <w:spacing w:after="150"/>
      </w:pPr>
      <w:r>
        <w:rPr/>
        <w:t xml:space="preserve">图表：近4年湖南中泰特种装备有限责任公司销售毛利率变化情况</w:t>
      </w:r>
    </w:p>
    <w:p>
      <w:pPr>
        <w:spacing w:after="150"/>
      </w:pPr>
      <w:r>
        <w:rPr/>
        <w:t xml:space="preserve">图表：近4年湖南中泰特种装备有限责任公司资产负债率变化情况</w:t>
      </w:r>
    </w:p>
    <w:p>
      <w:pPr>
        <w:spacing w:after="150"/>
      </w:pPr>
      <w:r>
        <w:rPr/>
        <w:t xml:space="preserve">图表：近4年湖南中泰特种装备有限责任公司资产负债率变化情况</w:t>
      </w:r>
    </w:p>
    <w:p>
      <w:pPr>
        <w:spacing w:after="150"/>
      </w:pPr>
      <w:r>
        <w:rPr/>
        <w:t xml:space="preserve">图表：近4年湖南中泰特种装备有限责任公司产权比率变化情况</w:t>
      </w:r>
    </w:p>
    <w:p>
      <w:pPr>
        <w:spacing w:after="150"/>
      </w:pPr>
      <w:r>
        <w:rPr/>
        <w:t xml:space="preserve">图表：近4年湖南中泰特种装备有限责任公司产权比率变化情况</w:t>
      </w:r>
    </w:p>
    <w:p>
      <w:pPr>
        <w:spacing w:after="150"/>
      </w:pPr>
      <w:r>
        <w:rPr/>
        <w:t xml:space="preserve">图表：近4年湖南中泰特种装备有限责任公司总资产周转次数变化情况</w:t>
      </w:r>
    </w:p>
    <w:p>
      <w:pPr>
        <w:spacing w:after="150"/>
      </w:pPr>
      <w:r>
        <w:rPr/>
        <w:t xml:space="preserve">图表：近4年湖南中泰特种装备有限责任公司总资产周转次数变化情况</w:t>
      </w:r>
    </w:p>
    <w:p>
      <w:pPr>
        <w:spacing w:after="150"/>
      </w:pPr>
      <w:r>
        <w:rPr/>
        <w:t xml:space="preserve">图表：近4年山东爱地高分子材料有限公司固定资产周转次数情况</w:t>
      </w:r>
    </w:p>
    <w:p>
      <w:pPr>
        <w:spacing w:after="150"/>
      </w:pPr>
      <w:r>
        <w:rPr/>
        <w:t xml:space="preserve">图表：近4年山东爱地高分子材料有限公司固定资产周转次数变化情况</w:t>
      </w:r>
    </w:p>
    <w:p>
      <w:pPr>
        <w:spacing w:after="150"/>
      </w:pPr>
      <w:r>
        <w:rPr/>
        <w:t xml:space="preserve">图表：近4年山东爱地高分子材料有限公司流动资产周转次数变化情况</w:t>
      </w:r>
    </w:p>
    <w:p>
      <w:pPr>
        <w:spacing w:after="150"/>
      </w:pPr>
      <w:r>
        <w:rPr/>
        <w:t xml:space="preserve">图表：近4年山东爱地高分子材料有限公司流动资产周转次数变化情况</w:t>
      </w:r>
    </w:p>
    <w:p>
      <w:pPr>
        <w:spacing w:after="150"/>
      </w:pPr>
      <w:r>
        <w:rPr/>
        <w:t xml:space="preserve">图表：近4年山东爱地高分子材料有限公司销售毛利率变化情况</w:t>
      </w:r>
    </w:p>
    <w:p>
      <w:pPr>
        <w:spacing w:after="150"/>
      </w:pPr>
      <w:r>
        <w:rPr/>
        <w:t xml:space="preserve">图表：近4年山东爱地高分子材料有限公司销售毛利率变化情况</w:t>
      </w:r>
    </w:p>
    <w:p>
      <w:pPr>
        <w:spacing w:after="150"/>
      </w:pPr>
      <w:r>
        <w:rPr/>
        <w:t xml:space="preserve">图表：近4年山东爱地高分子材料有限公司资产负债率变化情况</w:t>
      </w:r>
    </w:p>
    <w:p>
      <w:pPr>
        <w:spacing w:after="150"/>
      </w:pPr>
      <w:r>
        <w:rPr/>
        <w:t xml:space="preserve">图表：近4年山东爱地高分子材料有限公司资产负债率变化情况</w:t>
      </w:r>
    </w:p>
    <w:p>
      <w:pPr>
        <w:spacing w:after="150"/>
      </w:pPr>
      <w:r>
        <w:rPr/>
        <w:t xml:space="preserve">图表：近4年山东爱地高分子材料有限公司产权比率变化情况</w:t>
      </w:r>
    </w:p>
    <w:p>
      <w:pPr>
        <w:spacing w:after="150"/>
      </w:pPr>
      <w:r>
        <w:rPr/>
        <w:t xml:space="preserve">图表：近4年山东爱地高分子材料有限公司产权比率变化情况</w:t>
      </w:r>
    </w:p>
    <w:p>
      <w:pPr>
        <w:spacing w:after="150"/>
      </w:pPr>
      <w:r>
        <w:rPr/>
        <w:t xml:space="preserve">图表：近4年山东爱地高分子材料有限公司总资产周转次数变化情况</w:t>
      </w:r>
    </w:p>
    <w:p>
      <w:pPr>
        <w:spacing w:after="150"/>
      </w:pPr>
      <w:r>
        <w:rPr/>
        <w:t xml:space="preserve">图表：近4年山东爱地高分子材料有限公司总资产周转次数变化情况</w:t>
      </w:r>
    </w:p>
    <w:p>
      <w:pPr>
        <w:spacing w:after="150"/>
      </w:pPr>
      <w:r>
        <w:rPr/>
        <w:t xml:space="preserve">图表：近4年宁波大成新材料股份有限公司固定资产周转次数情况</w:t>
      </w:r>
    </w:p>
    <w:p>
      <w:pPr>
        <w:spacing w:after="150"/>
      </w:pPr>
      <w:r>
        <w:rPr/>
        <w:t xml:space="preserve">图表：近4年宁波大成新材料股份有限公司固定资产周转次数变化情况</w:t>
      </w:r>
    </w:p>
    <w:p>
      <w:pPr>
        <w:spacing w:after="150"/>
      </w:pPr>
      <w:r>
        <w:rPr/>
        <w:t xml:space="preserve">图表：近4年宁波大成新材料股份有限公司流动资产周转次数变化情况</w:t>
      </w:r>
    </w:p>
    <w:p>
      <w:pPr>
        <w:spacing w:after="150"/>
      </w:pPr>
      <w:r>
        <w:rPr/>
        <w:t xml:space="preserve">图表：近4年宁波大成新材料股份有限公司流动资产周转次数变化情况</w:t>
      </w:r>
    </w:p>
    <w:p>
      <w:pPr>
        <w:spacing w:after="150"/>
      </w:pPr>
      <w:r>
        <w:rPr/>
        <w:t xml:space="preserve">图表：近4年宁波大成新材料股份有限公司销售毛利率变化情况</w:t>
      </w:r>
    </w:p>
    <w:p>
      <w:pPr>
        <w:spacing w:after="150"/>
      </w:pPr>
      <w:r>
        <w:rPr/>
        <w:t xml:space="preserve">图表：近4年宁波大成新材料股份有限公司销售毛利率变化情况</w:t>
      </w:r>
    </w:p>
    <w:p>
      <w:pPr>
        <w:spacing w:after="150"/>
      </w:pPr>
      <w:r>
        <w:rPr/>
        <w:t xml:space="preserve">图表：近4年宁波大成新材料股份有限公司资产负债率变化情况</w:t>
      </w:r>
    </w:p>
    <w:p>
      <w:pPr>
        <w:spacing w:after="150"/>
      </w:pPr>
      <w:r>
        <w:rPr/>
        <w:t xml:space="preserve">图表：近4年宁波大成新材料股份有限公司资产负债率变化情况</w:t>
      </w:r>
    </w:p>
    <w:p>
      <w:pPr>
        <w:spacing w:after="150"/>
      </w:pPr>
      <w:r>
        <w:rPr/>
        <w:t xml:space="preserve">图表：近4年宁波大成新材料股份有限公司产权比率变化情况</w:t>
      </w:r>
    </w:p>
    <w:p>
      <w:pPr>
        <w:spacing w:after="150"/>
      </w:pPr>
      <w:r>
        <w:rPr/>
        <w:t xml:space="preserve">图表：近4年宁波大成新材料股份有限公司产权比率变化情况</w:t>
      </w:r>
    </w:p>
    <w:p>
      <w:pPr>
        <w:spacing w:after="150"/>
      </w:pPr>
      <w:r>
        <w:rPr/>
        <w:t xml:space="preserve">图表：近4年宁波大成新材料股份有限公司总资产周转次数变化情况</w:t>
      </w:r>
    </w:p>
    <w:p>
      <w:pPr>
        <w:spacing w:after="150"/>
      </w:pPr>
      <w:r>
        <w:rPr/>
        <w:t xml:space="preserve">图表：近4年宁波大成新材料股份有限公司总资产周转次数变化情况</w:t>
      </w:r>
    </w:p>
    <w:p>
      <w:pPr>
        <w:spacing w:after="150"/>
      </w:pPr>
      <w:r>
        <w:rPr/>
        <w:t xml:space="preserve">图表：近4年北京同益中特种纤维技术开发有限公司流动资产周转次数变化情况</w:t>
      </w:r>
    </w:p>
    <w:p>
      <w:pPr>
        <w:spacing w:after="150"/>
      </w:pPr>
      <w:r>
        <w:rPr/>
        <w:t xml:space="preserve">图表：近4年北京同益中特种纤维技术开发有限公司总资产周转次数变化情况</w:t>
      </w:r>
    </w:p>
    <w:p>
      <w:pPr>
        <w:spacing w:after="150"/>
      </w:pPr>
      <w:r>
        <w:rPr/>
        <w:t xml:space="preserve">图表：近4年北京同益中特种纤维技术开发有限公司销售毛利率变化情况</w:t>
      </w:r>
    </w:p>
    <w:p>
      <w:pPr>
        <w:spacing w:after="150"/>
      </w:pPr>
      <w:r>
        <w:rPr/>
        <w:t xml:space="preserve">图表：近4年北京同益中特种纤维技术开发有限公司资产负债率变化情况</w:t>
      </w:r>
    </w:p>
    <w:p>
      <w:pPr>
        <w:spacing w:after="150"/>
      </w:pPr>
      <w:r>
        <w:rPr/>
        <w:t xml:space="preserve">图表：近4年北京同益中特种纤维技术开发有限公司产权比率变化情况</w:t>
      </w:r>
    </w:p>
    <w:p>
      <w:pPr>
        <w:spacing w:after="150"/>
      </w:pPr>
      <w:r>
        <w:rPr/>
        <w:t xml:space="preserve">图表：近4年北京同益中特种纤维技术开发有限公司固定资产周转次数情况</w:t>
      </w:r>
    </w:p>
    <w:p>
      <w:pPr>
        <w:spacing w:after="150"/>
      </w:pPr>
      <w:r>
        <w:rPr/>
        <w:t xml:space="preserve">图表：三元评价模型</w:t>
      </w:r>
    </w:p>
    <w:p>
      <w:pPr>
        <w:spacing w:after="150"/>
      </w:pPr>
      <w:r>
        <w:rPr/>
        <w:t xml:space="preserve">图表：超高分子量聚乙烯技术应用注意事项分</w:t>
      </w:r>
    </w:p>
    <w:p>
      <w:pPr>
        <w:spacing w:after="150"/>
      </w:pPr>
      <w:r>
        <w:rPr/>
        <w:t xml:space="preserve">图表：超高分子量聚乙烯项目投资注意事项</w:t>
      </w:r>
    </w:p>
    <w:p>
      <w:pPr>
        <w:spacing w:after="150"/>
      </w:pPr>
      <w:r>
        <w:rPr/>
        <w:t xml:space="preserve">图表：超高分子量聚乙烯行业生产开发注意事</w:t>
      </w:r>
    </w:p>
    <w:p>
      <w:pPr>
        <w:spacing w:after="150"/>
      </w:pPr>
      <w:r>
        <w:rPr/>
        <w:t xml:space="preserve">图表：超高分子量聚乙烯销售注意事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中国超高分子量聚乙烯行业市场发展分析及发展趋势与投资风险研究报告(2024-2029版)</dc:title>
  <dc:description>中国超高分子量聚乙烯行业市场发展分析及发展趋势与投资风险研究报告(2024-2029版)</dc:description>
  <dc:subject>中国超高分子量聚乙烯行业市场发展分析及发展趋势与投资风险研究报告(2024-2029版)</dc:subject>
  <cp:keywords>研究报告</cp:keywords>
  <cp:category>研究报告</cp:category>
  <cp:lastModifiedBy>北京中道泰和信息咨询有限公司</cp:lastModifiedBy>
  <dcterms:created xsi:type="dcterms:W3CDTF">2024-01-26T01:43:29+08:00</dcterms:created>
  <dcterms:modified xsi:type="dcterms:W3CDTF">2024-01-26T01:43:29+08:00</dcterms:modified>
</cp:coreProperties>
</file>

<file path=docProps/custom.xml><?xml version="1.0" encoding="utf-8"?>
<Properties xmlns="http://schemas.openxmlformats.org/officeDocument/2006/custom-properties" xmlns:vt="http://schemas.openxmlformats.org/officeDocument/2006/docPropsVTypes"/>
</file>