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中国社区信息化行业市场深度分析及竞争格局与前景展望研究报告(2024-2029版)</w:t>
      </w:r>
    </w:p>
    <w:p>
      <w:pPr>
        <w:spacing w:after="150"/>
      </w:pPr>
      <w:r>
        <w:rPr>
          <w:b w:val="1"/>
          <w:bCs w:val="1"/>
        </w:rPr>
        <w:t xml:space="preserve">报告简介</w:t>
      </w:r>
    </w:p>
    <w:p>
      <w:pPr>
        <w:spacing w:after="150"/>
      </w:pPr>
      <w:r>
        <w:rPr/>
        <w:t xml:space="preserve">社区信息化的目标是要集领先的社区管理和服务理念、利用先进的技术手段，打造“资源数字化、应用网络化、流程规范化”的智慧化社区管理和服务体系。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信息化行业研究单位等公布和提供的大量资料。报告对我国社区信息化行业的供需状况、发展现状、子行业发展变化等进行了分析，重点分析了国内外社区信息化行业的发展现状、如何面对行业的发展挑战、行业的发展建议、行业竞争力，以及行业的投资分析和趋势预测等等。报告还综合了社区信息化行业的整体发展动态，对行业在产品方面提供了参考建议和具体解决办法。报告对于社区信息化产品生产企业、经销商、行业管理部门以及拟进入该行业的投资者具有重要的参考价值，对于研究我国社区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社区信息化产品市场环境深度调查</w:t>
      </w:r>
    </w:p>
    <w:p>
      <w:pPr>
        <w:spacing w:after="150"/>
      </w:pPr>
      <w:r>
        <w:rPr/>
        <w:t xml:space="preserve">第一节 国际宏观经济环境研究</w:t>
      </w:r>
    </w:p>
    <w:p>
      <w:pPr>
        <w:spacing w:after="150"/>
      </w:pPr>
      <w:r>
        <w:rPr/>
        <w:t xml:space="preserve">第二节 国内宏观经济环境研究</w:t>
      </w:r>
    </w:p>
    <w:p>
      <w:pPr>
        <w:spacing w:after="150"/>
      </w:pPr>
      <w:r>
        <w:rPr/>
        <w:t xml:space="preserve">第三节 政策环境研究</w:t>
      </w:r>
    </w:p>
    <w:p>
      <w:pPr>
        <w:spacing w:after="150"/>
      </w:pPr>
      <w:r>
        <w:rPr>
          <w:b w:val="1"/>
          <w:bCs w:val="1"/>
        </w:rPr>
        <w:t xml:space="preserve">第二章 社区信息化行业环境研究</w:t>
      </w:r>
    </w:p>
    <w:p>
      <w:pPr>
        <w:spacing w:after="150"/>
      </w:pPr>
      <w:r>
        <w:rPr/>
        <w:t xml:space="preserve">第一节 产品所属行业概况</w:t>
      </w:r>
    </w:p>
    <w:p>
      <w:pPr>
        <w:spacing w:after="150"/>
      </w:pPr>
      <w:r>
        <w:rPr/>
        <w:t xml:space="preserve">一、行业相关定义及分类</w:t>
      </w:r>
    </w:p>
    <w:p>
      <w:pPr>
        <w:spacing w:after="150"/>
      </w:pPr>
      <w:r>
        <w:rPr/>
        <w:t xml:space="preserve">二、社区信息化建设发展研究--概念界定</w:t>
      </w:r>
    </w:p>
    <w:p>
      <w:pPr>
        <w:spacing w:after="150"/>
      </w:pPr>
      <w:r>
        <w:rPr/>
        <w:t xml:space="preserve">(一)农村社区</w:t>
      </w:r>
    </w:p>
    <w:p>
      <w:pPr>
        <w:spacing w:after="150"/>
      </w:pPr>
      <w:r>
        <w:rPr/>
        <w:t xml:space="preserve">(二)城市社区</w:t>
      </w:r>
    </w:p>
    <w:p>
      <w:pPr>
        <w:spacing w:after="150"/>
      </w:pPr>
      <w:r>
        <w:rPr/>
        <w:t xml:space="preserve">(三)社区信息化</w:t>
      </w:r>
    </w:p>
    <w:p>
      <w:pPr>
        <w:spacing w:after="150"/>
      </w:pPr>
      <w:r>
        <w:rPr/>
        <w:t xml:space="preserve">(四)数字社区</w:t>
      </w:r>
    </w:p>
    <w:p>
      <w:pPr>
        <w:spacing w:after="150"/>
      </w:pPr>
      <w:r>
        <w:rPr/>
        <w:t xml:space="preserve">第二节 社区信息平台核心应用系统</w:t>
      </w:r>
    </w:p>
    <w:p>
      <w:pPr>
        <w:spacing w:after="150"/>
      </w:pPr>
      <w:r>
        <w:rPr/>
        <w:t xml:space="preserve">一、社区门户网站集群</w:t>
      </w:r>
    </w:p>
    <w:p>
      <w:pPr>
        <w:spacing w:after="150"/>
      </w:pPr>
      <w:r>
        <w:rPr/>
        <w:t xml:space="preserve">二、社区服务呼叫中心管理系统</w:t>
      </w:r>
    </w:p>
    <w:p>
      <w:pPr>
        <w:spacing w:after="150"/>
      </w:pPr>
      <w:r>
        <w:rPr/>
        <w:t xml:space="preserve">三、社区综合信息查询统计分析系统</w:t>
      </w:r>
    </w:p>
    <w:p>
      <w:pPr>
        <w:spacing w:after="150"/>
      </w:pPr>
      <w:r>
        <w:rPr/>
        <w:t xml:space="preserve">四、社区一站式服务管理系统</w:t>
      </w:r>
    </w:p>
    <w:p>
      <w:pPr>
        <w:spacing w:after="150"/>
      </w:pPr>
      <w:r>
        <w:rPr/>
        <w:t xml:space="preserve">五、社区信息管理系统</w:t>
      </w:r>
    </w:p>
    <w:p>
      <w:pPr>
        <w:spacing w:after="150"/>
      </w:pPr>
      <w:r>
        <w:rPr/>
        <w:t xml:space="preserve">第三节 社区信息化产品定义及应用特点</w:t>
      </w:r>
    </w:p>
    <w:p>
      <w:pPr>
        <w:spacing w:after="150"/>
      </w:pPr>
      <w:r>
        <w:rPr/>
        <w:t xml:space="preserve">第四节 城市社区信息化整体布局和内容框架</w:t>
      </w:r>
    </w:p>
    <w:p>
      <w:pPr>
        <w:spacing w:after="150"/>
      </w:pPr>
      <w:r>
        <w:rPr>
          <w:b w:val="1"/>
          <w:bCs w:val="1"/>
        </w:rPr>
        <w:t xml:space="preserve">第三章 2023年我国社区信息化市场经济运行情况</w:t>
      </w:r>
    </w:p>
    <w:p>
      <w:pPr>
        <w:spacing w:after="150"/>
      </w:pPr>
      <w:r>
        <w:rPr/>
        <w:t xml:space="preserve">第一节 2023年我国社区信息化市场发展基本情况</w:t>
      </w:r>
    </w:p>
    <w:p>
      <w:pPr>
        <w:spacing w:after="150"/>
      </w:pPr>
      <w:r>
        <w:rPr/>
        <w:t xml:space="preserve">一、传统社区管理的弊端</w:t>
      </w:r>
    </w:p>
    <w:p>
      <w:pPr>
        <w:spacing w:after="150"/>
      </w:pPr>
      <w:r>
        <w:rPr/>
        <w:t xml:space="preserve">(一)传统的管理和服务很容易发生错误、遗漏</w:t>
      </w:r>
    </w:p>
    <w:p>
      <w:pPr>
        <w:spacing w:after="150"/>
      </w:pPr>
      <w:r>
        <w:rPr/>
        <w:t xml:space="preserve">(二)传统报表统计方式极易造成统计数字失真，影响领导正确决策</w:t>
      </w:r>
    </w:p>
    <w:p>
      <w:pPr>
        <w:spacing w:after="150"/>
      </w:pPr>
      <w:r>
        <w:rPr/>
        <w:t xml:space="preserve">(三)缓慢的统计速度和过时的资料，难以发挥统计的应有效果</w:t>
      </w:r>
    </w:p>
    <w:p>
      <w:pPr>
        <w:spacing w:after="150"/>
      </w:pPr>
      <w:r>
        <w:rPr/>
        <w:t xml:space="preserve">二、社区信息化的意义</w:t>
      </w:r>
    </w:p>
    <w:p>
      <w:pPr>
        <w:spacing w:after="150"/>
      </w:pPr>
      <w:r>
        <w:rPr/>
        <w:t xml:space="preserve">三、社区信息化系统基本要求</w:t>
      </w:r>
    </w:p>
    <w:p>
      <w:pPr>
        <w:spacing w:after="150"/>
      </w:pPr>
      <w:r>
        <w:rPr/>
        <w:t xml:space="preserve">(一)通用性</w:t>
      </w:r>
    </w:p>
    <w:p>
      <w:pPr>
        <w:spacing w:after="150"/>
      </w:pPr>
      <w:r>
        <w:rPr/>
        <w:t xml:space="preserve">(二)多样性</w:t>
      </w:r>
    </w:p>
    <w:p>
      <w:pPr>
        <w:spacing w:after="150"/>
      </w:pPr>
      <w:r>
        <w:rPr/>
        <w:t xml:space="preserve">(三)灵活性</w:t>
      </w:r>
    </w:p>
    <w:p>
      <w:pPr>
        <w:spacing w:after="150"/>
      </w:pPr>
      <w:r>
        <w:rPr/>
        <w:t xml:space="preserve">(四)安全性</w:t>
      </w:r>
    </w:p>
    <w:p>
      <w:pPr>
        <w:spacing w:after="150"/>
      </w:pPr>
      <w:r>
        <w:rPr/>
        <w:t xml:space="preserve">第二节 社区信息化系统需求</w:t>
      </w:r>
    </w:p>
    <w:p>
      <w:pPr>
        <w:spacing w:after="150"/>
      </w:pPr>
      <w:r>
        <w:rPr/>
        <w:t xml:space="preserve">一、信息查询与告知</w:t>
      </w:r>
    </w:p>
    <w:p>
      <w:pPr>
        <w:spacing w:after="150"/>
      </w:pPr>
      <w:r>
        <w:rPr/>
        <w:t xml:space="preserve">二、社区业务管理</w:t>
      </w:r>
    </w:p>
    <w:p>
      <w:pPr>
        <w:spacing w:after="150"/>
      </w:pPr>
      <w:r>
        <w:rPr/>
        <w:t xml:space="preserve">三、社区办公自动化</w:t>
      </w:r>
    </w:p>
    <w:p>
      <w:pPr>
        <w:spacing w:after="150"/>
      </w:pPr>
      <w:r>
        <w:rPr/>
        <w:t xml:space="preserve">四、交流互动服务</w:t>
      </w:r>
    </w:p>
    <w:p>
      <w:pPr>
        <w:spacing w:after="150"/>
      </w:pPr>
      <w:r>
        <w:rPr/>
        <w:t xml:space="preserve">第三节 社区信息化系统解决方案</w:t>
      </w:r>
    </w:p>
    <w:p>
      <w:pPr>
        <w:spacing w:after="150"/>
      </w:pPr>
      <w:r>
        <w:rPr/>
        <w:t xml:space="preserve">一、信息查询与告知模块</w:t>
      </w:r>
    </w:p>
    <w:p>
      <w:pPr>
        <w:spacing w:after="150"/>
      </w:pPr>
      <w:r>
        <w:rPr/>
        <w:t xml:space="preserve">二、社区业务管理</w:t>
      </w:r>
    </w:p>
    <w:p>
      <w:pPr>
        <w:spacing w:after="150"/>
      </w:pPr>
      <w:r>
        <w:rPr/>
        <w:t xml:space="preserve">三、社区办公自动化系统</w:t>
      </w:r>
    </w:p>
    <w:p>
      <w:pPr>
        <w:spacing w:after="150"/>
      </w:pPr>
      <w:r>
        <w:rPr/>
        <w:t xml:space="preserve">四、交流互动服务</w:t>
      </w:r>
    </w:p>
    <w:p>
      <w:pPr>
        <w:spacing w:after="150"/>
      </w:pPr>
      <w:r>
        <w:rPr/>
        <w:t xml:space="preserve">第四节 系统安全性</w:t>
      </w:r>
    </w:p>
    <w:p>
      <w:pPr>
        <w:spacing w:after="150"/>
      </w:pPr>
      <w:r>
        <w:rPr>
          <w:b w:val="1"/>
          <w:bCs w:val="1"/>
        </w:rPr>
        <w:t xml:space="preserve">第四章 宏观经济对社区信息化行业影响分析</w:t>
      </w:r>
    </w:p>
    <w:p>
      <w:pPr>
        <w:spacing w:after="150"/>
      </w:pPr>
      <w:r>
        <w:rPr/>
        <w:t xml:space="preserve">第一节 2023年新经济形势对中国经济的影响</w:t>
      </w:r>
    </w:p>
    <w:p>
      <w:pPr>
        <w:spacing w:after="150"/>
      </w:pPr>
      <w:r>
        <w:rPr/>
        <w:t xml:space="preserve">一、新经济形势对中国实体经济的影响</w:t>
      </w:r>
    </w:p>
    <w:p>
      <w:pPr>
        <w:spacing w:after="150"/>
      </w:pPr>
      <w:r>
        <w:rPr/>
        <w:t xml:space="preserve">二、通胀现象之后将迎来通货紧缩</w:t>
      </w:r>
    </w:p>
    <w:p>
      <w:pPr>
        <w:spacing w:after="150"/>
      </w:pPr>
      <w:r>
        <w:rPr/>
        <w:t xml:space="preserve">三、中国宏观经济政策变动及趋势</w:t>
      </w:r>
    </w:p>
    <w:p>
      <w:pPr>
        <w:spacing w:after="150"/>
      </w:pPr>
      <w:r>
        <w:rPr/>
        <w:t xml:space="preserve">第二节 2023年中国社区信息化行业融资环境分析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2023年新经济形势对中国社区信息化行业经营环境影响分析</w:t>
      </w:r>
    </w:p>
    <w:p>
      <w:pPr>
        <w:spacing w:after="150"/>
      </w:pPr>
      <w:r>
        <w:rPr/>
        <w:t xml:space="preserve">一、软件行业发展</w:t>
      </w:r>
    </w:p>
    <w:p>
      <w:pPr>
        <w:spacing w:after="150"/>
      </w:pPr>
      <w:r>
        <w:rPr/>
        <w:t xml:space="preserve">二、企业用工环境</w:t>
      </w:r>
    </w:p>
    <w:p>
      <w:pPr>
        <w:spacing w:after="150"/>
      </w:pPr>
      <w:r>
        <w:rPr>
          <w:b w:val="1"/>
          <w:bCs w:val="1"/>
        </w:rPr>
        <w:t xml:space="preserve">第五章 2023年中国社区信息化市场竞争格局分析</w:t>
      </w:r>
    </w:p>
    <w:p>
      <w:pPr>
        <w:spacing w:after="150"/>
      </w:pPr>
      <w:r>
        <w:rPr/>
        <w:t xml:space="preserve">第一节 社区管理系统助社区管理步入大数据时代</w:t>
      </w:r>
    </w:p>
    <w:p>
      <w:pPr>
        <w:spacing w:after="150"/>
      </w:pPr>
      <w:r>
        <w:rPr/>
        <w:t xml:space="preserve">第二节 2023年中国社区信息化行业需求分析</w:t>
      </w:r>
    </w:p>
    <w:p>
      <w:pPr>
        <w:spacing w:after="150"/>
      </w:pPr>
      <w:r>
        <w:rPr/>
        <w:t xml:space="preserve">第三节 2023年中国社区信息化企业提升竞争力策略分析</w:t>
      </w:r>
    </w:p>
    <w:p>
      <w:pPr>
        <w:spacing w:after="150"/>
      </w:pPr>
      <w:r>
        <w:rPr>
          <w:b w:val="1"/>
          <w:bCs w:val="1"/>
        </w:rPr>
        <w:t xml:space="preserve">第六章 中国社区信息化市场重点企业发展分析</w:t>
      </w:r>
    </w:p>
    <w:p>
      <w:pPr>
        <w:spacing w:after="150"/>
      </w:pPr>
      <w:r>
        <w:rPr/>
        <w:t xml:space="preserve">第一节 普巴软件有限公司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第二节 安徽皖通科技股份有限公司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第三节 合肥赛为智能有限公司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第四节 东华软件股份公司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第五节 太极计算机股份有限公司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b w:val="1"/>
          <w:bCs w:val="1"/>
        </w:rPr>
        <w:t xml:space="preserve">第七章 2024-2029年社区信息化市场发展前景预测</w:t>
      </w:r>
    </w:p>
    <w:p>
      <w:pPr>
        <w:spacing w:after="150"/>
      </w:pPr>
      <w:r>
        <w:rPr/>
        <w:t xml:space="preserve">第一节 房地产为智能建筑奠定基石</w:t>
      </w:r>
    </w:p>
    <w:p>
      <w:pPr>
        <w:spacing w:after="150"/>
      </w:pPr>
      <w:r>
        <w:rPr/>
        <w:t xml:space="preserve">第二节 助推新型城镇化建设</w:t>
      </w:r>
    </w:p>
    <w:p>
      <w:pPr>
        <w:spacing w:after="150"/>
      </w:pPr>
      <w:r>
        <w:rPr/>
        <w:t xml:space="preserve">第三节 配套服务有待完善</w:t>
      </w:r>
    </w:p>
    <w:p>
      <w:pPr>
        <w:spacing w:after="150"/>
      </w:pPr>
      <w:r>
        <w:rPr>
          <w:b w:val="1"/>
          <w:bCs w:val="1"/>
        </w:rPr>
        <w:t xml:space="preserve">第八章 国内社区信息化市场深度分析</w:t>
      </w:r>
    </w:p>
    <w:p>
      <w:pPr>
        <w:spacing w:after="150"/>
      </w:pPr>
      <w:r>
        <w:rPr/>
        <w:t xml:space="preserve">第一节 国外社区智能交通管理系统发展的特点</w:t>
      </w:r>
    </w:p>
    <w:p>
      <w:pPr>
        <w:spacing w:after="150"/>
      </w:pPr>
      <w:r>
        <w:rPr/>
        <w:t xml:space="preserve">一、注重规划的制定和阶段性目标的达成</w:t>
      </w:r>
    </w:p>
    <w:p>
      <w:pPr>
        <w:spacing w:after="150"/>
      </w:pPr>
      <w:r>
        <w:rPr/>
        <w:t xml:space="preserve">二、研发投入费用高</w:t>
      </w:r>
    </w:p>
    <w:p>
      <w:pPr>
        <w:spacing w:after="150"/>
      </w:pPr>
      <w:r>
        <w:rPr/>
        <w:t xml:space="preserve">三、通过专业化软件协助技术研发</w:t>
      </w:r>
    </w:p>
    <w:p>
      <w:pPr>
        <w:spacing w:after="150"/>
      </w:pPr>
      <w:r>
        <w:rPr/>
        <w:t xml:space="preserve">四、根据国情选择不同发展重点</w:t>
      </w:r>
    </w:p>
    <w:p>
      <w:pPr>
        <w:spacing w:after="150"/>
      </w:pPr>
      <w:r>
        <w:rPr/>
        <w:t xml:space="preserve">第二节 信息化：应用走向深入需建立普遍服务机制</w:t>
      </w:r>
    </w:p>
    <w:p>
      <w:pPr>
        <w:spacing w:after="150"/>
      </w:pPr>
      <w:r>
        <w:rPr/>
        <w:t xml:space="preserve">一、2023年形势：智能工业成为发展新方向</w:t>
      </w:r>
    </w:p>
    <w:p>
      <w:pPr>
        <w:spacing w:after="150"/>
      </w:pPr>
      <w:r>
        <w:rPr/>
        <w:t xml:space="preserve">(一)信息化与工业化、城镇化和农业现代化同步，在发展方式转变中作用凸显</w:t>
      </w:r>
    </w:p>
    <w:p>
      <w:pPr>
        <w:spacing w:after="150"/>
      </w:pPr>
      <w:r>
        <w:rPr/>
        <w:t xml:space="preserve">(二)信息基础设施加快改造提升，宽带应用大面积普及</w:t>
      </w:r>
    </w:p>
    <w:p>
      <w:pPr>
        <w:spacing w:after="150"/>
      </w:pPr>
      <w:r>
        <w:rPr/>
        <w:t xml:space="preserve">(三)信息化发展差距拉大，区域发展特点突出</w:t>
      </w:r>
    </w:p>
    <w:p>
      <w:pPr>
        <w:spacing w:after="150"/>
      </w:pPr>
      <w:r>
        <w:rPr/>
        <w:t xml:space="preserve">(四)移动互联网应用创新活跃，大数据商业模式引人关注</w:t>
      </w:r>
    </w:p>
    <w:p>
      <w:pPr>
        <w:spacing w:after="150"/>
      </w:pPr>
      <w:r>
        <w:rPr/>
        <w:t xml:space="preserve">(五)两化融合向深层次发展，智能工业将成为工业发展新方向</w:t>
      </w:r>
    </w:p>
    <w:p>
      <w:pPr>
        <w:spacing w:after="150"/>
      </w:pPr>
      <w:r>
        <w:rPr/>
        <w:t xml:space="preserve">(六)电子政务更加注重集成集约，公共服务成为电子政务建设重点</w:t>
      </w:r>
    </w:p>
    <w:p>
      <w:pPr>
        <w:spacing w:after="150"/>
      </w:pPr>
      <w:r>
        <w:rPr/>
        <w:t xml:space="preserve">(七)智慧城市建设成果显现，社会与民生服务领域信息化效果突出</w:t>
      </w:r>
    </w:p>
    <w:p>
      <w:pPr>
        <w:spacing w:after="150"/>
      </w:pPr>
      <w:r>
        <w:rPr/>
        <w:t xml:space="preserve">二、关注问题：防止数字鸿沟继续扩大</w:t>
      </w:r>
    </w:p>
    <w:p>
      <w:pPr>
        <w:spacing w:after="150"/>
      </w:pPr>
      <w:r>
        <w:rPr/>
        <w:t xml:space="preserve">(一)普遍服务机制缺乏引起数字鸿沟持续扩大</w:t>
      </w:r>
    </w:p>
    <w:p>
      <w:pPr>
        <w:spacing w:after="150"/>
      </w:pPr>
      <w:r>
        <w:rPr/>
        <w:t xml:space="preserve">(二)跨国公司加快布局云服务市场</w:t>
      </w:r>
    </w:p>
    <w:p>
      <w:pPr>
        <w:spacing w:after="150"/>
      </w:pPr>
      <w:r>
        <w:rPr/>
        <w:t xml:space="preserve">(三)信息系统集成应用受标准规范滞后的制约比较严重</w:t>
      </w:r>
    </w:p>
    <w:p>
      <w:pPr>
        <w:spacing w:after="150"/>
      </w:pPr>
      <w:r>
        <w:rPr/>
        <w:t xml:space="preserve">三、对策建议：加强统筹布局和顶层设计</w:t>
      </w:r>
    </w:p>
    <w:p>
      <w:pPr>
        <w:spacing w:after="150"/>
      </w:pPr>
      <w:r>
        <w:rPr/>
        <w:t xml:space="preserve">(一)加强信息化统筹布局和顶层设计</w:t>
      </w:r>
    </w:p>
    <w:p>
      <w:pPr>
        <w:spacing w:after="150"/>
      </w:pPr>
      <w:r>
        <w:rPr/>
        <w:t xml:space="preserve">(二)建立信息化普遍服务机制</w:t>
      </w:r>
    </w:p>
    <w:p>
      <w:pPr>
        <w:spacing w:after="150"/>
      </w:pPr>
      <w:r>
        <w:rPr/>
        <w:t xml:space="preserve">(三)加快完善云服务产业链</w:t>
      </w:r>
    </w:p>
    <w:p>
      <w:pPr>
        <w:spacing w:after="150"/>
      </w:pPr>
      <w:r>
        <w:rPr/>
        <w:t xml:space="preserve">(四)加强云环境下的网络和信息安全监管</w:t>
      </w:r>
    </w:p>
    <w:p>
      <w:pPr>
        <w:spacing w:after="150"/>
      </w:pPr>
      <w:r>
        <w:rPr/>
        <w:t xml:space="preserve">(五)建立健全信息化标准规范体系</w:t>
      </w:r>
    </w:p>
    <w:p>
      <w:pPr>
        <w:spacing w:after="150"/>
      </w:pPr>
      <w:r>
        <w:rPr/>
        <w:t xml:space="preserve">第三节 中国智能建筑前景：单体智能化向网络化发展</w:t>
      </w:r>
    </w:p>
    <w:p>
      <w:pPr>
        <w:spacing w:after="150"/>
      </w:pPr>
      <w:r>
        <w:rPr/>
        <w:t xml:space="preserve">一、“云物缭绕”的智能社区</w:t>
      </w:r>
    </w:p>
    <w:p>
      <w:pPr>
        <w:spacing w:after="150"/>
      </w:pPr>
      <w:r>
        <w:rPr/>
        <w:t xml:space="preserve">二、“云物”改变着社区中人们的生活方式</w:t>
      </w:r>
    </w:p>
    <w:p>
      <w:pPr>
        <w:spacing w:after="150"/>
      </w:pPr>
      <w:r>
        <w:rPr>
          <w:b w:val="1"/>
          <w:bCs w:val="1"/>
        </w:rPr>
        <w:t xml:space="preserve">第九章 社区信息化系统开发策略</w:t>
      </w:r>
    </w:p>
    <w:p>
      <w:pPr>
        <w:spacing w:after="150"/>
      </w:pPr>
      <w:r>
        <w:rPr/>
        <w:t xml:space="preserve">第一节 技术先进性原则</w:t>
      </w:r>
    </w:p>
    <w:p>
      <w:pPr>
        <w:spacing w:after="150"/>
      </w:pPr>
      <w:r>
        <w:rPr/>
        <w:t xml:space="preserve">第二节 系统扩展性原则</w:t>
      </w:r>
    </w:p>
    <w:p>
      <w:pPr>
        <w:spacing w:after="150"/>
      </w:pPr>
      <w:r>
        <w:rPr/>
        <w:t xml:space="preserve">第三节 安全性原则</w:t>
      </w:r>
    </w:p>
    <w:p>
      <w:pPr>
        <w:spacing w:after="150"/>
      </w:pPr>
      <w:r>
        <w:rPr/>
        <w:t xml:space="preserve">第四节 实用性原则</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图表：固定资产投资(不含农户)同比增速</w:t>
      </w:r>
    </w:p>
    <w:p>
      <w:pPr>
        <w:spacing w:after="150"/>
      </w:pPr>
      <w:r>
        <w:rPr/>
        <w:t xml:space="preserve">图表：分地区投资相邻俩月累计同比增速</w:t>
      </w:r>
    </w:p>
    <w:p>
      <w:pPr>
        <w:spacing w:after="150"/>
      </w:pPr>
      <w:r>
        <w:rPr/>
        <w:t xml:space="preserve">图表：固定资产投资到位资金同比增速</w:t>
      </w:r>
    </w:p>
    <w:p>
      <w:pPr>
        <w:spacing w:after="150"/>
      </w:pPr>
      <w:r>
        <w:rPr/>
        <w:t xml:space="preserve">图表：2019-2023年居民消费价格指数</w:t>
      </w:r>
    </w:p>
    <w:p>
      <w:pPr>
        <w:spacing w:after="150"/>
      </w:pPr>
      <w:r>
        <w:rPr/>
        <w:t xml:space="preserve">图表：社区信息化系统的五化模型</w:t>
      </w:r>
    </w:p>
    <w:p>
      <w:pPr>
        <w:spacing w:after="150"/>
      </w:pPr>
      <w:r>
        <w:rPr/>
        <w:t xml:space="preserve">图表：城市社区信息化总体布局图</w:t>
      </w:r>
    </w:p>
    <w:p>
      <w:pPr>
        <w:spacing w:after="150"/>
      </w:pPr>
      <w:r>
        <w:rPr/>
        <w:t xml:space="preserve">图表：社区信息化系统总体结构图</w:t>
      </w:r>
    </w:p>
    <w:p>
      <w:pPr>
        <w:spacing w:after="150"/>
      </w:pPr>
      <w:r>
        <w:rPr/>
        <w:t xml:space="preserve">图表：配置防火墙允许通过tcp访问sqlserver</w:t>
      </w:r>
    </w:p>
    <w:p>
      <w:pPr>
        <w:spacing w:after="150"/>
      </w:pPr>
      <w:r>
        <w:rPr/>
        <w:t xml:space="preserve">图表：2019-2023年软件业务收入增长情况</w:t>
      </w:r>
    </w:p>
    <w:p>
      <w:pPr>
        <w:spacing w:after="150"/>
      </w:pPr>
      <w:r>
        <w:rPr/>
        <w:t xml:space="preserve">图表：2019-2023年软件分类收入增长情况</w:t>
      </w:r>
    </w:p>
    <w:p>
      <w:pPr>
        <w:spacing w:after="150"/>
      </w:pPr>
      <w:r>
        <w:rPr/>
        <w:t xml:space="preserve">图表：2019-2023年软件出口增长情况</w:t>
      </w:r>
    </w:p>
    <w:p>
      <w:pPr>
        <w:spacing w:after="150"/>
      </w:pPr>
      <w:r>
        <w:rPr/>
        <w:t xml:space="preserve">图表：2019-2023年软件分区域增长情况</w:t>
      </w:r>
    </w:p>
    <w:p>
      <w:pPr>
        <w:spacing w:after="150"/>
      </w:pPr>
      <w:r>
        <w:rPr/>
        <w:t xml:space="preserve">图表：2019-2023年前十省市软件增长情况</w:t>
      </w:r>
    </w:p>
    <w:p>
      <w:pPr>
        <w:spacing w:after="150"/>
      </w:pPr>
      <w:r>
        <w:rPr/>
        <w:t xml:space="preserve">图表：2019-2023年中心城市软件业务收入增长情况</w:t>
      </w:r>
    </w:p>
    <w:p>
      <w:pPr>
        <w:spacing w:after="150"/>
      </w:pPr>
      <w:r>
        <w:rPr/>
        <w:t xml:space="preserve">图表：2019-2023年软件业利润总额走势</w:t>
      </w:r>
    </w:p>
    <w:p>
      <w:pPr>
        <w:spacing w:after="150"/>
      </w:pPr>
      <w:r>
        <w:rPr/>
        <w:t xml:space="preserve">图表：云服务为传统智能社区管理系统带来的转变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中国社区信息化行业市场深度分析及竞争格局与前景展望研究报告(2024-2029版)</dc:title>
  <dc:description>中国社区信息化行业市场深度分析及竞争格局与前景展望研究报告(2024-2029版)</dc:description>
  <dc:subject>中国社区信息化行业市场深度分析及竞争格局与前景展望研究报告(2024-2029版)</dc:subject>
  <cp:keywords>研究报告</cp:keywords>
  <cp:category>研究报告</cp:category>
  <cp:lastModifiedBy>北京中道泰和信息咨询有限公司</cp:lastModifiedBy>
  <dcterms:created xsi:type="dcterms:W3CDTF">2024-01-26T01:33:17+08:00</dcterms:created>
  <dcterms:modified xsi:type="dcterms:W3CDTF">2024-01-26T01:33:17+08:00</dcterms:modified>
</cp:coreProperties>
</file>

<file path=docProps/custom.xml><?xml version="1.0" encoding="utf-8"?>
<Properties xmlns="http://schemas.openxmlformats.org/officeDocument/2006/custom-properties" xmlns:vt="http://schemas.openxmlformats.org/officeDocument/2006/docPropsVTypes"/>
</file>