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全球及中国孤独症及治疗市场规模与需求研究报告(2024-2029版)</w:t>
      </w:r>
    </w:p>
    <w:p>
      <w:pPr>
        <w:spacing w:after="150"/>
      </w:pPr>
      <w:r>
        <w:rPr>
          <w:b w:val="1"/>
          <w:bCs w:val="1"/>
        </w:rPr>
        <w:t xml:space="preserve">报告简介</w:t>
      </w:r>
    </w:p>
    <w:p>
      <w:pPr>
        <w:spacing w:after="150"/>
      </w:pPr>
      <w:r>
        <w:rPr/>
        <w:t xml:space="preserve">孤独症(autism)，又称自闭症或孤独性障碍(autistic disorder)等，是广泛性发育障碍(pervasive developmental disorder，PDD)的代表性疾病。《DSM-IV-TR》将PDD分为5种：孤独性障碍、Retts综合症、童年瓦解性障碍、阿斯伯格综合征和未特定的PDD。其中，孤独性障碍与阿斯伯格综合征较为常见。孤独症的患病率报道不一，一般认为约为儿童人口的2～5/万人，男女比例约为3～4：1，男孩是女孩的3-4倍。</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孤独症及治疗行业研究单位等公布和提供的大量资料以及对行业内企业调研访察所获得的大量第一手数据，对我国孤独症及治疗市场的发展状况、供需状况、竞争格局、赢利水平、发展趋势等进行了分析。报告重点分析了孤独症及治疗前十大企业的研发、产销、战略、经营状况等。报告还对孤独症及治疗市场风险进行了预测，为孤独症及治疗生产厂家、流通企业以及零售商提供了新的投资机会和可借鉴的操作模式，对欲在孤独症及治疗行业从事资本运作的经济实体等单位准确了解目前中国孤独症及治疗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孤独症及治疗市场综述</w:t>
      </w:r>
    </w:p>
    <w:p>
      <w:pPr>
        <w:spacing w:after="150"/>
      </w:pPr>
      <w:r>
        <w:rPr/>
        <w:t xml:space="preserve">1.1 孤独症及治疗定义及分类</w:t>
      </w:r>
    </w:p>
    <w:p>
      <w:pPr>
        <w:spacing w:after="150"/>
      </w:pPr>
      <w:r>
        <w:rPr/>
        <w:t xml:space="preserve">1.2 全球孤独症及治疗行业市场规模及预测，2019-2023-2029</w:t>
      </w:r>
    </w:p>
    <w:p>
      <w:pPr>
        <w:spacing w:after="150"/>
      </w:pPr>
      <w:r>
        <w:rPr/>
        <w:t xml:space="preserve">1.3 中国孤独症及治疗行业市场规模及预测，2019-2023-2029</w:t>
      </w:r>
    </w:p>
    <w:p>
      <w:pPr>
        <w:spacing w:after="150"/>
      </w:pPr>
      <w:r>
        <w:rPr/>
        <w:t xml:space="preserve">1.4 中国在全球孤独症及治疗市场的占比，2019-2023-2029</w:t>
      </w:r>
    </w:p>
    <w:p>
      <w:pPr>
        <w:spacing w:after="150"/>
      </w:pPr>
      <w:r>
        <w:rPr/>
        <w:t xml:space="preserve">1.5 中国与全球孤独症及治疗市场规模增速对比，2019-2023-2029</w:t>
      </w:r>
    </w:p>
    <w:p>
      <w:pPr>
        <w:spacing w:after="150"/>
      </w:pPr>
      <w:r>
        <w:rPr/>
        <w:t xml:space="preserve">1.6 行业发展机遇、挑战、趋势及政策分析</w:t>
      </w:r>
    </w:p>
    <w:p>
      <w:pPr>
        <w:spacing w:after="150"/>
      </w:pPr>
      <w:r>
        <w:rPr/>
        <w:t xml:space="preserve">1.6.1 孤独症及治疗行业驱动因素及发展机遇分析</w:t>
      </w:r>
    </w:p>
    <w:p>
      <w:pPr>
        <w:spacing w:after="150"/>
      </w:pPr>
      <w:r>
        <w:rPr/>
        <w:t xml:space="preserve">1.6.2 孤独症及治疗行业阻碍因素及面临的挑战分析</w:t>
      </w:r>
    </w:p>
    <w:p>
      <w:pPr>
        <w:spacing w:after="150"/>
      </w:pPr>
      <w:r>
        <w:rPr/>
        <w:t xml:space="preserve">1.6.3 孤独症及治疗行业发展趋势分析</w:t>
      </w:r>
    </w:p>
    <w:p>
      <w:pPr>
        <w:spacing w:after="150"/>
      </w:pPr>
      <w:r>
        <w:rPr/>
        <w:t xml:space="preserve">1.6.4 中国市场相关行业政策分析</w:t>
      </w:r>
    </w:p>
    <w:p>
      <w:pPr>
        <w:spacing w:after="150"/>
      </w:pPr>
      <w:r>
        <w:rPr>
          <w:b w:val="1"/>
          <w:bCs w:val="1"/>
        </w:rPr>
        <w:t xml:space="preserve">第二章 全球头部企业市场占有率及排名</w:t>
      </w:r>
    </w:p>
    <w:p>
      <w:pPr>
        <w:spacing w:after="150"/>
      </w:pPr>
      <w:r>
        <w:rPr/>
        <w:t xml:space="preserve">2.1 按孤独症及治疗收入计，全球头部企业市场占有率，2019-2023-2023</w:t>
      </w:r>
    </w:p>
    <w:p>
      <w:pPr>
        <w:spacing w:after="150"/>
      </w:pPr>
      <w:r>
        <w:rPr/>
        <w:t xml:space="preserve">2.2 全球第一梯队、第二梯队和第三梯队，三类孤独症及治疗市场参与者分析</w:t>
      </w:r>
    </w:p>
    <w:p>
      <w:pPr>
        <w:spacing w:after="150"/>
      </w:pPr>
      <w:r>
        <w:rPr/>
        <w:t xml:space="preserve">2.3 全球孤独症及治疗行业集中度分析</w:t>
      </w:r>
    </w:p>
    <w:p>
      <w:pPr>
        <w:spacing w:after="150"/>
      </w:pPr>
      <w:r>
        <w:rPr/>
        <w:t xml:space="preserve">2.4 全球孤独症及治疗行业企业并购情况</w:t>
      </w:r>
    </w:p>
    <w:p>
      <w:pPr>
        <w:spacing w:after="150"/>
      </w:pPr>
      <w:r>
        <w:rPr/>
        <w:t xml:space="preserve">2.5 全球孤独症及治疗行业头部企业产品列举</w:t>
      </w:r>
    </w:p>
    <w:p>
      <w:pPr>
        <w:spacing w:after="150"/>
      </w:pPr>
      <w:r>
        <w:rPr/>
        <w:t xml:space="preserve">2.6 全球孤独症及治疗行业主要生产商总部及市场区域分布</w:t>
      </w:r>
    </w:p>
    <w:p>
      <w:pPr>
        <w:spacing w:after="150"/>
      </w:pPr>
      <w:r>
        <w:rPr>
          <w:b w:val="1"/>
          <w:bCs w:val="1"/>
        </w:rPr>
        <w:t xml:space="preserve">第三章 中国市场头部企业市场占有率及排名</w:t>
      </w:r>
    </w:p>
    <w:p>
      <w:pPr>
        <w:spacing w:after="150"/>
      </w:pPr>
      <w:r>
        <w:rPr/>
        <w:t xml:space="preserve">3.1 按孤独症及治疗收入计，中国市场头部企业市场占比，2019-2023-2023</w:t>
      </w:r>
    </w:p>
    <w:p>
      <w:pPr>
        <w:spacing w:after="150"/>
      </w:pPr>
      <w:r>
        <w:rPr/>
        <w:t xml:space="preserve">3.2 中国市场孤独症及治疗参与者份额：第一梯队、第二梯队、第三梯队</w:t>
      </w:r>
    </w:p>
    <w:p>
      <w:pPr>
        <w:spacing w:after="150"/>
      </w:pPr>
      <w:r>
        <w:rPr>
          <w:b w:val="1"/>
          <w:bCs w:val="1"/>
        </w:rPr>
        <w:t xml:space="preserve">第四章 行业产业链分析</w:t>
      </w:r>
    </w:p>
    <w:p>
      <w:pPr>
        <w:spacing w:after="150"/>
      </w:pPr>
      <w:r>
        <w:rPr/>
        <w:t xml:space="preserve">4.1 孤独症及治疗行业产业链</w:t>
      </w:r>
    </w:p>
    <w:p>
      <w:pPr>
        <w:spacing w:after="150"/>
      </w:pPr>
      <w:r>
        <w:rPr/>
        <w:t xml:space="preserve">4.2 上游分析</w:t>
      </w:r>
    </w:p>
    <w:p>
      <w:pPr>
        <w:spacing w:after="150"/>
      </w:pPr>
      <w:r>
        <w:rPr/>
        <w:t xml:space="preserve">4.3 中游分析</w:t>
      </w:r>
    </w:p>
    <w:p>
      <w:pPr>
        <w:spacing w:after="150"/>
      </w:pPr>
      <w:r>
        <w:rPr/>
        <w:t xml:space="preserve">4.4 下游分析</w:t>
      </w:r>
    </w:p>
    <w:p>
      <w:pPr>
        <w:spacing w:after="150"/>
      </w:pPr>
      <w:r>
        <w:rPr>
          <w:b w:val="1"/>
          <w:bCs w:val="1"/>
        </w:rPr>
        <w:t xml:space="preserve">第五章 按产品类型拆分，市场规模分析</w:t>
      </w:r>
    </w:p>
    <w:p>
      <w:pPr>
        <w:spacing w:after="150"/>
      </w:pPr>
      <w:r>
        <w:rPr/>
        <w:t xml:space="preserve">5.1 孤独症及治疗行业产品分类</w:t>
      </w:r>
    </w:p>
    <w:p>
      <w:pPr>
        <w:spacing w:after="150"/>
      </w:pPr>
      <w:r>
        <w:rPr/>
        <w:t xml:space="preserve">5.1.1 低功能孤独症</w:t>
      </w:r>
    </w:p>
    <w:p>
      <w:pPr>
        <w:spacing w:after="150"/>
      </w:pPr>
      <w:r>
        <w:rPr/>
        <w:t xml:space="preserve">5.1.2 高功能孤独症</w:t>
      </w:r>
    </w:p>
    <w:p>
      <w:pPr>
        <w:spacing w:after="150"/>
      </w:pPr>
      <w:r>
        <w:rPr/>
        <w:t xml:space="preserve">5.2 按产品类型拆分，全球孤独症及治疗细分市场规模增速预测，2019-2023 vs 2022 vs 2029</w:t>
      </w:r>
    </w:p>
    <w:p>
      <w:pPr>
        <w:spacing w:after="150"/>
      </w:pPr>
      <w:r>
        <w:rPr/>
        <w:t xml:space="preserve">5.3 按产品类型拆分，全球孤独症及治疗细分市场规模(按收入)，2019-2023-2029</w:t>
      </w:r>
    </w:p>
    <w:p>
      <w:pPr>
        <w:spacing w:after="150"/>
      </w:pPr>
      <w:r>
        <w:rPr>
          <w:b w:val="1"/>
          <w:bCs w:val="1"/>
        </w:rPr>
        <w:t xml:space="preserve">第六章 全球孤独症及治疗市场下游行业分布</w:t>
      </w:r>
    </w:p>
    <w:p>
      <w:pPr>
        <w:spacing w:after="150"/>
      </w:pPr>
      <w:r>
        <w:rPr/>
        <w:t xml:space="preserve">6.1 孤独症及治疗行业下游分布</w:t>
      </w:r>
    </w:p>
    <w:p>
      <w:pPr>
        <w:spacing w:after="150"/>
      </w:pPr>
      <w:r>
        <w:rPr/>
        <w:t xml:space="preserve">6.1.1 1-14岁</w:t>
      </w:r>
    </w:p>
    <w:p>
      <w:pPr>
        <w:spacing w:after="150"/>
      </w:pPr>
      <w:r>
        <w:rPr/>
        <w:t xml:space="preserve">6.1.2 15-25岁</w:t>
      </w:r>
    </w:p>
    <w:p>
      <w:pPr>
        <w:spacing w:after="150"/>
      </w:pPr>
      <w:r>
        <w:rPr/>
        <w:t xml:space="preserve">6.1.3 26-40岁</w:t>
      </w:r>
    </w:p>
    <w:p>
      <w:pPr>
        <w:spacing w:after="150"/>
      </w:pPr>
      <w:r>
        <w:rPr/>
        <w:t xml:space="preserve">6.1.4 40岁以上</w:t>
      </w:r>
    </w:p>
    <w:p>
      <w:pPr>
        <w:spacing w:after="150"/>
      </w:pPr>
      <w:r>
        <w:rPr/>
        <w:t xml:space="preserve">6.2 全球孤独症及治疗主要下游市场规模增速预测，2019-2023 vs 2022 vs 2029</w:t>
      </w:r>
    </w:p>
    <w:p>
      <w:pPr>
        <w:spacing w:after="150"/>
      </w:pPr>
      <w:r>
        <w:rPr/>
        <w:t xml:space="preserve">6.3 按应用拆分，全球孤独症及治疗细分市场规模(按收入)，2019-2023-2029</w:t>
      </w:r>
    </w:p>
    <w:p>
      <w:pPr>
        <w:spacing w:after="150"/>
      </w:pPr>
      <w:r>
        <w:rPr>
          <w:b w:val="1"/>
          <w:bCs w:val="1"/>
        </w:rPr>
        <w:t xml:space="preserve">第七章 全球主要地区市场规模对比分析</w:t>
      </w:r>
    </w:p>
    <w:p>
      <w:pPr>
        <w:spacing w:after="150"/>
      </w:pPr>
      <w:r>
        <w:rPr/>
        <w:t xml:space="preserve">7.1 全球主要地区孤独症及治疗市场规模增速预测，2019-2023 vs 2022 vs 2029</w:t>
      </w:r>
    </w:p>
    <w:p>
      <w:pPr>
        <w:spacing w:after="150"/>
      </w:pPr>
      <w:r>
        <w:rPr/>
        <w:t xml:space="preserve">7.2 全球主要地区孤独症及治疗市场规模(按收入)，2019-2023-2029</w:t>
      </w:r>
    </w:p>
    <w:p>
      <w:pPr>
        <w:spacing w:after="150"/>
      </w:pPr>
      <w:r>
        <w:rPr/>
        <w:t xml:space="preserve">7.3 北美</w:t>
      </w:r>
    </w:p>
    <w:p>
      <w:pPr>
        <w:spacing w:after="150"/>
      </w:pPr>
      <w:r>
        <w:rPr/>
        <w:t xml:space="preserve">7.3.1 北美孤独症及治疗市场规模预测，2019-2023-2029</w:t>
      </w:r>
    </w:p>
    <w:p>
      <w:pPr>
        <w:spacing w:after="150"/>
      </w:pPr>
      <w:r>
        <w:rPr/>
        <w:t xml:space="preserve">7.3.2 北美孤独症及治疗市场规模，按国家细分，2022</w:t>
      </w:r>
    </w:p>
    <w:p>
      <w:pPr>
        <w:spacing w:after="150"/>
      </w:pPr>
      <w:r>
        <w:rPr/>
        <w:t xml:space="preserve">7.4 欧洲</w:t>
      </w:r>
    </w:p>
    <w:p>
      <w:pPr>
        <w:spacing w:after="150"/>
      </w:pPr>
      <w:r>
        <w:rPr/>
        <w:t xml:space="preserve">7.4.1 欧洲孤独症及治疗市场规模预测，2019-2023-2029</w:t>
      </w:r>
    </w:p>
    <w:p>
      <w:pPr>
        <w:spacing w:after="150"/>
      </w:pPr>
      <w:r>
        <w:rPr/>
        <w:t xml:space="preserve">7.4.2 欧洲孤独症及治疗市场规模，按国家细分，2022</w:t>
      </w:r>
    </w:p>
    <w:p>
      <w:pPr>
        <w:spacing w:after="150"/>
      </w:pPr>
      <w:r>
        <w:rPr/>
        <w:t xml:space="preserve">7.5 亚太</w:t>
      </w:r>
    </w:p>
    <w:p>
      <w:pPr>
        <w:spacing w:after="150"/>
      </w:pPr>
      <w:r>
        <w:rPr/>
        <w:t xml:space="preserve">7.5.1 亚太孤独症及治疗市场规模预测，2019-2023-2029</w:t>
      </w:r>
    </w:p>
    <w:p>
      <w:pPr>
        <w:spacing w:after="150"/>
      </w:pPr>
      <w:r>
        <w:rPr/>
        <w:t xml:space="preserve">7.5.2 亚太孤独症及治疗市场规模，按国家/地区细分，2022</w:t>
      </w:r>
    </w:p>
    <w:p>
      <w:pPr>
        <w:spacing w:after="150"/>
      </w:pPr>
      <w:r>
        <w:rPr/>
        <w:t xml:space="preserve">7.6 南美</w:t>
      </w:r>
    </w:p>
    <w:p>
      <w:pPr>
        <w:spacing w:after="150"/>
      </w:pPr>
      <w:r>
        <w:rPr/>
        <w:t xml:space="preserve">7.6.1 南美孤独症及治疗市场规模预测，2019-2023-2029</w:t>
      </w:r>
    </w:p>
    <w:p>
      <w:pPr>
        <w:spacing w:after="150"/>
      </w:pPr>
      <w:r>
        <w:rPr/>
        <w:t xml:space="preserve">7.6.2 南美孤独症及治疗市场规模，按国家细分，2022</w:t>
      </w:r>
    </w:p>
    <w:p>
      <w:pPr>
        <w:spacing w:after="150"/>
      </w:pPr>
      <w:r>
        <w:rPr/>
        <w:t xml:space="preserve">7.7 中东及非洲</w:t>
      </w:r>
    </w:p>
    <w:p>
      <w:pPr>
        <w:spacing w:after="150"/>
      </w:pPr>
      <w:r>
        <w:rPr>
          <w:b w:val="1"/>
          <w:bCs w:val="1"/>
        </w:rPr>
        <w:t xml:space="preserve">第八章 全球主要国家/地区需求结构分析</w:t>
      </w:r>
    </w:p>
    <w:p>
      <w:pPr>
        <w:spacing w:after="150"/>
      </w:pPr>
      <w:r>
        <w:rPr/>
        <w:t xml:space="preserve">8.1 全球主要国家/地区孤独症及治疗市场规模增速预测，2019-2023 vs 2022 vs 2029</w:t>
      </w:r>
    </w:p>
    <w:p>
      <w:pPr>
        <w:spacing w:after="150"/>
      </w:pPr>
      <w:r>
        <w:rPr/>
        <w:t xml:space="preserve">8.2 全球主要国家/地区孤独症及治疗市场规模(按收入)，2019-2023-2029</w:t>
      </w:r>
    </w:p>
    <w:p>
      <w:pPr>
        <w:spacing w:after="150"/>
      </w:pPr>
      <w:r>
        <w:rPr/>
        <w:t xml:space="preserve">8.3 美国</w:t>
      </w:r>
    </w:p>
    <w:p>
      <w:pPr>
        <w:spacing w:after="150"/>
      </w:pPr>
      <w:r>
        <w:rPr/>
        <w:t xml:space="preserve">8.3.1 美国孤独症及治疗市场规模，2019-2023-2029</w:t>
      </w:r>
    </w:p>
    <w:p>
      <w:pPr>
        <w:spacing w:after="150"/>
      </w:pPr>
      <w:r>
        <w:rPr/>
        <w:t xml:space="preserve">8.3.2 美国市场不同产品类型 孤独症及治疗份额，2022 vs 2029</w:t>
      </w:r>
    </w:p>
    <w:p>
      <w:pPr>
        <w:spacing w:after="150"/>
      </w:pPr>
      <w:r>
        <w:rPr/>
        <w:t xml:space="preserve">8.3.3 美国市场不同应用孤独症及治疗份额，2022 vs 2029</w:t>
      </w:r>
    </w:p>
    <w:p>
      <w:pPr>
        <w:spacing w:after="150"/>
      </w:pPr>
      <w:r>
        <w:rPr/>
        <w:t xml:space="preserve">8.4 欧洲</w:t>
      </w:r>
    </w:p>
    <w:p>
      <w:pPr>
        <w:spacing w:after="150"/>
      </w:pPr>
      <w:r>
        <w:rPr/>
        <w:t xml:space="preserve">8.4.1 欧洲孤独症及治疗市场规模，2019-2023-2029</w:t>
      </w:r>
    </w:p>
    <w:p>
      <w:pPr>
        <w:spacing w:after="150"/>
      </w:pPr>
      <w:r>
        <w:rPr/>
        <w:t xml:space="preserve">8.4.2 欧洲市场不同产品类型 孤独症及治疗份额，2022 vs 2029</w:t>
      </w:r>
    </w:p>
    <w:p>
      <w:pPr>
        <w:spacing w:after="150"/>
      </w:pPr>
      <w:r>
        <w:rPr/>
        <w:t xml:space="preserve">8.4.3 欧洲市场不同应用孤独症及治疗份额，2022 vs 2029</w:t>
      </w:r>
    </w:p>
    <w:p>
      <w:pPr>
        <w:spacing w:after="150"/>
      </w:pPr>
      <w:r>
        <w:rPr/>
        <w:t xml:space="preserve">8.5 中国</w:t>
      </w:r>
    </w:p>
    <w:p>
      <w:pPr>
        <w:spacing w:after="150"/>
      </w:pPr>
      <w:r>
        <w:rPr/>
        <w:t xml:space="preserve">8.5.1 中国孤独症及治疗市场规模，2019-2023-2029</w:t>
      </w:r>
    </w:p>
    <w:p>
      <w:pPr>
        <w:spacing w:after="150"/>
      </w:pPr>
      <w:r>
        <w:rPr/>
        <w:t xml:space="preserve">8.5.2 中国市场不同产品类型 孤独症及治疗份额，2022 vs 2029</w:t>
      </w:r>
    </w:p>
    <w:p>
      <w:pPr>
        <w:spacing w:after="150"/>
      </w:pPr>
      <w:r>
        <w:rPr/>
        <w:t xml:space="preserve">8.5.3 中国市场不同应用孤独症及治疗份额，2022 vs 2029</w:t>
      </w:r>
    </w:p>
    <w:p>
      <w:pPr>
        <w:spacing w:after="150"/>
      </w:pPr>
      <w:r>
        <w:rPr/>
        <w:t xml:space="preserve">8.6 日本</w:t>
      </w:r>
    </w:p>
    <w:p>
      <w:pPr>
        <w:spacing w:after="150"/>
      </w:pPr>
      <w:r>
        <w:rPr/>
        <w:t xml:space="preserve">8.6.1 日本孤独症及治疗市场规模，2019-2023-2029</w:t>
      </w:r>
    </w:p>
    <w:p>
      <w:pPr>
        <w:spacing w:after="150"/>
      </w:pPr>
      <w:r>
        <w:rPr/>
        <w:t xml:space="preserve">8.6.2 日本市场不同产品类型 孤独症及治疗份额，2022 vs 2029</w:t>
      </w:r>
    </w:p>
    <w:p>
      <w:pPr>
        <w:spacing w:after="150"/>
      </w:pPr>
      <w:r>
        <w:rPr/>
        <w:t xml:space="preserve">8.6.3 日本市场不同应用孤独症及治疗份额，2022 vs 2029</w:t>
      </w:r>
    </w:p>
    <w:p>
      <w:pPr>
        <w:spacing w:after="150"/>
      </w:pPr>
      <w:r>
        <w:rPr/>
        <w:t xml:space="preserve">8.7 韩国</w:t>
      </w:r>
    </w:p>
    <w:p>
      <w:pPr>
        <w:spacing w:after="150"/>
      </w:pPr>
      <w:r>
        <w:rPr/>
        <w:t xml:space="preserve">8.7.1 韩国孤独症及治疗市场规模，2019-2023-2029</w:t>
      </w:r>
    </w:p>
    <w:p>
      <w:pPr>
        <w:spacing w:after="150"/>
      </w:pPr>
      <w:r>
        <w:rPr/>
        <w:t xml:space="preserve">8.7.2 韩国市场不同产品类型 孤独症及治疗份额，2022 vs 2029</w:t>
      </w:r>
    </w:p>
    <w:p>
      <w:pPr>
        <w:spacing w:after="150"/>
      </w:pPr>
      <w:r>
        <w:rPr/>
        <w:t xml:space="preserve">8.7.3 韩国市场不同应用孤独症及治疗份额，2022 vs 2029</w:t>
      </w:r>
    </w:p>
    <w:p>
      <w:pPr>
        <w:spacing w:after="150"/>
      </w:pPr>
      <w:r>
        <w:rPr/>
        <w:t xml:space="preserve">8.8 东南亚</w:t>
      </w:r>
    </w:p>
    <w:p>
      <w:pPr>
        <w:spacing w:after="150"/>
      </w:pPr>
      <w:r>
        <w:rPr/>
        <w:t xml:space="preserve">8.8.1 东南亚孤独症及治疗市场规模，2019-2023-2029</w:t>
      </w:r>
    </w:p>
    <w:p>
      <w:pPr>
        <w:spacing w:after="150"/>
      </w:pPr>
      <w:r>
        <w:rPr/>
        <w:t xml:space="preserve">8.8.2 东南亚市场不同产品类型 孤独症及治疗份额，2022 vs 2029</w:t>
      </w:r>
    </w:p>
    <w:p>
      <w:pPr>
        <w:spacing w:after="150"/>
      </w:pPr>
      <w:r>
        <w:rPr/>
        <w:t xml:space="preserve">8.8.3 东南亚市场不同应用孤独症及治疗份额，2022 vs 2029</w:t>
      </w:r>
    </w:p>
    <w:p>
      <w:pPr>
        <w:spacing w:after="150"/>
      </w:pPr>
      <w:r>
        <w:rPr/>
        <w:t xml:space="preserve">8.9 印度</w:t>
      </w:r>
    </w:p>
    <w:p>
      <w:pPr>
        <w:spacing w:after="150"/>
      </w:pPr>
      <w:r>
        <w:rPr/>
        <w:t xml:space="preserve">8.9.1 印度孤独症及治疗市场规模，2019-2023-2029</w:t>
      </w:r>
    </w:p>
    <w:p>
      <w:pPr>
        <w:spacing w:after="150"/>
      </w:pPr>
      <w:r>
        <w:rPr/>
        <w:t xml:space="preserve">8.9.2 印度市场不同产品类型 孤独症及治疗份额，2022 vs 2029</w:t>
      </w:r>
    </w:p>
    <w:p>
      <w:pPr>
        <w:spacing w:after="150"/>
      </w:pPr>
      <w:r>
        <w:rPr/>
        <w:t xml:space="preserve">8.9.3 印度市场不同应用孤独症及治疗份额，2022 vs 2029</w:t>
      </w:r>
    </w:p>
    <w:p>
      <w:pPr>
        <w:spacing w:after="150"/>
      </w:pPr>
      <w:r>
        <w:rPr/>
        <w:t xml:space="preserve">8.10 南美</w:t>
      </w:r>
    </w:p>
    <w:p>
      <w:pPr>
        <w:spacing w:after="150"/>
      </w:pPr>
      <w:r>
        <w:rPr/>
        <w:t xml:space="preserve">8.10.1 南美孤独症及治疗市场规模，2019-2023-2029</w:t>
      </w:r>
    </w:p>
    <w:p>
      <w:pPr>
        <w:spacing w:after="150"/>
      </w:pPr>
      <w:r>
        <w:rPr/>
        <w:t xml:space="preserve">8.10.2 南美市场不同产品类型 孤独症及治疗份额，2022 vs 2029</w:t>
      </w:r>
    </w:p>
    <w:p>
      <w:pPr>
        <w:spacing w:after="150"/>
      </w:pPr>
      <w:r>
        <w:rPr/>
        <w:t xml:space="preserve">8.10.3 南美市场不同应用孤独症及治疗份额，2022 vs 2029</w:t>
      </w:r>
    </w:p>
    <w:p>
      <w:pPr>
        <w:spacing w:after="150"/>
      </w:pPr>
      <w:r>
        <w:rPr/>
        <w:t xml:space="preserve">8.11 中东及非洲</w:t>
      </w:r>
    </w:p>
    <w:p>
      <w:pPr>
        <w:spacing w:after="150"/>
      </w:pPr>
      <w:r>
        <w:rPr/>
        <w:t xml:space="preserve">8.11.1 中东及非洲孤独症及治疗市场规模，2019-2023-2029</w:t>
      </w:r>
    </w:p>
    <w:p>
      <w:pPr>
        <w:spacing w:after="150"/>
      </w:pPr>
      <w:r>
        <w:rPr/>
        <w:t xml:space="preserve">8.11.2 中东及非洲市场不同产品类型 孤独症及治疗份额，2022 vs 2029</w:t>
      </w:r>
    </w:p>
    <w:p>
      <w:pPr>
        <w:spacing w:after="150"/>
      </w:pPr>
      <w:r>
        <w:rPr/>
        <w:t xml:space="preserve">8.11.3 中东及非洲市场不同应用孤独症及治疗份额，2022 vs 2029</w:t>
      </w:r>
    </w:p>
    <w:p>
      <w:pPr>
        <w:spacing w:after="150"/>
      </w:pPr>
      <w:r>
        <w:rPr>
          <w:b w:val="1"/>
          <w:bCs w:val="1"/>
        </w:rPr>
        <w:t xml:space="preserve">第九章 全球市场主要孤独症及治疗企业简介</w:t>
      </w:r>
    </w:p>
    <w:p>
      <w:pPr>
        <w:spacing w:after="150"/>
      </w:pPr>
      <w:r>
        <w:rPr/>
        <w:t xml:space="preserve">9.1 otsuka</w:t>
      </w:r>
    </w:p>
    <w:p>
      <w:pPr>
        <w:spacing w:after="150"/>
      </w:pPr>
      <w:r>
        <w:rPr/>
        <w:t xml:space="preserve">9.1.1 otsuka基本信息、孤独症及治疗市场分布、总部及行业地位</w:t>
      </w:r>
    </w:p>
    <w:p>
      <w:pPr>
        <w:spacing w:after="150"/>
      </w:pPr>
      <w:r>
        <w:rPr/>
        <w:t xml:space="preserve">9.1.2 otsuka公司简介及主要业务</w:t>
      </w:r>
    </w:p>
    <w:p>
      <w:pPr>
        <w:spacing w:after="150"/>
      </w:pPr>
      <w:r>
        <w:rPr/>
        <w:t xml:space="preserve">9.1.3 otsuka 孤独症及治疗产品介绍</w:t>
      </w:r>
    </w:p>
    <w:p>
      <w:pPr>
        <w:spacing w:after="150"/>
      </w:pPr>
      <w:r>
        <w:rPr/>
        <w:t xml:space="preserve">9.1.4 otsuka 孤独症及治疗收入及毛利率(2019-2023-2023)</w:t>
      </w:r>
    </w:p>
    <w:p>
      <w:pPr>
        <w:spacing w:after="150"/>
      </w:pPr>
      <w:r>
        <w:rPr/>
        <w:t xml:space="preserve">9.1.5 otsuka企业最新动态</w:t>
      </w:r>
    </w:p>
    <w:p>
      <w:pPr>
        <w:spacing w:after="150"/>
      </w:pPr>
      <w:r>
        <w:rPr/>
        <w:t xml:space="preserve">9.2 astrazeneca</w:t>
      </w:r>
    </w:p>
    <w:p>
      <w:pPr>
        <w:spacing w:after="150"/>
      </w:pPr>
      <w:r>
        <w:rPr/>
        <w:t xml:space="preserve">9.2.1 astrazeneca基本信息、孤独症及治疗市场分布、总部及行业地位</w:t>
      </w:r>
    </w:p>
    <w:p>
      <w:pPr>
        <w:spacing w:after="150"/>
      </w:pPr>
      <w:r>
        <w:rPr/>
        <w:t xml:space="preserve">9.2.2 astrazeneca公司简介及主要业务</w:t>
      </w:r>
    </w:p>
    <w:p>
      <w:pPr>
        <w:spacing w:after="150"/>
      </w:pPr>
      <w:r>
        <w:rPr/>
        <w:t xml:space="preserve">9.2.3 astrazeneca 孤独症及治疗产品介绍</w:t>
      </w:r>
    </w:p>
    <w:p>
      <w:pPr>
        <w:spacing w:after="150"/>
      </w:pPr>
      <w:r>
        <w:rPr/>
        <w:t xml:space="preserve">9.2.4 astrazeneca 孤独症及治疗收入及毛利率(2019-2023-2023)</w:t>
      </w:r>
    </w:p>
    <w:p>
      <w:pPr>
        <w:spacing w:after="150"/>
      </w:pPr>
      <w:r>
        <w:rPr/>
        <w:t xml:space="preserve">9.2.5 astrazeneca企业最新动态</w:t>
      </w:r>
    </w:p>
    <w:p>
      <w:pPr>
        <w:spacing w:after="150"/>
      </w:pPr>
      <w:r>
        <w:rPr/>
        <w:t xml:space="preserve">9.3 pfizer</w:t>
      </w:r>
    </w:p>
    <w:p>
      <w:pPr>
        <w:spacing w:after="150"/>
      </w:pPr>
      <w:r>
        <w:rPr/>
        <w:t xml:space="preserve">9.3.1 pfizer基本信息、孤独症及治疗市场分布、总部及行业地位</w:t>
      </w:r>
    </w:p>
    <w:p>
      <w:pPr>
        <w:spacing w:after="150"/>
      </w:pPr>
      <w:r>
        <w:rPr/>
        <w:t xml:space="preserve">9.3.2 pfizer公司简介及主要业务</w:t>
      </w:r>
    </w:p>
    <w:p>
      <w:pPr>
        <w:spacing w:after="150"/>
      </w:pPr>
      <w:r>
        <w:rPr/>
        <w:t xml:space="preserve">9.3.3 pfizer 孤独症及治疗产品介绍</w:t>
      </w:r>
    </w:p>
    <w:p>
      <w:pPr>
        <w:spacing w:after="150"/>
      </w:pPr>
      <w:r>
        <w:rPr/>
        <w:t xml:space="preserve">9.3.4 pfizer 孤独症及治疗收入及毛利率(2019-2023-2023)</w:t>
      </w:r>
    </w:p>
    <w:p>
      <w:pPr>
        <w:spacing w:after="150"/>
      </w:pPr>
      <w:r>
        <w:rPr/>
        <w:t xml:space="preserve">9.3.5 pfizer企业最新动态</w:t>
      </w:r>
    </w:p>
    <w:p>
      <w:pPr>
        <w:spacing w:after="150"/>
      </w:pPr>
      <w:r>
        <w:rPr/>
        <w:t xml:space="preserve">9.4 abbvie</w:t>
      </w:r>
    </w:p>
    <w:p>
      <w:pPr>
        <w:spacing w:after="150"/>
      </w:pPr>
      <w:r>
        <w:rPr/>
        <w:t xml:space="preserve">9.4.1 abbvie基本信息、孤独症及治疗市场分布、总部及行业地位</w:t>
      </w:r>
    </w:p>
    <w:p>
      <w:pPr>
        <w:spacing w:after="150"/>
      </w:pPr>
      <w:r>
        <w:rPr/>
        <w:t xml:space="preserve">9.4.2 abbvie公司简介及主要业务</w:t>
      </w:r>
    </w:p>
    <w:p>
      <w:pPr>
        <w:spacing w:after="150"/>
      </w:pPr>
      <w:r>
        <w:rPr/>
        <w:t xml:space="preserve">9.4.3 abbvie 孤独症及治疗产品介绍</w:t>
      </w:r>
    </w:p>
    <w:p>
      <w:pPr>
        <w:spacing w:after="150"/>
      </w:pPr>
      <w:r>
        <w:rPr/>
        <w:t xml:space="preserve">9.4.4 abbvie 孤独症及治疗收入及毛利率(2019-2023-2023)</w:t>
      </w:r>
    </w:p>
    <w:p>
      <w:pPr>
        <w:spacing w:after="150"/>
      </w:pPr>
      <w:r>
        <w:rPr/>
        <w:t xml:space="preserve">9.4.5 abbvie企业最新动态</w:t>
      </w:r>
    </w:p>
    <w:p>
      <w:pPr>
        <w:spacing w:after="150"/>
      </w:pPr>
      <w:r>
        <w:rPr/>
        <w:t xml:space="preserve">9.5 johnson &amp; johnson services</w:t>
      </w:r>
    </w:p>
    <w:p>
      <w:pPr>
        <w:spacing w:after="150"/>
      </w:pPr>
      <w:r>
        <w:rPr/>
        <w:t xml:space="preserve">9.5.1 johnson &amp; johnson services基本信息、孤独症及治疗市场分布、总部及行业地位</w:t>
      </w:r>
    </w:p>
    <w:p>
      <w:pPr>
        <w:spacing w:after="150"/>
      </w:pPr>
      <w:r>
        <w:rPr/>
        <w:t xml:space="preserve">9.5.2 johnson &amp; johnson services公司简介及主要业务</w:t>
      </w:r>
    </w:p>
    <w:p>
      <w:pPr>
        <w:spacing w:after="150"/>
      </w:pPr>
      <w:r>
        <w:rPr/>
        <w:t xml:space="preserve">9.5.3 johnson &amp; johnson services 孤独症及治疗产品介绍</w:t>
      </w:r>
    </w:p>
    <w:p>
      <w:pPr>
        <w:spacing w:after="150"/>
      </w:pPr>
      <w:r>
        <w:rPr/>
        <w:t xml:space="preserve">9.5.4 johnson &amp; johnson services 孤独症及治疗收入及毛利率(2019-2023-2023)</w:t>
      </w:r>
    </w:p>
    <w:p>
      <w:pPr>
        <w:spacing w:after="150"/>
      </w:pPr>
      <w:r>
        <w:rPr/>
        <w:t xml:space="preserve">9.5.5 johnson &amp; johnson services企业最新动态</w:t>
      </w:r>
    </w:p>
    <w:p>
      <w:pPr>
        <w:spacing w:after="150"/>
      </w:pPr>
      <w:r>
        <w:rPr/>
        <w:t xml:space="preserve">9.6 glaxosmithkline</w:t>
      </w:r>
    </w:p>
    <w:p>
      <w:pPr>
        <w:spacing w:after="150"/>
      </w:pPr>
      <w:r>
        <w:rPr/>
        <w:t xml:space="preserve">9.6.1 glaxosmithkline基本信息、孤独症及治疗市场分布、总部及行业地位</w:t>
      </w:r>
    </w:p>
    <w:p>
      <w:pPr>
        <w:spacing w:after="150"/>
      </w:pPr>
      <w:r>
        <w:rPr/>
        <w:t xml:space="preserve">9.6.2 glaxosmithkline公司简介及主要业务</w:t>
      </w:r>
    </w:p>
    <w:p>
      <w:pPr>
        <w:spacing w:after="150"/>
      </w:pPr>
      <w:r>
        <w:rPr/>
        <w:t xml:space="preserve">9.6.3 glaxosmithkline 孤独症及治疗产品介绍</w:t>
      </w:r>
    </w:p>
    <w:p>
      <w:pPr>
        <w:spacing w:after="150"/>
      </w:pPr>
      <w:r>
        <w:rPr/>
        <w:t xml:space="preserve">9.6.4 glaxosmithkline 孤独症及治疗收入及毛利率(2019-2023-2023)</w:t>
      </w:r>
    </w:p>
    <w:p>
      <w:pPr>
        <w:spacing w:after="150"/>
      </w:pPr>
      <w:r>
        <w:rPr/>
        <w:t xml:space="preserve">9.6.5 glaxosmithkline企业最新动态</w:t>
      </w:r>
    </w:p>
    <w:p>
      <w:pPr>
        <w:spacing w:after="150"/>
      </w:pPr>
      <w:r>
        <w:rPr/>
        <w:t xml:space="preserve">9.7 roche</w:t>
      </w:r>
    </w:p>
    <w:p>
      <w:pPr>
        <w:spacing w:after="150"/>
      </w:pPr>
      <w:r>
        <w:rPr/>
        <w:t xml:space="preserve">9.7.1 roche基本信息、孤独症及治疗市场分布、总部及行业地位</w:t>
      </w:r>
    </w:p>
    <w:p>
      <w:pPr>
        <w:spacing w:after="150"/>
      </w:pPr>
      <w:r>
        <w:rPr/>
        <w:t xml:space="preserve">9.7.2 roche公司简介及主要业务</w:t>
      </w:r>
    </w:p>
    <w:p>
      <w:pPr>
        <w:spacing w:after="150"/>
      </w:pPr>
      <w:r>
        <w:rPr/>
        <w:t xml:space="preserve">9.7.3 roche 孤独症及治疗产品介绍</w:t>
      </w:r>
    </w:p>
    <w:p>
      <w:pPr>
        <w:spacing w:after="150"/>
      </w:pPr>
      <w:r>
        <w:rPr/>
        <w:t xml:space="preserve">9.7.4 roche 孤独症及治疗收入及毛利率(2019-2023-2023)</w:t>
      </w:r>
    </w:p>
    <w:p>
      <w:pPr>
        <w:spacing w:after="150"/>
      </w:pPr>
      <w:r>
        <w:rPr/>
        <w:t xml:space="preserve">9.7.5 roche企业最新动态</w:t>
      </w:r>
    </w:p>
    <w:p>
      <w:pPr>
        <w:spacing w:after="150"/>
      </w:pPr>
      <w:r>
        <w:rPr/>
        <w:t xml:space="preserve">9.8 eli lilly</w:t>
      </w:r>
    </w:p>
    <w:p>
      <w:pPr>
        <w:spacing w:after="150"/>
      </w:pPr>
      <w:r>
        <w:rPr/>
        <w:t xml:space="preserve">9.8.1 eli lilly基本信息、孤独症及治疗市场分布、总部及行业地位</w:t>
      </w:r>
    </w:p>
    <w:p>
      <w:pPr>
        <w:spacing w:after="150"/>
      </w:pPr>
      <w:r>
        <w:rPr/>
        <w:t xml:space="preserve">9.8.2 eli lilly公司简介及主要业务</w:t>
      </w:r>
    </w:p>
    <w:p>
      <w:pPr>
        <w:spacing w:after="150"/>
      </w:pPr>
      <w:r>
        <w:rPr/>
        <w:t xml:space="preserve">9.8.3 eli lilly 孤独症及治疗产品介绍</w:t>
      </w:r>
    </w:p>
    <w:p>
      <w:pPr>
        <w:spacing w:after="150"/>
      </w:pPr>
      <w:r>
        <w:rPr/>
        <w:t xml:space="preserve">9.8.4 eli lilly 孤独症及治疗收入及毛利率(2019-2023-2023)</w:t>
      </w:r>
    </w:p>
    <w:p>
      <w:pPr>
        <w:spacing w:after="150"/>
      </w:pPr>
      <w:r>
        <w:rPr/>
        <w:t xml:space="preserve">9.8.5 eli lilly企业最新动态</w:t>
      </w:r>
    </w:p>
    <w:p>
      <w:pPr>
        <w:spacing w:after="150"/>
      </w:pPr>
      <w:r>
        <w:rPr/>
        <w:t xml:space="preserve">9.9 abbott</w:t>
      </w:r>
    </w:p>
    <w:p>
      <w:pPr>
        <w:spacing w:after="150"/>
      </w:pPr>
      <w:r>
        <w:rPr/>
        <w:t xml:space="preserve">9.9.1 abbott基本信息、孤独症及治疗市场分布、总部及行业地位</w:t>
      </w:r>
    </w:p>
    <w:p>
      <w:pPr>
        <w:spacing w:after="150"/>
      </w:pPr>
      <w:r>
        <w:rPr/>
        <w:t xml:space="preserve">9.9.2 abbott公司简介及主要业务</w:t>
      </w:r>
    </w:p>
    <w:p>
      <w:pPr>
        <w:spacing w:after="150"/>
      </w:pPr>
      <w:r>
        <w:rPr/>
        <w:t xml:space="preserve">9.9.3 abbott 孤独症及治疗产品介绍</w:t>
      </w:r>
    </w:p>
    <w:p>
      <w:pPr>
        <w:spacing w:after="150"/>
      </w:pPr>
      <w:r>
        <w:rPr/>
        <w:t xml:space="preserve">9.9.4 abbott 孤独症及治疗收入及毛利率(2019-2023-2023)</w:t>
      </w:r>
    </w:p>
    <w:p>
      <w:pPr>
        <w:spacing w:after="150"/>
      </w:pPr>
      <w:r>
        <w:rPr/>
        <w:t xml:space="preserve">9.9.5 abbott企业最新动态</w:t>
      </w:r>
    </w:p>
    <w:p>
      <w:pPr>
        <w:spacing w:after="150"/>
      </w:pPr>
      <w:r>
        <w:rPr/>
        <w:t xml:space="preserve">9.10 novartis</w:t>
      </w:r>
    </w:p>
    <w:p>
      <w:pPr>
        <w:spacing w:after="150"/>
      </w:pPr>
      <w:r>
        <w:rPr/>
        <w:t xml:space="preserve">9.10.1 novartis基本信息、孤独症及治疗市场分布、总部及行业地位</w:t>
      </w:r>
    </w:p>
    <w:p>
      <w:pPr>
        <w:spacing w:after="150"/>
      </w:pPr>
      <w:r>
        <w:rPr/>
        <w:t xml:space="preserve">9.10.2 novartis公司简介及主要业务</w:t>
      </w:r>
    </w:p>
    <w:p>
      <w:pPr>
        <w:spacing w:after="150"/>
      </w:pPr>
      <w:r>
        <w:rPr/>
        <w:t xml:space="preserve">9.10.3 novartis 孤独症及治疗产品介绍</w:t>
      </w:r>
    </w:p>
    <w:p>
      <w:pPr>
        <w:spacing w:after="150"/>
      </w:pPr>
      <w:r>
        <w:rPr/>
        <w:t xml:space="preserve">9.10.4 novartis 孤独症及治疗收入及毛利率(2019-2023-2023)</w:t>
      </w:r>
    </w:p>
    <w:p>
      <w:pPr>
        <w:spacing w:after="150"/>
      </w:pPr>
      <w:r>
        <w:rPr/>
        <w:t xml:space="preserve">9.10.5 novartis企业最新动态</w:t>
      </w:r>
    </w:p>
    <w:p>
      <w:pPr>
        <w:spacing w:after="150"/>
      </w:pPr>
      <w:r>
        <w:rPr/>
        <w:t xml:space="preserve">9.11 intra-cellular therapies</w:t>
      </w:r>
    </w:p>
    <w:p>
      <w:pPr>
        <w:spacing w:after="150"/>
      </w:pPr>
      <w:r>
        <w:rPr/>
        <w:t xml:space="preserve">9.11.1 intra-cellular therapies基本信息、孤独症及治疗市场分布、总部及行业地位</w:t>
      </w:r>
    </w:p>
    <w:p>
      <w:pPr>
        <w:spacing w:after="150"/>
      </w:pPr>
      <w:r>
        <w:rPr/>
        <w:t xml:space="preserve">9.11.2 intra-cellular therapies公司简介及主要业务</w:t>
      </w:r>
    </w:p>
    <w:p>
      <w:pPr>
        <w:spacing w:after="150"/>
      </w:pPr>
      <w:r>
        <w:rPr/>
        <w:t xml:space="preserve">9.11.3 intra-cellular therapies 孤独症及治疗产品介绍</w:t>
      </w:r>
    </w:p>
    <w:p>
      <w:pPr>
        <w:spacing w:after="150"/>
      </w:pPr>
      <w:r>
        <w:rPr/>
        <w:t xml:space="preserve">9.11.4 intra-cellular therapies 孤独症及治疗收入及毛利率(2019-2023-2023)</w:t>
      </w:r>
    </w:p>
    <w:p>
      <w:pPr>
        <w:spacing w:after="150"/>
      </w:pPr>
      <w:r>
        <w:rPr/>
        <w:t xml:space="preserve">9.11.5 intra-cellular therapies企业最新动态</w:t>
      </w:r>
    </w:p>
    <w:p>
      <w:pPr>
        <w:spacing w:after="150"/>
      </w:pPr>
      <w:r>
        <w:rPr/>
        <w:t xml:space="preserve">9.12 coronis neurosciences</w:t>
      </w:r>
    </w:p>
    <w:p>
      <w:pPr>
        <w:spacing w:after="150"/>
      </w:pPr>
      <w:r>
        <w:rPr/>
        <w:t xml:space="preserve">9.12.1 coronis neurosciences基本信息、孤独症及治疗市场分布、总部及行业地位</w:t>
      </w:r>
    </w:p>
    <w:p>
      <w:pPr>
        <w:spacing w:after="150"/>
      </w:pPr>
      <w:r>
        <w:rPr/>
        <w:t xml:space="preserve">9.12.2 coronis neurosciences公司简介及主要业务</w:t>
      </w:r>
    </w:p>
    <w:p>
      <w:pPr>
        <w:spacing w:after="150"/>
      </w:pPr>
      <w:r>
        <w:rPr/>
        <w:t xml:space="preserve">9.12.3 coronis neurosciences 孤独症及治疗产品介绍</w:t>
      </w:r>
    </w:p>
    <w:p>
      <w:pPr>
        <w:spacing w:after="150"/>
      </w:pPr>
      <w:r>
        <w:rPr/>
        <w:t xml:space="preserve">9.12.4 coronis neurosciences 孤独症及治疗收入及毛利率(2019-2023-2023)</w:t>
      </w:r>
    </w:p>
    <w:p>
      <w:pPr>
        <w:spacing w:after="150"/>
      </w:pPr>
      <w:r>
        <w:rPr/>
        <w:t xml:space="preserve">9.12.5 coronis neurosciences企业最新动态</w:t>
      </w:r>
    </w:p>
    <w:p>
      <w:pPr>
        <w:spacing w:after="150"/>
      </w:pPr>
      <w:r>
        <w:rPr/>
        <w:t xml:space="preserve">9.13 sun pharmaceutical</w:t>
      </w:r>
    </w:p>
    <w:p>
      <w:pPr>
        <w:spacing w:after="150"/>
      </w:pPr>
      <w:r>
        <w:rPr/>
        <w:t xml:space="preserve">9.13.1 sun pharmaceutical基本信息、孤独症及治疗市场分布、总部及行业地位</w:t>
      </w:r>
    </w:p>
    <w:p>
      <w:pPr>
        <w:spacing w:after="150"/>
      </w:pPr>
      <w:r>
        <w:rPr/>
        <w:t xml:space="preserve">9.13.2 sun pharmaceutical公司简介及主要业务</w:t>
      </w:r>
    </w:p>
    <w:p>
      <w:pPr>
        <w:spacing w:after="150"/>
      </w:pPr>
      <w:r>
        <w:rPr/>
        <w:t xml:space="preserve">9.13.3 sun pharmaceutical 孤独症及治疗产品介绍</w:t>
      </w:r>
    </w:p>
    <w:p>
      <w:pPr>
        <w:spacing w:after="150"/>
      </w:pPr>
      <w:r>
        <w:rPr/>
        <w:t xml:space="preserve">9.13.4 sun pharmaceutical 孤独症及治疗收入及毛利率(2019-2023-2023)</w:t>
      </w:r>
    </w:p>
    <w:p>
      <w:pPr>
        <w:spacing w:after="150"/>
      </w:pPr>
      <w:r>
        <w:rPr/>
        <w:t xml:space="preserve">9.13.5 sun pharmaceutical企业最新动态</w:t>
      </w:r>
    </w:p>
    <w:p>
      <w:pPr>
        <w:spacing w:after="150"/>
      </w:pPr>
      <w:r>
        <w:rPr>
          <w:b w:val="1"/>
          <w:bCs w:val="1"/>
        </w:rPr>
        <w:t xml:space="preserve">第十章 研究成果及结论</w:t>
      </w:r>
    </w:p>
    <w:p>
      <w:pPr>
        <w:spacing w:after="150"/>
      </w:pPr>
      <w:r>
        <w:rPr/>
        <w:t xml:space="preserve">10 附录</w:t>
      </w:r>
    </w:p>
    <w:p>
      <w:pPr>
        <w:spacing w:after="150"/>
      </w:pPr>
      <w:r>
        <w:rPr/>
        <w:t xml:space="preserve">10.1 研究方法</w:t>
      </w:r>
    </w:p>
    <w:p>
      <w:pPr>
        <w:spacing w:after="150"/>
      </w:pPr>
      <w:r>
        <w:rPr/>
        <w:t xml:space="preserve">10.2 数据来源</w:t>
      </w:r>
    </w:p>
    <w:p>
      <w:pPr>
        <w:spacing w:after="150"/>
      </w:pPr>
      <w:r>
        <w:rPr/>
        <w:t xml:space="preserve">10.2.1 二手信息来源</w:t>
      </w:r>
    </w:p>
    <w:p>
      <w:pPr>
        <w:spacing w:after="150"/>
      </w:pPr>
      <w:r>
        <w:rPr/>
        <w:t xml:space="preserve">10.2.2 一手信息来源</w:t>
      </w:r>
    </w:p>
    <w:p>
      <w:pPr>
        <w:spacing w:after="150"/>
      </w:pPr>
      <w:r>
        <w:rPr/>
        <w:t xml:space="preserve">10.3 市场评估模型</w:t>
      </w:r>
    </w:p>
    <w:p>
      <w:pPr>
        <w:spacing w:after="150"/>
      </w:pPr>
      <w:r>
        <w:rPr/>
        <w:t xml:space="preserve">10.4 免责声明</w:t>
      </w:r>
    </w:p>
    <w:p>
      <w:pPr>
        <w:spacing w:after="150"/>
      </w:pPr>
      <w:r>
        <w:rPr>
          <w:b w:val="1"/>
          <w:bCs w:val="1"/>
        </w:rPr>
        <w:t xml:space="preserve">图表目录</w:t>
      </w:r>
    </w:p>
    <w:p>
      <w:pPr>
        <w:spacing w:after="150"/>
      </w:pPr>
      <w:r>
        <w:rPr/>
        <w:t xml:space="preserve">图表 孤独症及治疗产品图片</w:t>
      </w:r>
    </w:p>
    <w:p>
      <w:pPr>
        <w:spacing w:after="150"/>
      </w:pPr>
      <w:r>
        <w:rPr/>
        <w:t xml:space="preserve">图表 全球孤独症及治疗行业收入及预测(2019-2023-2029)&amp;(万元)</w:t>
      </w:r>
    </w:p>
    <w:p>
      <w:pPr>
        <w:spacing w:after="150"/>
      </w:pPr>
      <w:r>
        <w:rPr/>
        <w:t xml:space="preserve">图表 中国市场孤独症及治疗收入及预测(2019-2023-2029)&amp;(万元)</w:t>
      </w:r>
    </w:p>
    <w:p>
      <w:pPr>
        <w:spacing w:after="150"/>
      </w:pPr>
      <w:r>
        <w:rPr/>
        <w:t xml:space="preserve">图表 中国市场孤独症及治疗占全球总收入的份额，2019-2023-2029</w:t>
      </w:r>
    </w:p>
    <w:p>
      <w:pPr>
        <w:spacing w:after="150"/>
      </w:pPr>
      <w:r>
        <w:rPr/>
        <w:t xml:space="preserve">图表全球孤独症及治疗市场参与者，2019-2023年第一梯队、第二梯队和第三梯队市场份额</w:t>
      </w:r>
    </w:p>
    <w:p>
      <w:pPr>
        <w:spacing w:after="150"/>
      </w:pPr>
      <w:r>
        <w:rPr/>
        <w:t xml:space="preserve">图表 中国市场孤独症及治疗参与者，2019-2023年第一梯队、第二梯队和第三梯队市场份额</w:t>
      </w:r>
    </w:p>
    <w:p>
      <w:pPr>
        <w:spacing w:after="150"/>
      </w:pPr>
      <w:r>
        <w:rPr/>
        <w:t xml:space="preserve">图表 孤独症及治疗行业产业链</w:t>
      </w:r>
    </w:p>
    <w:p>
      <w:pPr>
        <w:spacing w:after="150"/>
      </w:pPr>
      <w:r>
        <w:rPr/>
        <w:t xml:space="preserve">图表 低功能孤独症</w:t>
      </w:r>
    </w:p>
    <w:p>
      <w:pPr>
        <w:spacing w:after="150"/>
      </w:pPr>
      <w:r>
        <w:rPr/>
        <w:t xml:space="preserve">图表 高功能孤独症</w:t>
      </w:r>
    </w:p>
    <w:p>
      <w:pPr>
        <w:spacing w:after="150"/>
      </w:pPr>
      <w:r>
        <w:rPr/>
        <w:t xml:space="preserve">图表 按产品类型拆分，全球孤独症及治疗细分市场规模(2019-2023-2029)&amp;(万元)</w:t>
      </w:r>
    </w:p>
    <w:p>
      <w:pPr>
        <w:spacing w:after="150"/>
      </w:pPr>
      <w:r>
        <w:rPr/>
        <w:t xml:space="preserve">图表 按产品类型拆分，全球孤独症及治疗市场份额，2019-2023-2029</w:t>
      </w:r>
    </w:p>
    <w:p>
      <w:pPr>
        <w:spacing w:after="150"/>
      </w:pPr>
      <w:r>
        <w:rPr/>
        <w:t xml:space="preserve">图表 1-14岁</w:t>
      </w:r>
    </w:p>
    <w:p>
      <w:pPr>
        <w:spacing w:after="150"/>
      </w:pPr>
      <w:r>
        <w:rPr/>
        <w:t xml:space="preserve">图表 15-25岁</w:t>
      </w:r>
    </w:p>
    <w:p>
      <w:pPr>
        <w:spacing w:after="150"/>
      </w:pPr>
      <w:r>
        <w:rPr/>
        <w:t xml:space="preserve">图表 26-40岁</w:t>
      </w:r>
    </w:p>
    <w:p>
      <w:pPr>
        <w:spacing w:after="150"/>
      </w:pPr>
      <w:r>
        <w:rPr/>
        <w:t xml:space="preserve">图表 40岁以上</w:t>
      </w:r>
    </w:p>
    <w:p>
      <w:pPr>
        <w:spacing w:after="150"/>
      </w:pPr>
      <w:r>
        <w:rPr/>
        <w:t xml:space="preserve">图表 按应用拆分，全球孤独症及治疗细分市场规模(2019-2023-2029)&amp;(万元)</w:t>
      </w:r>
    </w:p>
    <w:p>
      <w:pPr>
        <w:spacing w:after="150"/>
      </w:pPr>
      <w:r>
        <w:rPr/>
        <w:t xml:space="preserve">图表 按应用拆分，2019-2023-2029年全球孤独症及治疗市场份额，2019-2023-2029</w:t>
      </w:r>
    </w:p>
    <w:p>
      <w:pPr>
        <w:spacing w:after="150"/>
      </w:pPr>
      <w:r>
        <w:rPr/>
        <w:t xml:space="preserve">图表 全球主要地区孤独症及治疗收入份额，2019-2023-2029</w:t>
      </w:r>
    </w:p>
    <w:p>
      <w:pPr>
        <w:spacing w:after="150"/>
      </w:pPr>
      <w:r>
        <w:rPr/>
        <w:t xml:space="preserve">图表 北美孤独症及治疗市场规模预测(按收入，万元)，2019-2023-2029</w:t>
      </w:r>
    </w:p>
    <w:p>
      <w:pPr>
        <w:spacing w:after="150"/>
      </w:pPr>
      <w:r>
        <w:rPr/>
        <w:t xml:space="preserve">图表 北美孤独症及治疗市场份额(按收入)，按国家细分，2022</w:t>
      </w:r>
    </w:p>
    <w:p>
      <w:pPr>
        <w:spacing w:after="150"/>
      </w:pPr>
      <w:r>
        <w:rPr/>
        <w:t xml:space="preserve">图表 欧洲孤独症及治疗市场规模预测(按收入，万元)，2019-2023-2029</w:t>
      </w:r>
    </w:p>
    <w:p>
      <w:pPr>
        <w:spacing w:after="150"/>
      </w:pPr>
      <w:r>
        <w:rPr/>
        <w:t xml:space="preserve">图表 欧洲孤独症及治疗市场份额(按收入)，按国家细分，2022</w:t>
      </w:r>
    </w:p>
    <w:p>
      <w:pPr>
        <w:spacing w:after="150"/>
      </w:pPr>
      <w:r>
        <w:rPr/>
        <w:t xml:space="preserve">图表 亚太孤独症及治疗市场规模预测(按收入，万元)，2019-2023-2029</w:t>
      </w:r>
    </w:p>
    <w:p>
      <w:pPr>
        <w:spacing w:after="150"/>
      </w:pPr>
      <w:r>
        <w:rPr/>
        <w:t xml:space="preserve">图表 亚太孤独症及治疗市场份额(按收入)，按国家/地区细分，2022</w:t>
      </w:r>
    </w:p>
    <w:p>
      <w:pPr>
        <w:spacing w:after="150"/>
      </w:pPr>
      <w:r>
        <w:rPr/>
        <w:t xml:space="preserve">图表 南美孤独症及治疗市场规模预测(按收入，万元)，2019-2023-2029</w:t>
      </w:r>
    </w:p>
    <w:p>
      <w:pPr>
        <w:spacing w:after="150"/>
      </w:pPr>
      <w:r>
        <w:rPr/>
        <w:t xml:space="preserve">图表 南美孤独症及治疗市场份额(按收入)，按国家细分，2022</w:t>
      </w:r>
    </w:p>
    <w:p>
      <w:pPr>
        <w:spacing w:after="150"/>
      </w:pPr>
      <w:r>
        <w:rPr/>
        <w:t xml:space="preserve">图表 中东及非洲孤独症及治疗市场规模预测(按收入，万元)，2019-2023-2029</w:t>
      </w:r>
    </w:p>
    <w:p>
      <w:pPr>
        <w:spacing w:after="150"/>
      </w:pPr>
      <w:r>
        <w:rPr/>
        <w:t xml:space="preserve">图表 美国孤独症及治疗收入预测(2019-2023-2029)&amp;(万元)</w:t>
      </w:r>
    </w:p>
    <w:p>
      <w:pPr>
        <w:spacing w:after="150"/>
      </w:pPr>
      <w:r>
        <w:rPr/>
        <w:t xml:space="preserve">图表 美国市场不同产品类型 孤独症及治疗份额，2022 vs 2029</w:t>
      </w:r>
    </w:p>
    <w:p>
      <w:pPr>
        <w:spacing w:after="150"/>
      </w:pPr>
      <w:r>
        <w:rPr/>
        <w:t xml:space="preserve">图表 美国市场不同应用 孤独症及治疗份额，2022 vs 2029</w:t>
      </w:r>
    </w:p>
    <w:p>
      <w:pPr>
        <w:spacing w:after="150"/>
      </w:pPr>
      <w:r>
        <w:rPr/>
        <w:t xml:space="preserve">图表 欧洲孤独症及治疗收入预测(2019-2023-2029)&amp;(万元)</w:t>
      </w:r>
    </w:p>
    <w:p>
      <w:pPr>
        <w:spacing w:after="150"/>
      </w:pPr>
      <w:r>
        <w:rPr/>
        <w:t xml:space="preserve">图表 欧洲市场不同产品类型 孤独症及治疗份额，2022 vs 2029</w:t>
      </w:r>
    </w:p>
    <w:p>
      <w:pPr>
        <w:spacing w:after="150"/>
      </w:pPr>
      <w:r>
        <w:rPr/>
        <w:t xml:space="preserve">图表 欧洲市场不同应用 孤独症及治疗份额，2022 vs 2029</w:t>
      </w:r>
    </w:p>
    <w:p>
      <w:pPr>
        <w:spacing w:after="150"/>
      </w:pPr>
      <w:r>
        <w:rPr/>
        <w:t xml:space="preserve">图表 中国孤独症及治疗收入预测(2019-2023-2029)&amp;(万元)</w:t>
      </w:r>
    </w:p>
    <w:p>
      <w:pPr>
        <w:spacing w:after="150"/>
      </w:pPr>
      <w:r>
        <w:rPr/>
        <w:t xml:space="preserve">图表 中国市场不同产品类型 孤独症及治疗份额，2022 vs 2029</w:t>
      </w:r>
    </w:p>
    <w:p>
      <w:pPr>
        <w:spacing w:after="150"/>
      </w:pPr>
      <w:r>
        <w:rPr/>
        <w:t xml:space="preserve">图表 中国市场不同应用 孤独症及治疗份额，2022 vs 2029</w:t>
      </w:r>
    </w:p>
    <w:p>
      <w:pPr>
        <w:spacing w:after="150"/>
      </w:pPr>
      <w:r>
        <w:rPr/>
        <w:t xml:space="preserve">图表 日本孤独症及治疗收入预测(2019-2023-2029)&amp;(万元)</w:t>
      </w:r>
    </w:p>
    <w:p>
      <w:pPr>
        <w:spacing w:after="150"/>
      </w:pPr>
      <w:r>
        <w:rPr/>
        <w:t xml:space="preserve">图表 日本市场不同产品类型 孤独症及治疗份额，2022 vs 2029</w:t>
      </w:r>
    </w:p>
    <w:p>
      <w:pPr>
        <w:spacing w:after="150"/>
      </w:pPr>
      <w:r>
        <w:rPr/>
        <w:t xml:space="preserve">图表 日本市场不同应用 孤独症及治疗份额，2022 vs 2029</w:t>
      </w:r>
    </w:p>
    <w:p>
      <w:pPr>
        <w:spacing w:after="150"/>
      </w:pPr>
      <w:r>
        <w:rPr/>
        <w:t xml:space="preserve">图表 韩国孤独症及治疗收入预测(2019-2023-2029)&amp;(万元)</w:t>
      </w:r>
    </w:p>
    <w:p>
      <w:pPr>
        <w:spacing w:after="150"/>
      </w:pPr>
      <w:r>
        <w:rPr/>
        <w:t xml:space="preserve">图表 韩国市场不同产品类型 孤独症及治疗份额，2022 vs 2029</w:t>
      </w:r>
    </w:p>
    <w:p>
      <w:pPr>
        <w:spacing w:after="150"/>
      </w:pPr>
      <w:r>
        <w:rPr/>
        <w:t xml:space="preserve">图表 韩国市场不同应用 孤独症及治疗份额，2022 vs 2029</w:t>
      </w:r>
    </w:p>
    <w:p>
      <w:pPr>
        <w:spacing w:after="150"/>
      </w:pPr>
      <w:r>
        <w:rPr/>
        <w:t xml:space="preserve">图表 东南亚孤独症及治疗收入预测(2019-2023-2029)&amp;(万元)</w:t>
      </w:r>
    </w:p>
    <w:p>
      <w:pPr>
        <w:spacing w:after="150"/>
      </w:pPr>
      <w:r>
        <w:rPr/>
        <w:t xml:space="preserve">图表 东南亚市场不同产品类型 孤独症及治疗份额，2022 vs 2029</w:t>
      </w:r>
    </w:p>
    <w:p>
      <w:pPr>
        <w:spacing w:after="150"/>
      </w:pPr>
      <w:r>
        <w:rPr/>
        <w:t xml:space="preserve">图表 东南亚市场不同应用 孤独症及治疗份额，2022 vs 2029</w:t>
      </w:r>
    </w:p>
    <w:p>
      <w:pPr>
        <w:spacing w:after="150"/>
      </w:pPr>
      <w:r>
        <w:rPr/>
        <w:t xml:space="preserve">图表 印度孤独症及治疗收入预测(2019-2023-2029)&amp;(万元)</w:t>
      </w:r>
    </w:p>
    <w:p>
      <w:pPr>
        <w:spacing w:after="150"/>
      </w:pPr>
      <w:r>
        <w:rPr/>
        <w:t xml:space="preserve">图表 印度市场不同产品类型 孤独症及治疗份额，2022 vs 2029</w:t>
      </w:r>
    </w:p>
    <w:p>
      <w:pPr>
        <w:spacing w:after="150"/>
      </w:pPr>
      <w:r>
        <w:rPr/>
        <w:t xml:space="preserve">图表 印度市场不同应用 孤独症及治疗份额，2022 vs 2029</w:t>
      </w:r>
    </w:p>
    <w:p>
      <w:pPr>
        <w:spacing w:after="150"/>
      </w:pPr>
      <w:r>
        <w:rPr/>
        <w:t xml:space="preserve">图表 南美孤独症及治疗收入预测(2019-2023-2029)&amp;(万元)</w:t>
      </w:r>
    </w:p>
    <w:p>
      <w:pPr>
        <w:spacing w:after="150"/>
      </w:pPr>
      <w:r>
        <w:rPr/>
        <w:t xml:space="preserve">图表 南美市场不同产品类型 孤独症及治疗份额，2022 vs 2029</w:t>
      </w:r>
    </w:p>
    <w:p>
      <w:pPr>
        <w:spacing w:after="150"/>
      </w:pPr>
      <w:r>
        <w:rPr/>
        <w:t xml:space="preserve">图表 南美市场不同应用 孤独症及治疗份额，2022 vs 2029</w:t>
      </w:r>
    </w:p>
    <w:p>
      <w:pPr>
        <w:spacing w:after="150"/>
      </w:pPr>
      <w:r>
        <w:rPr/>
        <w:t xml:space="preserve">图表 中东及非洲孤独症及治疗收入预测(2019-2023-2029)&amp;(万元)</w:t>
      </w:r>
    </w:p>
    <w:p>
      <w:pPr>
        <w:spacing w:after="150"/>
      </w:pPr>
      <w:r>
        <w:rPr/>
        <w:t xml:space="preserve">图表 中东及非洲市场不同产品类型 孤独症及治疗份额，2022 vs 2029</w:t>
      </w:r>
    </w:p>
    <w:p>
      <w:pPr>
        <w:spacing w:after="150"/>
      </w:pPr>
      <w:r>
        <w:rPr/>
        <w:t xml:space="preserve">图表 中东及非洲市场不同应用 孤独症及治疗份额，2022 vs 2029</w:t>
      </w:r>
    </w:p>
    <w:p>
      <w:pPr>
        <w:spacing w:after="150"/>
      </w:pPr>
      <w:r>
        <w:rPr/>
        <w:t xml:space="preserve">图表 研究方法</w:t>
      </w:r>
    </w:p>
    <w:p>
      <w:pPr>
        <w:spacing w:after="150"/>
      </w:pPr>
      <w:r>
        <w:rPr/>
        <w:t xml:space="preserve">图表 主要采访目标</w:t>
      </w:r>
    </w:p>
    <w:p>
      <w:pPr>
        <w:spacing w:after="150"/>
      </w:pPr>
      <w:r>
        <w:rPr/>
        <w:t xml:space="preserve">图表 自下而上bottom-up验证</w:t>
      </w:r>
    </w:p>
    <w:p>
      <w:pPr>
        <w:spacing w:after="150"/>
      </w:pPr>
      <w:r>
        <w:rPr/>
        <w:t xml:space="preserve">图表 自上而下top-down验证</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本文地址：https://www.51baogao.cn/baogao/20231101/464426.shtml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44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全球及中国孤独症及治疗市场规模与需求研究报告(2024-2029版)</dc:title>
  <dc:description>全球及中国孤独症及治疗市场规模与需求研究报告(2024-2029版)</dc:description>
  <dc:subject>全球及中国孤独症及治疗市场规模与需求研究报告(2024-2029版)</dc:subject>
  <cp:keywords>研究报告</cp:keywords>
  <cp:category>研究报告</cp:category>
  <cp:lastModifiedBy>北京中道泰和信息咨询有限公司</cp:lastModifiedBy>
  <dcterms:created xsi:type="dcterms:W3CDTF">2024-01-26T01:31:02+08:00</dcterms:created>
  <dcterms:modified xsi:type="dcterms:W3CDTF">2024-01-26T01:31:02+08:00</dcterms:modified>
</cp:coreProperties>
</file>

<file path=docProps/custom.xml><?xml version="1.0" encoding="utf-8"?>
<Properties xmlns="http://schemas.openxmlformats.org/officeDocument/2006/custom-properties" xmlns:vt="http://schemas.openxmlformats.org/officeDocument/2006/docPropsVTypes"/>
</file>