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中国金融资产交易所行业市场发展现状及竞争格局与投资机会研究报告(2024-2029版)</w:t>
      </w:r>
    </w:p>
    <w:p>
      <w:pPr>
        <w:spacing w:after="150"/>
      </w:pPr>
      <w:r>
        <w:rPr>
          <w:b w:val="1"/>
          <w:bCs w:val="1"/>
        </w:rPr>
        <w:t xml:space="preserve">报告简介</w:t>
      </w:r>
    </w:p>
    <w:p>
      <w:pPr>
        <w:spacing w:after="150"/>
      </w:pPr>
      <w:r>
        <w:rPr/>
        <w:t xml:space="preserve">金融资产交易所是从事信贷资产、信托资产登记、转让以及组合金融工具应用、综合金融业务创新的金融资产交易市场。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资产交易行业研究单位等公布和提供的大量资料。报告对我国金融资产交易行业的供需状况、发展现状、子行业发展变化等进行了分析，重点分析了国内外金融资产交易行业的发展现状、如何面对行业的发展挑战、行业的发展建议、行业竞争力，以及行业的投资分析和趋势预测等等。报告还综合了金融资产交易行业的整体发展动态，对行业在产品方面提供了参考建议和具体解决办法。报告对于金融资产交易产品生产企业、经销商、行业管理部门以及拟进入该行业的投资者具有重要的参考价值，对于研究我国金融资产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金融资产交易所行业概况分析</w:t>
      </w:r>
    </w:p>
    <w:p>
      <w:pPr>
        <w:spacing w:after="150"/>
      </w:pPr>
      <w:r>
        <w:rPr/>
        <w:t xml:space="preserve">第一节 金融资产交易所概念与分类</w:t>
      </w:r>
    </w:p>
    <w:p>
      <w:pPr>
        <w:spacing w:after="150"/>
      </w:pPr>
      <w:r>
        <w:rPr/>
        <w:t xml:space="preserve">一、金融资产交易所概念</w:t>
      </w:r>
    </w:p>
    <w:p>
      <w:pPr>
        <w:spacing w:after="150"/>
      </w:pPr>
      <w:r>
        <w:rPr/>
        <w:t xml:space="preserve">二、金融资产交易所行业发展特点分析</w:t>
      </w:r>
    </w:p>
    <w:p>
      <w:pPr>
        <w:spacing w:after="150"/>
      </w:pPr>
      <w:r>
        <w:rPr/>
        <w:t xml:space="preserve">三、金融资产交易所的部分行业标准</w:t>
      </w:r>
    </w:p>
    <w:p>
      <w:pPr>
        <w:spacing w:after="150"/>
      </w:pPr>
      <w:r>
        <w:rPr/>
        <w:t xml:space="preserve">第二节 金融资产交易所行业的行业特征</w:t>
      </w:r>
    </w:p>
    <w:p>
      <w:pPr>
        <w:spacing w:after="150"/>
      </w:pPr>
      <w:r>
        <w:rPr/>
        <w:t xml:space="preserve">一、金融资产交易所行业技术特性</w:t>
      </w:r>
    </w:p>
    <w:p>
      <w:pPr>
        <w:spacing w:after="150"/>
      </w:pPr>
      <w:r>
        <w:rPr/>
        <w:t xml:space="preserve">二、信托新政下相关限制</w:t>
      </w:r>
    </w:p>
    <w:p>
      <w:pPr>
        <w:spacing w:after="150"/>
      </w:pPr>
      <w:r>
        <w:rPr/>
        <w:t xml:space="preserve">三、一般信托业务运作过程</w:t>
      </w:r>
    </w:p>
    <w:p>
      <w:pPr>
        <w:spacing w:after="150"/>
      </w:pPr>
      <w:r>
        <w:rPr/>
        <w:t xml:space="preserve">四、信托行业主要特点</w:t>
      </w:r>
    </w:p>
    <w:p>
      <w:pPr>
        <w:spacing w:after="150"/>
      </w:pPr>
      <w:r>
        <w:rPr/>
        <w:t xml:space="preserve">第三节 行业相关统计数据</w:t>
      </w:r>
    </w:p>
    <w:p>
      <w:pPr>
        <w:spacing w:after="150"/>
      </w:pPr>
      <w:r>
        <w:rPr>
          <w:b w:val="1"/>
          <w:bCs w:val="1"/>
        </w:rPr>
        <w:t xml:space="preserve">第二章 2019-2023年金融资产交易所行业发展环境分析</w:t>
      </w:r>
    </w:p>
    <w:p>
      <w:pPr>
        <w:spacing w:after="150"/>
      </w:pPr>
      <w:r>
        <w:rPr/>
        <w:t xml:space="preserve">第一节 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六、固定资产投资状况分析</w:t>
      </w:r>
    </w:p>
    <w:p>
      <w:pPr>
        <w:spacing w:after="150"/>
      </w:pPr>
      <w:r>
        <w:rPr/>
        <w:t xml:space="preserve">第三节 2023年中国投资与资产管理行业政策环境分析</w:t>
      </w:r>
    </w:p>
    <w:p>
      <w:pPr>
        <w:spacing w:after="150"/>
      </w:pPr>
      <w:r>
        <w:rPr/>
        <w:t xml:space="preserve">一、与投资与资产管理相关的监管机构</w:t>
      </w:r>
    </w:p>
    <w:p>
      <w:pPr>
        <w:spacing w:after="150"/>
      </w:pPr>
      <w:r>
        <w:rPr/>
        <w:t xml:space="preserve">二、与投资与资产管理相关的政策法规</w:t>
      </w:r>
    </w:p>
    <w:p>
      <w:pPr>
        <w:spacing w:after="150"/>
      </w:pPr>
      <w:r>
        <w:rPr/>
        <w:t xml:space="preserve">三、其投资与资产管理相关的法律法规</w:t>
      </w:r>
    </w:p>
    <w:p>
      <w:pPr>
        <w:spacing w:after="150"/>
      </w:pPr>
      <w:r>
        <w:rPr/>
        <w:t xml:space="preserve">四、国外投资与资产管理政策法规</w:t>
      </w:r>
    </w:p>
    <w:p>
      <w:pPr>
        <w:spacing w:after="150"/>
      </w:pPr>
      <w:r>
        <w:rPr/>
        <w:t xml:space="preserve">第四节 2023年中国投资与资产管理行业社会环境分析</w:t>
      </w:r>
    </w:p>
    <w:p>
      <w:pPr>
        <w:spacing w:after="150"/>
      </w:pPr>
      <w:r>
        <w:rPr/>
        <w:t xml:space="preserve">一、人口环境分析</w:t>
      </w:r>
    </w:p>
    <w:p>
      <w:pPr>
        <w:spacing w:after="150"/>
      </w:pPr>
      <w:r>
        <w:rPr/>
        <w:t xml:space="preserve">二、教育情况分析</w:t>
      </w:r>
    </w:p>
    <w:p>
      <w:pPr>
        <w:spacing w:after="150"/>
      </w:pPr>
      <w:r>
        <w:rPr/>
        <w:t xml:space="preserve">三、卫生文化环境分析</w:t>
      </w:r>
    </w:p>
    <w:p>
      <w:pPr>
        <w:spacing w:after="150"/>
      </w:pPr>
      <w:r>
        <w:rPr/>
        <w:t xml:space="preserve">四、生态环境分析</w:t>
      </w:r>
    </w:p>
    <w:p>
      <w:pPr>
        <w:spacing w:after="150"/>
      </w:pPr>
      <w:r>
        <w:rPr/>
        <w:t xml:space="preserve">第五节 2023年中国投资与资产管理行业技术环境分析</w:t>
      </w:r>
    </w:p>
    <w:p>
      <w:pPr>
        <w:spacing w:after="150"/>
      </w:pPr>
      <w:r>
        <w:rPr>
          <w:b w:val="1"/>
          <w:bCs w:val="1"/>
        </w:rPr>
        <w:t xml:space="preserve">第三章 投资与资产管理行业相关金融市场分析</w:t>
      </w:r>
    </w:p>
    <w:p>
      <w:pPr>
        <w:spacing w:after="150"/>
      </w:pPr>
      <w:r>
        <w:rPr/>
        <w:t xml:space="preserve">第一节 金融市场分析</w:t>
      </w:r>
    </w:p>
    <w:p>
      <w:pPr>
        <w:spacing w:after="150"/>
      </w:pPr>
      <w:r>
        <w:rPr/>
        <w:t xml:space="preserve">一、金融市场概况分析</w:t>
      </w:r>
    </w:p>
    <w:p>
      <w:pPr>
        <w:spacing w:after="150"/>
      </w:pPr>
      <w:r>
        <w:rPr/>
        <w:t xml:space="preserve">二、“十四五”规划对金融的影响</w:t>
      </w:r>
    </w:p>
    <w:p>
      <w:pPr>
        <w:spacing w:after="150"/>
      </w:pPr>
      <w:r>
        <w:rPr/>
        <w:t xml:space="preserve">三、金融发展存在的问题</w:t>
      </w:r>
    </w:p>
    <w:p>
      <w:pPr>
        <w:spacing w:after="150"/>
      </w:pPr>
      <w:r>
        <w:rPr/>
        <w:t xml:space="preserve">四、金融市场前景预测</w:t>
      </w:r>
    </w:p>
    <w:p>
      <w:pPr>
        <w:spacing w:after="150"/>
      </w:pPr>
      <w:r>
        <w:rPr/>
        <w:t xml:space="preserve">第二节 2019-2023年金融市场分析</w:t>
      </w:r>
    </w:p>
    <w:p>
      <w:pPr>
        <w:spacing w:after="150"/>
      </w:pPr>
      <w:r>
        <w:rPr/>
        <w:t xml:space="preserve">一、2023年金融市场状况分析</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三、金融发展趋势预测</w:t>
      </w:r>
    </w:p>
    <w:p>
      <w:pPr>
        <w:spacing w:after="150"/>
      </w:pPr>
      <w:r>
        <w:rPr/>
        <w:t xml:space="preserve">第四节 金融动态</w:t>
      </w:r>
    </w:p>
    <w:p>
      <w:pPr>
        <w:spacing w:after="150"/>
      </w:pPr>
      <w:r>
        <w:rPr>
          <w:b w:val="1"/>
          <w:bCs w:val="1"/>
        </w:rPr>
        <w:t xml:space="preserve">第四章 2019-2023年国内企业兼并重组现状分析</w:t>
      </w:r>
    </w:p>
    <w:p>
      <w:pPr>
        <w:spacing w:after="150"/>
      </w:pPr>
      <w:r>
        <w:rPr/>
        <w:t xml:space="preserve">第一节 2019-2023年中国企业并购规模分析</w:t>
      </w:r>
    </w:p>
    <w:p>
      <w:pPr>
        <w:spacing w:after="150"/>
      </w:pPr>
      <w:r>
        <w:rPr/>
        <w:t xml:space="preserve">一、中国企业并购规模概述分析</w:t>
      </w:r>
    </w:p>
    <w:p>
      <w:pPr>
        <w:spacing w:after="150"/>
      </w:pPr>
      <w:r>
        <w:rPr/>
        <w:t xml:space="preserve">二、中国企业并购数量统计</w:t>
      </w:r>
    </w:p>
    <w:p>
      <w:pPr>
        <w:spacing w:after="150"/>
      </w:pPr>
      <w:r>
        <w:rPr/>
        <w:t xml:space="preserve">三、中国企业并购金额统计</w:t>
      </w:r>
    </w:p>
    <w:p>
      <w:pPr>
        <w:spacing w:after="150"/>
      </w:pPr>
      <w:r>
        <w:rPr/>
        <w:t xml:space="preserve">四、并购交易数量按投资行业分类</w:t>
      </w:r>
    </w:p>
    <w:p>
      <w:pPr>
        <w:spacing w:after="150"/>
      </w:pPr>
      <w:r>
        <w:rPr/>
        <w:t xml:space="preserve">五、并购交易金额按投资行业分类</w:t>
      </w:r>
    </w:p>
    <w:p>
      <w:pPr>
        <w:spacing w:after="150"/>
      </w:pPr>
      <w:r>
        <w:rPr/>
        <w:t xml:space="preserve">第二节 2019-2023年境外战略投资者企业并购行业特征</w:t>
      </w:r>
    </w:p>
    <w:p>
      <w:pPr>
        <w:spacing w:after="150"/>
      </w:pPr>
      <w:r>
        <w:rPr/>
        <w:t xml:space="preserve">一、境外战略投资者企业并购行业概述</w:t>
      </w:r>
    </w:p>
    <w:p>
      <w:pPr>
        <w:spacing w:after="150"/>
      </w:pPr>
      <w:r>
        <w:rPr/>
        <w:t xml:space="preserve">二、并购行业交易数量统计</w:t>
      </w:r>
    </w:p>
    <w:p>
      <w:pPr>
        <w:spacing w:after="150"/>
      </w:pPr>
      <w:r>
        <w:rPr/>
        <w:t xml:space="preserve">三、并购行业交易金额统计</w:t>
      </w:r>
    </w:p>
    <w:p>
      <w:pPr>
        <w:spacing w:after="150"/>
      </w:pPr>
      <w:r>
        <w:rPr/>
        <w:t xml:space="preserve">第三节 2019-2023年中国企业私募股权基金行业特征</w:t>
      </w:r>
    </w:p>
    <w:p>
      <w:pPr>
        <w:spacing w:after="150"/>
      </w:pPr>
      <w:r>
        <w:rPr/>
        <w:t xml:space="preserve">一、中国企业私募股权基金行业概况</w:t>
      </w:r>
    </w:p>
    <w:p>
      <w:pPr>
        <w:spacing w:after="150"/>
      </w:pPr>
      <w:r>
        <w:rPr/>
        <w:t xml:space="preserve">二、中国私募股权基金交易</w:t>
      </w:r>
    </w:p>
    <w:p>
      <w:pPr>
        <w:spacing w:after="150"/>
      </w:pPr>
      <w:r>
        <w:rPr/>
        <w:t xml:space="preserve">三、私募股权基金交易数量按投资行业分类</w:t>
      </w:r>
    </w:p>
    <w:p>
      <w:pPr>
        <w:spacing w:after="150"/>
      </w:pPr>
      <w:r>
        <w:rPr/>
        <w:t xml:space="preserve">四、私募股权基金交易金额按类别分类</w:t>
      </w:r>
    </w:p>
    <w:p>
      <w:pPr>
        <w:spacing w:after="150"/>
      </w:pPr>
      <w:r>
        <w:rPr/>
        <w:t xml:space="preserve">五、私募股权基金交易数量按类别分类</w:t>
      </w:r>
    </w:p>
    <w:p>
      <w:pPr>
        <w:spacing w:after="150"/>
      </w:pPr>
      <w:r>
        <w:rPr/>
        <w:t xml:space="preserve">六、私募股权/风险投资基金投资企业上市和并购退出数量</w:t>
      </w:r>
    </w:p>
    <w:p>
      <w:pPr>
        <w:spacing w:after="150"/>
      </w:pPr>
      <w:r>
        <w:rPr/>
        <w:t xml:space="preserve">七、私募股权/风险投资基金上市退出数量按交易所分类</w:t>
      </w:r>
    </w:p>
    <w:p>
      <w:pPr>
        <w:spacing w:after="150"/>
      </w:pPr>
      <w:r>
        <w:rPr/>
        <w:t xml:space="preserve">八、私募股权/风险投资基金交易与退出</w:t>
      </w:r>
    </w:p>
    <w:p>
      <w:pPr>
        <w:spacing w:after="150"/>
      </w:pPr>
      <w:r>
        <w:rPr/>
        <w:t xml:space="preserve">第四节 2019-2023年中国大陆企业境外并购市场特征</w:t>
      </w:r>
    </w:p>
    <w:p>
      <w:pPr>
        <w:spacing w:after="150"/>
      </w:pPr>
      <w:r>
        <w:rPr/>
        <w:t xml:space="preserve">一、中国大陆企业海外并购交易数量统计</w:t>
      </w:r>
    </w:p>
    <w:p>
      <w:pPr>
        <w:spacing w:after="150"/>
      </w:pPr>
      <w:r>
        <w:rPr/>
        <w:t xml:space="preserve">二、中国大陆企业海外并购交易金额统计</w:t>
      </w:r>
    </w:p>
    <w:p>
      <w:pPr>
        <w:spacing w:after="150"/>
      </w:pPr>
      <w:r>
        <w:rPr/>
        <w:t xml:space="preserve">三、中国大陆企业境外并购交易金额按投资行业分类</w:t>
      </w:r>
    </w:p>
    <w:p>
      <w:pPr>
        <w:spacing w:after="150"/>
      </w:pPr>
      <w:r>
        <w:rPr/>
        <w:t xml:space="preserve">四、中国大陆企业境外并购活动区域分布</w:t>
      </w:r>
    </w:p>
    <w:p>
      <w:pPr>
        <w:spacing w:after="150"/>
      </w:pPr>
      <w:r>
        <w:rPr/>
        <w:t xml:space="preserve">五、大陆私募股权基金境外并购交易数量按私募股权基金类别分类</w:t>
      </w:r>
    </w:p>
    <w:p>
      <w:pPr>
        <w:spacing w:after="150"/>
      </w:pPr>
      <w:r>
        <w:rPr>
          <w:b w:val="1"/>
          <w:bCs w:val="1"/>
        </w:rPr>
        <w:t xml:space="preserve">第五章 金融资产交易所市场供需调查分析</w:t>
      </w:r>
    </w:p>
    <w:p>
      <w:pPr>
        <w:spacing w:after="150"/>
      </w:pPr>
      <w:r>
        <w:rPr/>
        <w:t xml:space="preserve">第一节 证券公司投资与资产管理行业分析</w:t>
      </w:r>
    </w:p>
    <w:p>
      <w:pPr>
        <w:spacing w:after="150"/>
      </w:pPr>
      <w:r>
        <w:rPr/>
        <w:t xml:space="preserve">一、证券公司投资与资产管理行业发展现状调研</w:t>
      </w:r>
    </w:p>
    <w:p>
      <w:pPr>
        <w:spacing w:after="150"/>
      </w:pPr>
      <w:r>
        <w:rPr/>
        <w:t xml:space="preserve">二、证券公司投资与资产管理行业发展前景预测</w:t>
      </w:r>
    </w:p>
    <w:p>
      <w:pPr>
        <w:spacing w:after="150"/>
      </w:pPr>
      <w:r>
        <w:rPr/>
        <w:t xml:space="preserve">三、证券公司投资与资产管理行业发展焦点</w:t>
      </w:r>
    </w:p>
    <w:p>
      <w:pPr>
        <w:spacing w:after="150"/>
      </w:pPr>
      <w:r>
        <w:rPr/>
        <w:t xml:space="preserve">四、证券公司投资与资产管理行业存在弊端</w:t>
      </w:r>
    </w:p>
    <w:p>
      <w:pPr>
        <w:spacing w:after="150"/>
      </w:pPr>
      <w:r>
        <w:rPr/>
        <w:t xml:space="preserve">五、证券公司投资与资产管理行业发展趋势预测</w:t>
      </w:r>
    </w:p>
    <w:p>
      <w:pPr>
        <w:spacing w:after="150"/>
      </w:pPr>
      <w:r>
        <w:rPr/>
        <w:t xml:space="preserve">第二节 基金公司投资与资产管理行业分析</w:t>
      </w:r>
    </w:p>
    <w:p>
      <w:pPr>
        <w:spacing w:after="150"/>
      </w:pPr>
      <w:r>
        <w:rPr/>
        <w:t xml:space="preserve">一、基金公司投资与资产管理行业发展现状调研</w:t>
      </w:r>
    </w:p>
    <w:p>
      <w:pPr>
        <w:spacing w:after="150"/>
      </w:pPr>
      <w:r>
        <w:rPr/>
        <w:t xml:space="preserve">二、基金公司投资与资产管理行业发展前景预测</w:t>
      </w:r>
    </w:p>
    <w:p>
      <w:pPr>
        <w:spacing w:after="150"/>
      </w:pPr>
      <w:r>
        <w:rPr/>
        <w:t xml:space="preserve">三、基金公司投资与资产管理行业发展焦点</w:t>
      </w:r>
    </w:p>
    <w:p>
      <w:pPr>
        <w:spacing w:after="150"/>
      </w:pPr>
      <w:r>
        <w:rPr/>
        <w:t xml:space="preserve">四、基金公司投资与资产管理行业存在弊端</w:t>
      </w:r>
    </w:p>
    <w:p>
      <w:pPr>
        <w:spacing w:after="150"/>
      </w:pPr>
      <w:r>
        <w:rPr/>
        <w:t xml:space="preserve">五、基金公司投资与资产管理行业发展趋势预测</w:t>
      </w:r>
    </w:p>
    <w:p>
      <w:pPr>
        <w:spacing w:after="150"/>
      </w:pPr>
      <w:r>
        <w:rPr/>
        <w:t xml:space="preserve">第三节 托管公司投资与资产管理行业分析</w:t>
      </w:r>
    </w:p>
    <w:p>
      <w:pPr>
        <w:spacing w:after="150"/>
      </w:pPr>
      <w:r>
        <w:rPr/>
        <w:t xml:space="preserve">一、托管公司投资与资产管理行业发展现状调研</w:t>
      </w:r>
    </w:p>
    <w:p>
      <w:pPr>
        <w:spacing w:after="150"/>
      </w:pPr>
      <w:r>
        <w:rPr/>
        <w:t xml:space="preserve">二、2023年基金银行托管收入分析</w:t>
      </w:r>
    </w:p>
    <w:p>
      <w:pPr>
        <w:spacing w:after="150"/>
      </w:pPr>
      <w:r>
        <w:rPr/>
        <w:t xml:space="preserve">三、托管公司投资与资产管理行业发展焦点</w:t>
      </w:r>
    </w:p>
    <w:p>
      <w:pPr>
        <w:spacing w:after="150"/>
      </w:pPr>
      <w:r>
        <w:rPr/>
        <w:t xml:space="preserve">四、托管公司投资与资产管理行业存在弊端</w:t>
      </w:r>
    </w:p>
    <w:p>
      <w:pPr>
        <w:spacing w:after="150"/>
      </w:pPr>
      <w:r>
        <w:rPr/>
        <w:t xml:space="preserve">五、托管公司投资与资产管理行业发展趋势预测</w:t>
      </w:r>
    </w:p>
    <w:p>
      <w:pPr>
        <w:spacing w:after="150"/>
      </w:pPr>
      <w:r>
        <w:rPr/>
        <w:t xml:space="preserve">第四节 第三方理财公司投资与资产管理行业分析</w:t>
      </w:r>
    </w:p>
    <w:p>
      <w:pPr>
        <w:spacing w:after="150"/>
      </w:pPr>
      <w:r>
        <w:rPr/>
        <w:t xml:space="preserve">一、第三方理财公司投资与资产管理行业发展现状调研</w:t>
      </w:r>
    </w:p>
    <w:p>
      <w:pPr>
        <w:spacing w:after="150"/>
      </w:pPr>
      <w:r>
        <w:rPr/>
        <w:t xml:space="preserve">二、第三方理财公司投资与资产管理行业发展前景预测</w:t>
      </w:r>
    </w:p>
    <w:p>
      <w:pPr>
        <w:spacing w:after="150"/>
      </w:pPr>
      <w:r>
        <w:rPr/>
        <w:t xml:space="preserve">三、第三方理财公司投资与资产管理行业发展焦点</w:t>
      </w:r>
    </w:p>
    <w:p>
      <w:pPr>
        <w:spacing w:after="150"/>
      </w:pPr>
      <w:r>
        <w:rPr/>
        <w:t xml:space="preserve">四、第三方理财公司投资与资产管理行业存在弊端</w:t>
      </w:r>
    </w:p>
    <w:p>
      <w:pPr>
        <w:spacing w:after="150"/>
      </w:pPr>
      <w:r>
        <w:rPr/>
        <w:t xml:space="preserve">五、第三方理财公司投资与资产管理行业发展趋势预测</w:t>
      </w:r>
    </w:p>
    <w:p>
      <w:pPr>
        <w:spacing w:after="150"/>
      </w:pPr>
      <w:r>
        <w:rPr>
          <w:b w:val="1"/>
          <w:bCs w:val="1"/>
        </w:rPr>
        <w:t xml:space="preserve">第六章 中国金融信托行业竞争格局趋势展望分析</w:t>
      </w:r>
    </w:p>
    <w:p>
      <w:pPr>
        <w:spacing w:after="150"/>
      </w:pPr>
      <w:r>
        <w:rPr/>
        <w:t xml:space="preserve">第一节 国内金融信托行业竞争态势</w:t>
      </w:r>
    </w:p>
    <w:p>
      <w:pPr>
        <w:spacing w:after="150"/>
      </w:pPr>
      <w:r>
        <w:rPr/>
        <w:t xml:space="preserve">第二节 我国金融信托行业竞争格局分析</w:t>
      </w:r>
    </w:p>
    <w:p>
      <w:pPr>
        <w:spacing w:after="150"/>
      </w:pPr>
      <w:r>
        <w:rPr/>
        <w:t xml:space="preserve">第三节 信托产品发展影响因素分析</w:t>
      </w:r>
    </w:p>
    <w:p>
      <w:pPr>
        <w:spacing w:after="150"/>
      </w:pPr>
      <w:r>
        <w:rPr/>
        <w:t xml:space="preserve">第四节 未来我国金融信托行业发展趋势预测</w:t>
      </w:r>
    </w:p>
    <w:p>
      <w:pPr>
        <w:spacing w:after="150"/>
      </w:pPr>
      <w:r>
        <w:rPr>
          <w:b w:val="1"/>
          <w:bCs w:val="1"/>
        </w:rPr>
        <w:t xml:space="preserve">第七章 金融资产交易所行业产业链分析</w:t>
      </w:r>
    </w:p>
    <w:p>
      <w:pPr>
        <w:spacing w:after="150"/>
      </w:pPr>
      <w:r>
        <w:rPr/>
        <w:t xml:space="preserve">第一节 金融资产交易所行业产业链概述</w:t>
      </w:r>
    </w:p>
    <w:p>
      <w:pPr>
        <w:spacing w:after="150"/>
      </w:pPr>
      <w:r>
        <w:rPr/>
        <w:t xml:space="preserve">第二节 2023年金融资产交易所产业链发展状况分析</w:t>
      </w:r>
    </w:p>
    <w:p>
      <w:pPr>
        <w:spacing w:after="150"/>
      </w:pPr>
      <w:r>
        <w:rPr>
          <w:b w:val="1"/>
          <w:bCs w:val="1"/>
        </w:rPr>
        <w:t xml:space="preserve">第八章 2024-2029年金融资产交易所行业竞争格局展望</w:t>
      </w:r>
    </w:p>
    <w:p>
      <w:pPr>
        <w:spacing w:after="150"/>
      </w:pPr>
      <w:r>
        <w:rPr/>
        <w:t xml:space="preserve">第一节 中国投资与资产管理行业市场综述</w:t>
      </w:r>
    </w:p>
    <w:p>
      <w:pPr>
        <w:spacing w:after="150"/>
      </w:pPr>
      <w:r>
        <w:rPr/>
        <w:t xml:space="preserve">一、中国投资与资产管理行业市场现状调研</w:t>
      </w:r>
    </w:p>
    <w:p>
      <w:pPr>
        <w:spacing w:after="150"/>
      </w:pPr>
      <w:r>
        <w:rPr/>
        <w:t xml:space="preserve">二、中国投资与资产管理行业市场结构分析</w:t>
      </w:r>
    </w:p>
    <w:p>
      <w:pPr>
        <w:spacing w:after="150"/>
      </w:pPr>
      <w:r>
        <w:rPr/>
        <w:t xml:space="preserve">三、投资与资产管理行业市场规模分析</w:t>
      </w:r>
    </w:p>
    <w:p>
      <w:pPr>
        <w:spacing w:after="150"/>
      </w:pPr>
      <w:r>
        <w:rPr/>
        <w:t xml:space="preserve">四、投资与资产管理行业趋势预测</w:t>
      </w:r>
    </w:p>
    <w:p>
      <w:pPr>
        <w:spacing w:after="150"/>
      </w:pPr>
      <w:r>
        <w:rPr/>
        <w:t xml:space="preserve">五、2024-2029年投资与资产管理行业的市场空间预测分析</w:t>
      </w:r>
    </w:p>
    <w:p>
      <w:pPr>
        <w:spacing w:after="150"/>
      </w:pPr>
      <w:r>
        <w:rPr/>
        <w:t xml:space="preserve">第二节 2023年投资与资产管理行业市场分析</w:t>
      </w:r>
    </w:p>
    <w:p>
      <w:pPr>
        <w:spacing w:after="150"/>
      </w:pPr>
      <w:r>
        <w:rPr/>
        <w:t xml:space="preserve">一、2023年投资与资产管理行业市场供给分析</w:t>
      </w:r>
    </w:p>
    <w:p>
      <w:pPr>
        <w:spacing w:after="150"/>
      </w:pPr>
      <w:r>
        <w:rPr/>
        <w:t xml:space="preserve">二、2023年投资与资产管理行业市场规模分析</w:t>
      </w:r>
    </w:p>
    <w:p>
      <w:pPr>
        <w:spacing w:after="150"/>
      </w:pPr>
      <w:r>
        <w:rPr/>
        <w:t xml:space="preserve">三、2023年市场结构格局分析</w:t>
      </w:r>
    </w:p>
    <w:p>
      <w:pPr>
        <w:spacing w:after="150"/>
      </w:pPr>
      <w:r>
        <w:rPr/>
        <w:t xml:space="preserve">四、市场渠道分析</w:t>
      </w:r>
    </w:p>
    <w:p>
      <w:pPr>
        <w:spacing w:after="150"/>
      </w:pPr>
      <w:r>
        <w:rPr/>
        <w:t xml:space="preserve">五、投资与资产管理行业市场发展策略</w:t>
      </w:r>
    </w:p>
    <w:p>
      <w:pPr>
        <w:spacing w:after="150"/>
      </w:pPr>
      <w:r>
        <w:rPr/>
        <w:t xml:space="preserve">第三节 投资与资产管理行业市场动态解析</w:t>
      </w:r>
    </w:p>
    <w:p>
      <w:pPr>
        <w:spacing w:after="150"/>
      </w:pPr>
      <w:r>
        <w:rPr>
          <w:b w:val="1"/>
          <w:bCs w:val="1"/>
        </w:rPr>
        <w:t xml:space="preserve">第九章 金融资产交易所行业主要优势企业分析</w:t>
      </w:r>
    </w:p>
    <w:p>
      <w:pPr>
        <w:spacing w:after="150"/>
      </w:pPr>
      <w:r>
        <w:rPr/>
        <w:t xml:space="preserve">第一节 天津金融资产交易所</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北京金融资产交易所</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深圳前海金融资产交易所</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重庆金融资产交易所</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贵阳金融资产交易所有限公司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2024-2029年金融资产交易所企业投资潜力与价值分析</w:t>
      </w:r>
    </w:p>
    <w:p>
      <w:pPr>
        <w:spacing w:after="150"/>
      </w:pPr>
      <w:r>
        <w:rPr/>
        <w:t xml:space="preserve">第一节 2024-2029年金融资产交易所企业投资环境分析</w:t>
      </w:r>
    </w:p>
    <w:p>
      <w:pPr>
        <w:spacing w:after="150"/>
      </w:pPr>
      <w:r>
        <w:rPr/>
        <w:t xml:space="preserve">第二节 2024-2029年我国金融资产交易所企业投资潜力分析</w:t>
      </w:r>
    </w:p>
    <w:p>
      <w:pPr>
        <w:spacing w:after="150"/>
      </w:pPr>
      <w:r>
        <w:rPr/>
        <w:t xml:space="preserve">第三节 2024-2029年我国金融资产交易所企业前景展望分析</w:t>
      </w:r>
    </w:p>
    <w:p>
      <w:pPr>
        <w:spacing w:after="150"/>
      </w:pPr>
      <w:r>
        <w:rPr/>
        <w:t xml:space="preserve">第四节 2024-2029年我国金融资产交易所企业盈利能力预测分析</w:t>
      </w:r>
    </w:p>
    <w:p>
      <w:pPr>
        <w:spacing w:after="150"/>
      </w:pPr>
      <w:r>
        <w:rPr>
          <w:b w:val="1"/>
          <w:bCs w:val="1"/>
        </w:rPr>
        <w:t xml:space="preserve">第十一章 金融资产交易所产业投资机会与风险总结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第二节 投资与资产管理行业投资风险及应对措施</w:t>
      </w:r>
    </w:p>
    <w:p>
      <w:pPr>
        <w:spacing w:after="150"/>
      </w:pPr>
      <w:r>
        <w:rPr/>
        <w:t xml:space="preserve">一、投资与资产管理行业市场风险及应对措施</w:t>
      </w:r>
    </w:p>
    <w:p>
      <w:pPr>
        <w:spacing w:after="150"/>
      </w:pPr>
      <w:r>
        <w:rPr/>
        <w:t xml:space="preserve">二、投资与资产管理行业政策风险及应对措施</w:t>
      </w:r>
    </w:p>
    <w:p>
      <w:pPr>
        <w:spacing w:after="150"/>
      </w:pPr>
      <w:r>
        <w:rPr/>
        <w:t xml:space="preserve">三、投资与资产管理行业经营风险及应对措施</w:t>
      </w:r>
    </w:p>
    <w:p>
      <w:pPr>
        <w:spacing w:after="150"/>
      </w:pPr>
      <w:r>
        <w:rPr/>
        <w:t xml:space="preserve">四、投资与资产管理同业竞争风险及应对措施</w:t>
      </w:r>
    </w:p>
    <w:p>
      <w:pPr>
        <w:spacing w:after="150"/>
      </w:pPr>
      <w:r>
        <w:rPr/>
        <w:t xml:space="preserve">五、投资与资产管理行业其他风险及应对措施</w:t>
      </w:r>
    </w:p>
    <w:p>
      <w:pPr>
        <w:spacing w:after="150"/>
      </w:pPr>
      <w:r>
        <w:rPr/>
        <w:t xml:space="preserve">第三节 经营风险建议</w:t>
      </w:r>
    </w:p>
    <w:p>
      <w:pPr>
        <w:spacing w:after="150"/>
      </w:pPr>
      <w:r>
        <w:rPr/>
        <w:t xml:space="preserve">一、影响金融资产交易所企业经营的内外部因素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第十二章 2024-2029年金融资产交易所行业发展投资策略及建议</w:t>
      </w:r>
    </w:p>
    <w:p>
      <w:pPr>
        <w:spacing w:after="150"/>
      </w:pPr>
      <w:r>
        <w:rPr/>
        <w:t xml:space="preserve">第一节 2024-2029年中国金融资产交易所企业投资策略分析</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企业观点综述及建议</w:t>
      </w:r>
    </w:p>
    <w:p>
      <w:pPr>
        <w:spacing w:after="150"/>
      </w:pPr>
      <w:r>
        <w:rPr>
          <w:b w:val="1"/>
          <w:bCs w:val="1"/>
        </w:rPr>
        <w:t xml:space="preserve">图表目录</w:t>
      </w:r>
    </w:p>
    <w:p>
      <w:pPr>
        <w:spacing w:after="150"/>
      </w:pPr>
      <w:r>
        <w:rPr/>
        <w:t xml:space="preserve">图表：信托行业业务范围</w:t>
      </w:r>
    </w:p>
    <w:p>
      <w:pPr>
        <w:spacing w:after="150"/>
      </w:pPr>
      <w:r>
        <w:rPr/>
        <w:t xml:space="preserve">图表：信托行业业务种类</w:t>
      </w:r>
    </w:p>
    <w:p>
      <w:pPr>
        <w:spacing w:after="150"/>
      </w:pPr>
      <w:r>
        <w:rPr/>
        <w:t xml:space="preserve">图表：信托新政下相关限制</w:t>
      </w:r>
    </w:p>
    <w:p>
      <w:pPr>
        <w:spacing w:after="150"/>
      </w:pPr>
      <w:r>
        <w:rPr/>
        <w:t xml:space="preserve">图表：一般信托业务运作过程</w:t>
      </w:r>
    </w:p>
    <w:p>
      <w:pPr>
        <w:spacing w:after="150"/>
      </w:pPr>
      <w:r>
        <w:rPr/>
        <w:t xml:space="preserve">图表：信托行业主要特点</w:t>
      </w:r>
    </w:p>
    <w:p>
      <w:pPr>
        <w:spacing w:after="150"/>
      </w:pPr>
      <w:r>
        <w:rPr/>
        <w:t xml:space="preserve">图表：其他金融行业资管业务行政许可文件一览</w:t>
      </w:r>
    </w:p>
    <w:p>
      <w:pPr>
        <w:spacing w:after="150"/>
      </w:pPr>
      <w:r>
        <w:rPr/>
        <w:t xml:space="preserve">图表：其他金融行业主要资管业务概要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中国金融资产交易所行业市场发展现状及竞争格局与投资机会研究报告(2024-2029版)</dc:title>
  <dc:description>中国金融资产交易所行业市场发展现状及竞争格局与投资机会研究报告(2024-2029版)</dc:description>
  <dc:subject>中国金融资产交易所行业市场发展现状及竞争格局与投资机会研究报告(2024-2029版)</dc:subject>
  <cp:keywords>研究报告</cp:keywords>
  <cp:category>研究报告</cp:category>
  <cp:lastModifiedBy>北京中道泰和信息咨询有限公司</cp:lastModifiedBy>
  <dcterms:created xsi:type="dcterms:W3CDTF">2024-01-26T01:30:39+08:00</dcterms:created>
  <dcterms:modified xsi:type="dcterms:W3CDTF">2024-01-26T01:30:39+08:00</dcterms:modified>
</cp:coreProperties>
</file>

<file path=docProps/custom.xml><?xml version="1.0" encoding="utf-8"?>
<Properties xmlns="http://schemas.openxmlformats.org/officeDocument/2006/custom-properties" xmlns:vt="http://schemas.openxmlformats.org/officeDocument/2006/docPropsVTypes"/>
</file>