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中国批发零售行业市场发展现状及竞争格局与投资前景研究报告(2024-2029版)</w:t>
      </w:r>
    </w:p>
    <w:p>
      <w:pPr>
        <w:spacing w:after="150"/>
      </w:pPr>
      <w:r>
        <w:rPr>
          <w:b w:val="1"/>
          <w:bCs w:val="1"/>
        </w:rPr>
        <w:t xml:space="preserve">报告简介</w:t>
      </w:r>
    </w:p>
    <w:p>
      <w:pPr>
        <w:spacing w:after="150"/>
      </w:pPr>
      <w:r>
        <w:rPr/>
        <w:t xml:space="preserve">批发零售业是社会化大生产过程中的重要环节，是决定经济运行速度、质量和效益的引导性力量，是我国市场化程度最高、竞争最为激烈的行业之一。目前，从宏观经济走势来看，居民收入水平整体上处于较快上升阶段。从长远来看，我国居民消费无论是从总量上，还是从结构上都有相当大的发展空间，这为我国批发零售行业的发展提供了良好的宏观环境。</w:t>
      </w:r>
    </w:p>
    <w:p>
      <w:pPr>
        <w:spacing w:after="150"/>
      </w:pPr>
      <w:r>
        <w:rPr/>
        <w:t xml:space="preserve">批发零售业是国民经济运行的血脉和神经，在经济、社会、文化、生态等方面都具有不可替代作用，推进批发零售业高质量发展，对于解决不平衡不充分问题，推动“两个高水平”建设具有重要意义。在当前中美贸易摩擦愈演愈烈，国内经济下行压力增大的背景下，外贸出口稳中有变，投资增速趋缓，推进批零业高质量发展是深入推进供给侧结构性改革，加快构建现代化经济体系的必然要求，可以不断挖掘消费市场的潜力，扩大消费需求，有利于更好地发挥消费对经济增长的压舱石的作用。批零业是吸纳就业的蓄水池，也是大众创业的大舞台，推进批零业高质量发展，有利于为人民群众提供更加广阔的就业、创业渠道，满足人民群众更加多元化的消费需求。</w:t>
      </w:r>
    </w:p>
    <w:p>
      <w:pPr>
        <w:spacing w:after="150"/>
      </w:pPr>
      <w:r>
        <w:rPr/>
        <w:t xml:space="preserve">批发零售行业的经营情况与社会消费品零售总额的规模和增长情况密切相关，行业需求受宏观经济环境、消费者偏好、消费者预期等多重因素影响。近年来，在国内宏观经济良好、人均可支配收入提高等诸多有利因素的影响下，社会消费品零售总额持续提升，批发零售行业业绩一直保持稳健向上的发展趋势。</w:t>
      </w:r>
    </w:p>
    <w:p>
      <w:pPr>
        <w:spacing w:after="150"/>
      </w:pPr>
      <w:r>
        <w:rPr/>
        <w:t xml:space="preserve">受各种因素推动，中国的零售部门有望在未来几年继续增长。中国的经济发展模式正逐渐从基础设施投资驱动型转变为国内消费驱动型。中产阶级的增长、内陆和低线城市的需求增长以及独生子女政策的放开将推动未来10年的消费增长。中国消费者趋优消费趋势明显，消费者比过去更愿意花钱购买质量更好、更加健康和便利的产品，并且对产品功能和设计的要求更高。企业如果不能用更好的产品和服务顺应这一趋势，将错失消费升级的增长机会，我们已经看到一些国际国内领军企业因此在中国市场付出了代价。不难发现，在中国市场上表现不错的企业都及时推出了本地化的产品和服务来顺应这一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批发零售市场进行了分析研究。报告在总结中国批发零售发展历程的基础上，结合新时期的各方面因素，对中国批发零售的发展趋势给予了细致和审慎的预测论证。报告资料详实，图表丰富，既有深入的分析，又有直观的比较，为批发零售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2023年中国批发零售行业发展环境分析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二、2024-2029年中国经济发展预测分析</w:t>
      </w:r>
    </w:p>
    <w:p>
      <w:pPr>
        <w:spacing w:after="150"/>
      </w:pPr>
      <w:r>
        <w:rPr/>
        <w:t xml:space="preserve">第二节 批发零售行业相关政策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2023年中国批发零售行业发展社会环境分析</w:t>
      </w:r>
    </w:p>
    <w:p>
      <w:pPr>
        <w:spacing w:after="150"/>
      </w:pPr>
      <w:r>
        <w:rPr>
          <w:b w:val="1"/>
          <w:bCs w:val="1"/>
        </w:rPr>
        <w:t xml:space="preserve">第二章 批发零售行业发展概述</w:t>
      </w:r>
    </w:p>
    <w:p>
      <w:pPr>
        <w:spacing w:after="150"/>
      </w:pPr>
      <w:r>
        <w:rPr/>
        <w:t xml:space="preserve">第一节 行业界定</w:t>
      </w:r>
    </w:p>
    <w:p>
      <w:pPr>
        <w:spacing w:after="150"/>
      </w:pPr>
      <w:r>
        <w:rPr/>
        <w:t xml:space="preserve">一、批发零售行业定义及分类</w:t>
      </w:r>
    </w:p>
    <w:p>
      <w:pPr>
        <w:spacing w:after="150"/>
      </w:pPr>
      <w:r>
        <w:rPr/>
        <w:t xml:space="preserve">二、批发零售行业经济特性</w:t>
      </w:r>
    </w:p>
    <w:p>
      <w:pPr>
        <w:spacing w:after="150"/>
      </w:pPr>
      <w:r>
        <w:rPr/>
        <w:t xml:space="preserve">三、批发零售产业链模型介绍及产业链图分析</w:t>
      </w:r>
    </w:p>
    <w:p>
      <w:pPr>
        <w:spacing w:after="150"/>
      </w:pPr>
      <w:r>
        <w:rPr/>
        <w:t xml:space="preserve">第二节 批发零售行业发展成熟度</w:t>
      </w:r>
    </w:p>
    <w:p>
      <w:pPr>
        <w:spacing w:after="150"/>
      </w:pPr>
      <w:r>
        <w:rPr/>
        <w:t xml:space="preserve">一、批发零售行业发展周期分析</w:t>
      </w:r>
    </w:p>
    <w:p>
      <w:pPr>
        <w:spacing w:after="150"/>
      </w:pPr>
      <w:r>
        <w:rPr/>
        <w:t xml:space="preserve">二、与国外市场成熟度对比</w:t>
      </w:r>
    </w:p>
    <w:p>
      <w:pPr>
        <w:spacing w:after="150"/>
      </w:pPr>
      <w:r>
        <w:rPr/>
        <w:t xml:space="preserve">第三节 批发零售行业相关产业动态</w:t>
      </w:r>
    </w:p>
    <w:p>
      <w:pPr>
        <w:spacing w:after="150"/>
      </w:pPr>
      <w:r>
        <w:rPr>
          <w:b w:val="1"/>
          <w:bCs w:val="1"/>
        </w:rPr>
        <w:t xml:space="preserve">第三章 2023年世界批发零售行业市场运行形势分析</w:t>
      </w:r>
    </w:p>
    <w:p>
      <w:pPr>
        <w:spacing w:after="150"/>
      </w:pPr>
      <w:r>
        <w:rPr/>
        <w:t xml:space="preserve">第一节 世界批发零售行业市场运行环境分析</w:t>
      </w:r>
    </w:p>
    <w:p>
      <w:pPr>
        <w:spacing w:after="150"/>
      </w:pPr>
      <w:r>
        <w:rPr/>
        <w:t xml:space="preserve">第二节 世界批发零售行业市场发展情况分析</w:t>
      </w:r>
    </w:p>
    <w:p>
      <w:pPr>
        <w:spacing w:after="150"/>
      </w:pPr>
      <w:r>
        <w:rPr/>
        <w:t xml:space="preserve">一、世界批发零售行业市场供需分析</w:t>
      </w:r>
    </w:p>
    <w:p>
      <w:pPr>
        <w:spacing w:after="150"/>
      </w:pPr>
      <w:r>
        <w:rPr/>
        <w:t xml:space="preserve">二、世界批发零售行业市场规模分析</w:t>
      </w:r>
    </w:p>
    <w:p>
      <w:pPr>
        <w:spacing w:after="150"/>
      </w:pPr>
      <w:r>
        <w:rPr/>
        <w:t xml:space="preserve">三、世界批发零售行业主要国家发展情况分析</w:t>
      </w:r>
    </w:p>
    <w:p>
      <w:pPr>
        <w:spacing w:after="150"/>
      </w:pPr>
      <w:r>
        <w:rPr/>
        <w:t xml:space="preserve">第三节 世界批发零售行业重点企业分析</w:t>
      </w:r>
    </w:p>
    <w:p>
      <w:pPr>
        <w:spacing w:after="150"/>
      </w:pPr>
      <w:r>
        <w:rPr/>
        <w:t xml:space="preserve">第四节 2024-2029年世界批发零售行业市场规模趋势预测分析</w:t>
      </w:r>
    </w:p>
    <w:p>
      <w:pPr>
        <w:spacing w:after="150"/>
      </w:pPr>
      <w:r>
        <w:rPr>
          <w:b w:val="1"/>
          <w:bCs w:val="1"/>
        </w:rPr>
        <w:t xml:space="preserve">第四章 中国批发零售行业发展分析</w:t>
      </w:r>
    </w:p>
    <w:p>
      <w:pPr>
        <w:spacing w:after="150"/>
      </w:pPr>
      <w:r>
        <w:rPr/>
        <w:t xml:space="preserve">第一节 2023年中国批发零售行业发展状况</w:t>
      </w:r>
    </w:p>
    <w:p>
      <w:pPr>
        <w:spacing w:after="150"/>
      </w:pPr>
      <w:r>
        <w:rPr/>
        <w:t xml:space="preserve">一、2023年批发零售行业发展状况分析</w:t>
      </w:r>
    </w:p>
    <w:p>
      <w:pPr>
        <w:spacing w:after="150"/>
      </w:pPr>
      <w:r>
        <w:rPr/>
        <w:t xml:space="preserve">二、2023年中国批发零售行业发展动态</w:t>
      </w:r>
    </w:p>
    <w:p>
      <w:pPr>
        <w:spacing w:after="150"/>
      </w:pPr>
      <w:r>
        <w:rPr/>
        <w:t xml:space="preserve">三、2023年我国批发零售行业发展热点</w:t>
      </w:r>
    </w:p>
    <w:p>
      <w:pPr>
        <w:spacing w:after="150"/>
      </w:pPr>
      <w:r>
        <w:rPr/>
        <w:t xml:space="preserve">第二节 2023年中国批发零售行业市场供需状况</w:t>
      </w:r>
    </w:p>
    <w:p>
      <w:pPr>
        <w:spacing w:after="150"/>
      </w:pPr>
      <w:r>
        <w:rPr/>
        <w:t xml:space="preserve">一、2019-2023年中国批发零售行业供给分析</w:t>
      </w:r>
    </w:p>
    <w:p>
      <w:pPr>
        <w:spacing w:after="150"/>
      </w:pPr>
      <w:r>
        <w:rPr/>
        <w:t xml:space="preserve">二、2019-2023年中国批发零售行业市场需求分析</w:t>
      </w:r>
    </w:p>
    <w:p>
      <w:pPr>
        <w:spacing w:after="150"/>
      </w:pPr>
      <w:r>
        <w:rPr/>
        <w:t xml:space="preserve">三、2019-2023年中国批发零售行业市场规模分析</w:t>
      </w:r>
    </w:p>
    <w:p>
      <w:pPr>
        <w:spacing w:after="150"/>
      </w:pPr>
      <w:r>
        <w:rPr>
          <w:b w:val="1"/>
          <w:bCs w:val="1"/>
        </w:rPr>
        <w:t xml:space="preserve">第五章 2019-2023年中国批发零售行业（所属行业）主要数据监测分析</w:t>
      </w:r>
    </w:p>
    <w:p>
      <w:pPr>
        <w:spacing w:after="150"/>
      </w:pPr>
      <w:r>
        <w:rPr/>
        <w:t xml:space="preserve">第一节 2019-2023年中国批发零售行业(所属行业)总体数据分析</w:t>
      </w:r>
    </w:p>
    <w:p>
      <w:pPr>
        <w:spacing w:after="150"/>
      </w:pPr>
      <w:r>
        <w:rPr/>
        <w:t xml:space="preserve">一、2019-2023年中国批发零售行业(所属行业)全部企业数据分析</w:t>
      </w:r>
    </w:p>
    <w:p>
      <w:pPr>
        <w:spacing w:after="150"/>
      </w:pPr>
      <w:r>
        <w:rPr/>
        <w:t xml:space="preserve">二、2019-2023年中国批发零售行业(所属行业)全部企业数据分析</w:t>
      </w:r>
    </w:p>
    <w:p>
      <w:pPr>
        <w:spacing w:after="150"/>
      </w:pPr>
      <w:r>
        <w:rPr/>
        <w:t xml:space="preserve">三、2023年中国批发零售行业(所属行业)全部企业数据分析</w:t>
      </w:r>
    </w:p>
    <w:p>
      <w:pPr>
        <w:spacing w:after="150"/>
      </w:pPr>
      <w:r>
        <w:rPr/>
        <w:t xml:space="preserve">第二节 2019-2023年中国批发零售行业(所属行业)不同规模企业数据分析</w:t>
      </w:r>
    </w:p>
    <w:p>
      <w:pPr>
        <w:spacing w:after="150"/>
      </w:pPr>
      <w:r>
        <w:rPr/>
        <w:t xml:space="preserve">一、2019-2023年中国批发零售行业(所属行业)不同规模企业数据分析</w:t>
      </w:r>
    </w:p>
    <w:p>
      <w:pPr>
        <w:spacing w:after="150"/>
      </w:pPr>
      <w:r>
        <w:rPr/>
        <w:t xml:space="preserve">二、2019-2023年中国批发零售行业(所属行业)不同规模企业数据分析</w:t>
      </w:r>
    </w:p>
    <w:p>
      <w:pPr>
        <w:spacing w:after="150"/>
      </w:pPr>
      <w:r>
        <w:rPr/>
        <w:t xml:space="preserve">三、2023年中国批发零售行业(所属行业)不同规模企业数据分析</w:t>
      </w:r>
    </w:p>
    <w:p>
      <w:pPr>
        <w:spacing w:after="150"/>
      </w:pPr>
      <w:r>
        <w:rPr/>
        <w:t xml:space="preserve">第三节 2019-2023年中国批发零售行业(所属行业)不同所有制企业数据分析</w:t>
      </w:r>
    </w:p>
    <w:p>
      <w:pPr>
        <w:spacing w:after="150"/>
      </w:pPr>
      <w:r>
        <w:rPr/>
        <w:t xml:space="preserve">一、2019-2023年中国批发零售行业(所属行业)不同所有制企业数据分析</w:t>
      </w:r>
    </w:p>
    <w:p>
      <w:pPr>
        <w:spacing w:after="150"/>
      </w:pPr>
      <w:r>
        <w:rPr/>
        <w:t xml:space="preserve">二、2019-2023年中国批发零售行业(所属行业)不同所有制企业数据分析</w:t>
      </w:r>
    </w:p>
    <w:p>
      <w:pPr>
        <w:spacing w:after="150"/>
      </w:pPr>
      <w:r>
        <w:rPr/>
        <w:t xml:space="preserve">三、2023年中国批发零售行业(所属行业)不同所有制企业数据分析</w:t>
      </w:r>
    </w:p>
    <w:p>
      <w:pPr>
        <w:spacing w:after="150"/>
      </w:pPr>
      <w:r>
        <w:rPr>
          <w:b w:val="1"/>
          <w:bCs w:val="1"/>
        </w:rPr>
        <w:t xml:space="preserve">第六章 2023年中国批发零售行业竞争格局分析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中国批发零售行业竞争五力模型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2023年中国批发零售行业swot模型分析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2023年批发零售行业优势企业竞争力分析</w:t>
      </w:r>
    </w:p>
    <w:p>
      <w:pPr>
        <w:spacing w:after="150"/>
      </w:pPr>
      <w:r>
        <w:rPr/>
        <w:t xml:space="preserve">第一节 厦门建发股份有限公司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苏宁易购集团股份有限公司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永辉超市股份有限公司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重庆百货大楼股份有限公司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北京王府井百货(集团)股份有限公司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大商集团股份有限公司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天虹数科商业股份有限公司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安徽辉隆农资集团股份有限公司</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2019-2023年中国批发零售行业上下游分析及其影响</w:t>
      </w:r>
    </w:p>
    <w:p>
      <w:pPr>
        <w:spacing w:after="150"/>
      </w:pPr>
      <w:r>
        <w:rPr/>
        <w:t xml:space="preserve">第一节 2023年中国批发零售行业上游发展及影响分析</w:t>
      </w:r>
    </w:p>
    <w:p>
      <w:pPr>
        <w:spacing w:after="150"/>
      </w:pPr>
      <w:r>
        <w:rPr/>
        <w:t xml:space="preserve">一、2023年中国批发零售行业上游运行现状分析</w:t>
      </w:r>
    </w:p>
    <w:p>
      <w:pPr>
        <w:spacing w:after="150"/>
      </w:pPr>
      <w:r>
        <w:rPr/>
        <w:t xml:space="preserve">二、上游对批发零售行业产生的影响分析</w:t>
      </w:r>
    </w:p>
    <w:p>
      <w:pPr>
        <w:spacing w:after="150"/>
      </w:pPr>
      <w:r>
        <w:rPr/>
        <w:t xml:space="preserve">第二节 2023年中国批发零售行业下游发展及影响分析</w:t>
      </w:r>
    </w:p>
    <w:p>
      <w:pPr>
        <w:spacing w:after="150"/>
      </w:pPr>
      <w:r>
        <w:rPr/>
        <w:t xml:space="preserve">一、2023年中国批发零售行业下游运行现状分析</w:t>
      </w:r>
    </w:p>
    <w:p>
      <w:pPr>
        <w:spacing w:after="150"/>
      </w:pPr>
      <w:r>
        <w:rPr/>
        <w:t xml:space="preserve">二、下游对批发零售行业产生的影响分析</w:t>
      </w:r>
    </w:p>
    <w:p>
      <w:pPr>
        <w:spacing w:after="150"/>
      </w:pPr>
      <w:r>
        <w:rPr>
          <w:b w:val="1"/>
          <w:bCs w:val="1"/>
        </w:rPr>
        <w:t xml:space="preserve">第九章 2024-2029年批发零售行业发展及投资前景预测分析</w:t>
      </w:r>
    </w:p>
    <w:p>
      <w:pPr>
        <w:spacing w:after="150"/>
      </w:pPr>
      <w:r>
        <w:rPr/>
        <w:t xml:space="preserve">第一节 2024-2029年批发零售行业市场规模预测分析</w:t>
      </w:r>
    </w:p>
    <w:p>
      <w:pPr>
        <w:spacing w:after="150"/>
      </w:pPr>
      <w:r>
        <w:rPr/>
        <w:t xml:space="preserve">第二节 2024-2029年批发零售行业供需预测分析</w:t>
      </w:r>
    </w:p>
    <w:p>
      <w:pPr>
        <w:spacing w:after="150"/>
      </w:pPr>
      <w:r>
        <w:rPr/>
        <w:t xml:space="preserve">第三节 2024-2029年我国批发零售行业投资环境分析</w:t>
      </w:r>
    </w:p>
    <w:p>
      <w:pPr>
        <w:spacing w:after="150"/>
      </w:pPr>
      <w:r>
        <w:rPr/>
        <w:t xml:space="preserve">第四节 2024-2029年我国批发零售行业前景展望分析</w:t>
      </w:r>
    </w:p>
    <w:p>
      <w:pPr>
        <w:spacing w:after="150"/>
      </w:pPr>
      <w:r>
        <w:rPr/>
        <w:t xml:space="preserve">第五节 2024-2029年我国批发零售行业盈利能力预测</w:t>
      </w:r>
    </w:p>
    <w:p>
      <w:pPr>
        <w:spacing w:after="150"/>
      </w:pPr>
      <w:r>
        <w:rPr>
          <w:b w:val="1"/>
          <w:bCs w:val="1"/>
        </w:rPr>
        <w:t xml:space="preserve">第十章 2024-2029年中国批发零售行业投资风险分析</w:t>
      </w:r>
    </w:p>
    <w:p>
      <w:pPr>
        <w:spacing w:after="150"/>
      </w:pPr>
      <w:r>
        <w:rPr/>
        <w:t xml:space="preserve">第一节 2024-2029年中国批发零售行业投资金额分析</w:t>
      </w:r>
    </w:p>
    <w:p>
      <w:pPr>
        <w:spacing w:after="150"/>
      </w:pPr>
      <w:r>
        <w:rPr/>
        <w:t xml:space="preserve">第二节 近年来中国批发零售行业主要投资项目分析</w:t>
      </w:r>
    </w:p>
    <w:p>
      <w:pPr>
        <w:spacing w:after="150"/>
      </w:pPr>
      <w:r>
        <w:rPr/>
        <w:t xml:space="preserve">第三节 2024-2029年中国批发零售行业投资周期分析</w:t>
      </w:r>
    </w:p>
    <w:p>
      <w:pPr>
        <w:spacing w:after="150"/>
      </w:pPr>
      <w:r>
        <w:rPr/>
        <w:t xml:space="preserve">第四节 2024-2029年中国批发零售行业投资风险分析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2024-2029年中国批发零售行业发展策略及投资建议分析</w:t>
      </w:r>
    </w:p>
    <w:p>
      <w:pPr>
        <w:spacing w:after="150"/>
      </w:pPr>
      <w:r>
        <w:rPr/>
        <w:t xml:space="preserve">第一节 批发零售行业发展策略分析</w:t>
      </w:r>
    </w:p>
    <w:p>
      <w:pPr>
        <w:spacing w:after="150"/>
      </w:pPr>
      <w:r>
        <w:rPr/>
        <w:t xml:space="preserve">第二节 批发零售行业市场的重点客户战略实施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2024-2029年中国批发零售行业发展建议</w:t>
      </w:r>
    </w:p>
    <w:p>
      <w:pPr>
        <w:spacing w:after="150"/>
      </w:pPr>
      <w:r>
        <w:rPr/>
        <w:t xml:space="preserve">第四节 2024-2029年中国批发零售行业投资建议</w:t>
      </w:r>
    </w:p>
    <w:p>
      <w:pPr>
        <w:spacing w:after="150"/>
      </w:pPr>
      <w:r>
        <w:rPr>
          <w:b w:val="1"/>
          <w:bCs w:val="1"/>
        </w:rPr>
        <w:t xml:space="preserve">附录</w:t>
      </w:r>
    </w:p>
    <w:p>
      <w:pPr>
        <w:spacing w:after="150"/>
      </w:pPr>
      <w:r>
        <w:rPr/>
        <w:t xml:space="preserve">“十四五”发展规划</w:t>
      </w:r>
    </w:p>
    <w:p>
      <w:pPr>
        <w:spacing w:after="150"/>
      </w:pPr>
      <w:r>
        <w:rPr>
          <w:b w:val="1"/>
          <w:bCs w:val="1"/>
        </w:rPr>
        <w:t xml:space="preserve">图表目录</w:t>
      </w:r>
    </w:p>
    <w:p>
      <w:pPr>
        <w:spacing w:after="150"/>
      </w:pPr>
      <w:r>
        <w:rPr/>
        <w:t xml:space="preserve">图表：国家层面批发零售行业政策</w:t>
      </w:r>
    </w:p>
    <w:p>
      <w:pPr>
        <w:spacing w:after="150"/>
      </w:pPr>
      <w:r>
        <w:rPr/>
        <w:t xml:space="preserve">图表：西方零售企业自有品牌发展阶段</w:t>
      </w:r>
    </w:p>
    <w:p>
      <w:pPr>
        <w:spacing w:after="150"/>
      </w:pPr>
      <w:r>
        <w:rPr/>
        <w:t xml:space="preserve">图表：2019-2023年中国批发零售行业市场规模(单位：亿元)</w:t>
      </w:r>
    </w:p>
    <w:p>
      <w:pPr>
        <w:spacing w:after="150"/>
      </w:pPr>
      <w:r>
        <w:rPr/>
        <w:t xml:space="preserve">图表：2019-2023年中国批发零售行业企业数据分析</w:t>
      </w:r>
    </w:p>
    <w:p>
      <w:pPr>
        <w:spacing w:after="150"/>
      </w:pPr>
      <w:r>
        <w:rPr/>
        <w:t xml:space="preserve">图表：2019-2023年中国批发零售行业企业数据分析</w:t>
      </w:r>
    </w:p>
    <w:p>
      <w:pPr>
        <w:spacing w:after="150"/>
      </w:pPr>
      <w:r>
        <w:rPr/>
        <w:t xml:space="preserve">图表：2023年中国批发零售行业企业数据分析</w:t>
      </w:r>
    </w:p>
    <w:p>
      <w:pPr>
        <w:spacing w:after="150"/>
      </w:pPr>
      <w:r>
        <w:rPr/>
        <w:t xml:space="preserve">图表：2019-2023年中国批发零售行业不同规模企业数据分析</w:t>
      </w:r>
    </w:p>
    <w:p>
      <w:pPr>
        <w:spacing w:after="150"/>
      </w:pPr>
      <w:r>
        <w:rPr/>
        <w:t xml:space="preserve">图表：2019-2023年中国批发零售行业不同规模企业数据分析</w:t>
      </w:r>
    </w:p>
    <w:p>
      <w:pPr>
        <w:spacing w:after="150"/>
      </w:pPr>
      <w:r>
        <w:rPr/>
        <w:t xml:space="preserve">图表：2023年中国批发零售行业不同规模企业数据分析</w:t>
      </w:r>
    </w:p>
    <w:p>
      <w:pPr>
        <w:spacing w:after="150"/>
      </w:pPr>
      <w:r>
        <w:rPr/>
        <w:t xml:space="preserve">图表：2019-2023年中国批发零售行业不同所有制企业数据分析</w:t>
      </w:r>
    </w:p>
    <w:p>
      <w:pPr>
        <w:spacing w:after="150"/>
      </w:pPr>
      <w:r>
        <w:rPr/>
        <w:t xml:space="preserve">图表：2019-2023年中国批发零售行业不同所有制企业数据分析</w:t>
      </w:r>
    </w:p>
    <w:p>
      <w:pPr>
        <w:spacing w:after="150"/>
      </w:pPr>
      <w:r>
        <w:rPr/>
        <w:t xml:space="preserve">图表：2023年中国批发零售行业不同所有制企业数据分析</w:t>
      </w:r>
    </w:p>
    <w:p>
      <w:pPr>
        <w:spacing w:after="150"/>
      </w:pPr>
      <w:r>
        <w:rPr/>
        <w:t xml:space="preserve">图表：2024-2029年中国批发零售行业市场规模预测(单位：亿元)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本文地址：https://www.51baogao.cn/baogao/20231101/465016.shtml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5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中国批发零售行业市场发展现状及竞争格局与投资前景研究报告(2024-2029版)</dc:title>
  <dc:description>中国批发零售行业市场发展现状及竞争格局与投资前景研究报告(2024-2029版)</dc:description>
  <dc:subject>中国批发零售行业市场发展现状及竞争格局与投资前景研究报告(2024-2029版)</dc:subject>
  <cp:keywords>研究报告</cp:keywords>
  <cp:category>研究报告</cp:category>
  <cp:lastModifiedBy>北京中道泰和信息咨询有限公司</cp:lastModifiedBy>
  <dcterms:created xsi:type="dcterms:W3CDTF">2024-01-26T01:24:29+08:00</dcterms:created>
  <dcterms:modified xsi:type="dcterms:W3CDTF">2024-01-26T01:24:29+08:00</dcterms:modified>
</cp:coreProperties>
</file>

<file path=docProps/custom.xml><?xml version="1.0" encoding="utf-8"?>
<Properties xmlns="http://schemas.openxmlformats.org/officeDocument/2006/custom-properties" xmlns:vt="http://schemas.openxmlformats.org/officeDocument/2006/docPropsVTypes"/>
</file>