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中国电子元器件行业市场发展分析及发展趋势与投资前景研究报告(2024-2029版)</w:t>
      </w:r>
    </w:p>
    <w:p>
      <w:pPr>
        <w:spacing w:after="150"/>
      </w:pPr>
      <w:r>
        <w:rPr>
          <w:b w:val="1"/>
          <w:bCs w:val="1"/>
        </w:rPr>
        <w:t xml:space="preserve">报告简介</w:t>
      </w:r>
    </w:p>
    <w:p>
      <w:pPr>
        <w:spacing w:after="150"/>
      </w:pPr>
      <w:r>
        <w:rPr/>
        <w:t xml:space="preserve">电子元器件行业是指生产和销售用于电子设备和电路的各种零部件和元器件的产业。这些元器件包括电容器、电阻器、电感器、二极管、三极管、集成电路等。电子元器件是电子产品的基本构成部分，广泛应用于电子通信、计算机、消费电子、汽车电子、航空航天等各个领域。</w:t>
      </w:r>
    </w:p>
    <w:p>
      <w:pPr>
        <w:spacing w:after="150"/>
      </w:pPr>
      <w:r>
        <w:rPr/>
        <w:t xml:space="preserve">电子元器件的种类繁多，功能各异，涵盖了传导、控制、存储和处理等多个方面。不同的产品有不同的特性和适用领域。例如，电容器用于储存和释放电能，集成电路用于实现复杂的电子功能。电子元器件通常需要根据不同的设备要求进行定制制造，以满足不同的性能、尺寸和环境要求。这需要供应商具备灵活的生产能力和技术支持，能够快速响应客户需求。电子元器件制造需要运用先进的工艺和技术，包括微电子技术、材料工程、封装技术等。因此，电子元器件行业具有较高的技术密集程度，需要持续的研发和创新。</w:t>
      </w:r>
    </w:p>
    <w:p>
      <w:pPr>
        <w:spacing w:after="150"/>
      </w:pPr>
      <w:r>
        <w:rPr/>
        <w:t xml:space="preserve">未来，随着中国电子工业继续持续较为高速增长，从而带动电子元器件产业强劲发展。从细分领域来看，5G、消费电子、汽车电子等下游行业的迅速发展，将为我国电子元器件行业带来了广阔的发展潜在空间。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元器件市场进行了分析研究。报告在总结中国电子元器件行业发展历程的基础上，结合新时期的各方面因素，对中国电子元器件行业的发展趋势给予了细致和审慎的预测论证。报告资料详实，图表丰富，既有深入的分析，又有直观的比较，为电子元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第三节 政策环境分析</w:t>
      </w:r>
    </w:p>
    <w:p>
      <w:pPr>
        <w:spacing w:after="150"/>
      </w:pPr>
      <w:r>
        <w:rPr/>
        <w:t xml:space="preserve">一、国家宏观调控政策分析</w:t>
      </w:r>
    </w:p>
    <w:p>
      <w:pPr>
        <w:spacing w:after="150"/>
      </w:pPr>
      <w:r>
        <w:rPr/>
        <w:t xml:space="preserve">二、电子元器件行业相关政策分析</w:t>
      </w:r>
    </w:p>
    <w:p>
      <w:pPr>
        <w:spacing w:after="150"/>
      </w:pPr>
      <w:r>
        <w:rPr/>
        <w:t xml:space="preserve">第四节 电子元器件行业发展的"波特五力模型"分析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中国电子元器件市场规模分析</w:t>
      </w:r>
    </w:p>
    <w:p>
      <w:pPr>
        <w:spacing w:after="150"/>
      </w:pPr>
      <w:r>
        <w:rPr/>
        <w:t xml:space="preserve">第一节 2023年中国电子元器件市场规模分析</w:t>
      </w:r>
    </w:p>
    <w:p>
      <w:pPr>
        <w:spacing w:after="150"/>
      </w:pPr>
      <w:r>
        <w:rPr/>
        <w:t xml:space="preserve">第二节 2023年中国电子元器件区域结构分析</w:t>
      </w:r>
    </w:p>
    <w:p>
      <w:pPr>
        <w:spacing w:after="150"/>
      </w:pPr>
      <w:r>
        <w:rPr/>
        <w:t xml:space="preserve">第三节 2023年中国电子元器件区域市场规模分析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六、西北地区市场规模分析</w:t>
      </w:r>
    </w:p>
    <w:p>
      <w:pPr>
        <w:spacing w:after="150"/>
      </w:pPr>
      <w:r>
        <w:rPr/>
        <w:t xml:space="preserve">七、西南地区市场规模分析</w:t>
      </w:r>
    </w:p>
    <w:p>
      <w:pPr>
        <w:spacing w:after="150"/>
      </w:pPr>
      <w:r>
        <w:rPr>
          <w:b w:val="1"/>
          <w:bCs w:val="1"/>
        </w:rPr>
        <w:t xml:space="preserve">第四章 中国电子元器件国内市场综述</w:t>
      </w:r>
    </w:p>
    <w:p>
      <w:pPr>
        <w:spacing w:after="150"/>
      </w:pPr>
      <w:r>
        <w:rPr/>
        <w:t xml:space="preserve">第一节 中国电子元器件产业产量分析及预测</w:t>
      </w:r>
    </w:p>
    <w:p>
      <w:pPr>
        <w:spacing w:after="150"/>
      </w:pPr>
      <w:r>
        <w:rPr/>
        <w:t xml:space="preserve">一、电子元器件产业总体产能规模</w:t>
      </w:r>
    </w:p>
    <w:p>
      <w:pPr>
        <w:spacing w:after="150"/>
      </w:pPr>
      <w:r>
        <w:rPr/>
        <w:t xml:space="preserve">二、电子元器件生产区域分布</w:t>
      </w:r>
    </w:p>
    <w:p>
      <w:pPr>
        <w:spacing w:after="150"/>
      </w:pPr>
      <w:r>
        <w:rPr/>
        <w:t xml:space="preserve">三、2023年总产量</w:t>
      </w:r>
    </w:p>
    <w:p>
      <w:pPr>
        <w:spacing w:after="150"/>
      </w:pPr>
      <w:r>
        <w:rPr/>
        <w:t xml:space="preserve">四、2023年消费情况</w:t>
      </w:r>
    </w:p>
    <w:p>
      <w:pPr>
        <w:spacing w:after="150"/>
      </w:pPr>
      <w:r>
        <w:rPr/>
        <w:t xml:space="preserve">第二节 中国电子元器件价格趋势分析</w:t>
      </w:r>
    </w:p>
    <w:p>
      <w:pPr>
        <w:spacing w:after="150"/>
      </w:pPr>
      <w:r>
        <w:rPr/>
        <w:t xml:space="preserve">一、中国电子元器件2023年价格趋势</w:t>
      </w:r>
    </w:p>
    <w:p>
      <w:pPr>
        <w:spacing w:after="150"/>
      </w:pPr>
      <w:r>
        <w:rPr/>
        <w:t xml:space="preserve">二、影响电子元器件价格因素分析</w:t>
      </w:r>
    </w:p>
    <w:p>
      <w:pPr>
        <w:spacing w:after="150"/>
      </w:pPr>
      <w:r>
        <w:rPr/>
        <w:t xml:space="preserve">三、2024-2029年中国电子元器件价格走势预测</w:t>
      </w:r>
    </w:p>
    <w:p>
      <w:pPr>
        <w:spacing w:after="150"/>
      </w:pPr>
      <w:r>
        <w:rPr>
          <w:b w:val="1"/>
          <w:bCs w:val="1"/>
        </w:rPr>
        <w:t xml:space="preserve">第五章 中国电子元器件行业进出口市场情况分析</w:t>
      </w:r>
    </w:p>
    <w:p>
      <w:pPr>
        <w:spacing w:after="150"/>
      </w:pPr>
      <w:r>
        <w:rPr/>
        <w:t xml:space="preserve">第一节 2023年中国电子元器件行业进出口量分析</w:t>
      </w:r>
    </w:p>
    <w:p>
      <w:pPr>
        <w:spacing w:after="150"/>
      </w:pPr>
      <w:r>
        <w:rPr/>
        <w:t xml:space="preserve">一、2023年中国电子元器件行业进口分析</w:t>
      </w:r>
    </w:p>
    <w:p>
      <w:pPr>
        <w:spacing w:after="150"/>
      </w:pPr>
      <w:r>
        <w:rPr/>
        <w:t xml:space="preserve">二、2023年中国电子元器件行业出口分析</w:t>
      </w:r>
    </w:p>
    <w:p>
      <w:pPr>
        <w:spacing w:after="150"/>
      </w:pPr>
      <w:r>
        <w:rPr/>
        <w:t xml:space="preserve">第二节 2024-2029年中国电子元器件行业进出口市场预测分析</w:t>
      </w:r>
    </w:p>
    <w:p>
      <w:pPr>
        <w:spacing w:after="150"/>
      </w:pPr>
      <w:r>
        <w:rPr/>
        <w:t xml:space="preserve">一、2024-2029年中国电子元器件行业进口预测</w:t>
      </w:r>
    </w:p>
    <w:p>
      <w:pPr>
        <w:spacing w:after="150"/>
      </w:pPr>
      <w:r>
        <w:rPr/>
        <w:t xml:space="preserve">二、2024-2029年中国电子元器件行业出口预测</w:t>
      </w:r>
    </w:p>
    <w:p>
      <w:pPr>
        <w:spacing w:after="150"/>
      </w:pPr>
      <w:r>
        <w:rPr/>
        <w:t xml:space="preserve">第三节 影响进出口变化的主要原因分析</w:t>
      </w:r>
    </w:p>
    <w:p>
      <w:pPr>
        <w:spacing w:after="150"/>
      </w:pPr>
      <w:r>
        <w:rPr>
          <w:b w:val="1"/>
          <w:bCs w:val="1"/>
        </w:rPr>
        <w:t xml:space="preserve">第六章 中国电子元器件行业市场供需状况分析</w:t>
      </w:r>
    </w:p>
    <w:p>
      <w:pPr>
        <w:spacing w:after="150"/>
      </w:pPr>
      <w:r>
        <w:rPr/>
        <w:t xml:space="preserve">第一节 2019-2023年中国电子元器件行业市场状况分析</w:t>
      </w:r>
    </w:p>
    <w:p>
      <w:pPr>
        <w:spacing w:after="150"/>
      </w:pPr>
      <w:r>
        <w:rPr/>
        <w:t xml:space="preserve">第二节 中国电子元器件行业市场需求分析及预测</w:t>
      </w:r>
    </w:p>
    <w:p>
      <w:pPr>
        <w:spacing w:after="150"/>
      </w:pPr>
      <w:r>
        <w:rPr/>
        <w:t xml:space="preserve">一、2019-2023年电子元器件行业市场需求状况分析</w:t>
      </w:r>
    </w:p>
    <w:p>
      <w:pPr>
        <w:spacing w:after="150"/>
      </w:pPr>
      <w:r>
        <w:rPr/>
        <w:t xml:space="preserve">二、2024-2029年电子元器件行业市场需求预测分析</w:t>
      </w:r>
    </w:p>
    <w:p>
      <w:pPr>
        <w:spacing w:after="150"/>
      </w:pPr>
      <w:r>
        <w:rPr/>
        <w:t xml:space="preserve">第三节 中国电子元器件行业市场供给情况分析</w:t>
      </w:r>
    </w:p>
    <w:p>
      <w:pPr>
        <w:spacing w:after="150"/>
      </w:pPr>
      <w:r>
        <w:rPr/>
        <w:t xml:space="preserve">一、2019-2023年电子元器件行业市场供给状况分析</w:t>
      </w:r>
    </w:p>
    <w:p>
      <w:pPr>
        <w:spacing w:after="150"/>
      </w:pPr>
      <w:r>
        <w:rPr/>
        <w:t xml:space="preserve">二、2024-2029年电子元器件行业市场供给预测分析</w:t>
      </w:r>
    </w:p>
    <w:p>
      <w:pPr>
        <w:spacing w:after="150"/>
      </w:pPr>
      <w:r>
        <w:rPr/>
        <w:t xml:space="preserve">第四节 2024-2029年中国电子元器件供需平衡预测</w:t>
      </w:r>
    </w:p>
    <w:p>
      <w:pPr>
        <w:spacing w:after="150"/>
      </w:pPr>
      <w:r>
        <w:rPr>
          <w:b w:val="1"/>
          <w:bCs w:val="1"/>
        </w:rPr>
        <w:t xml:space="preserve">第七章 全国电子元器件行业财务状况分析</w:t>
      </w:r>
    </w:p>
    <w:p>
      <w:pPr>
        <w:spacing w:after="150"/>
      </w:pPr>
      <w:r>
        <w:rPr/>
        <w:t xml:space="preserve">第一节 2019-2023年电子元器件行业规模分析</w:t>
      </w:r>
    </w:p>
    <w:p>
      <w:pPr>
        <w:spacing w:after="150"/>
      </w:pPr>
      <w:r>
        <w:rPr/>
        <w:t xml:space="preserve">一、2019-2023年电子元器件行业总资产对比分析</w:t>
      </w:r>
    </w:p>
    <w:p>
      <w:pPr>
        <w:spacing w:after="150"/>
      </w:pPr>
      <w:r>
        <w:rPr/>
        <w:t xml:space="preserve">二、2019-2023年电子元器件行业企业单位数对比分析</w:t>
      </w:r>
    </w:p>
    <w:p>
      <w:pPr>
        <w:spacing w:after="150"/>
      </w:pPr>
      <w:r>
        <w:rPr/>
        <w:t xml:space="preserve">三、2019-2023年电子元器件行业从业人员人数对比分析</w:t>
      </w:r>
    </w:p>
    <w:p>
      <w:pPr>
        <w:spacing w:after="150"/>
      </w:pPr>
      <w:r>
        <w:rPr/>
        <w:t xml:space="preserve">第二节 2019-2023年电子元器件行业成本费用利润率对比分析</w:t>
      </w:r>
    </w:p>
    <w:p>
      <w:pPr>
        <w:spacing w:after="150"/>
      </w:pPr>
      <w:r>
        <w:rPr/>
        <w:t xml:space="preserve">第三节 2019-2023年电子元器件行业效率分析</w:t>
      </w:r>
    </w:p>
    <w:p>
      <w:pPr>
        <w:spacing w:after="150"/>
      </w:pPr>
      <w:r>
        <w:rPr/>
        <w:t xml:space="preserve">一、2019-2023年电子元器件行业资产负债率对比分析</w:t>
      </w:r>
    </w:p>
    <w:p>
      <w:pPr>
        <w:spacing w:after="150"/>
      </w:pPr>
      <w:r>
        <w:rPr/>
        <w:t xml:space="preserve">二、2019-2023年电子元器件行业流动资产周转次数对比分析</w:t>
      </w:r>
    </w:p>
    <w:p>
      <w:pPr>
        <w:spacing w:after="150"/>
      </w:pPr>
      <w:r>
        <w:rPr/>
        <w:t xml:space="preserve">第四节 2019-2023年电子元器件行业结构分析</w:t>
      </w:r>
    </w:p>
    <w:p>
      <w:pPr>
        <w:spacing w:after="150"/>
      </w:pPr>
      <w:r>
        <w:rPr/>
        <w:t xml:space="preserve">一、2019-2023年电子元器件行业所有制结构分析</w:t>
      </w:r>
    </w:p>
    <w:p>
      <w:pPr>
        <w:spacing w:after="150"/>
      </w:pPr>
      <w:r>
        <w:rPr/>
        <w:t xml:space="preserve">二、2019-2023年电子元器件行业不同规模企业结构分析</w:t>
      </w:r>
    </w:p>
    <w:p>
      <w:pPr>
        <w:spacing w:after="150"/>
      </w:pPr>
      <w:r>
        <w:rPr/>
        <w:t xml:space="preserve">第五节 2019-2023年电子元器件行业财务状况分析</w:t>
      </w:r>
    </w:p>
    <w:p>
      <w:pPr>
        <w:spacing w:after="150"/>
      </w:pPr>
      <w:r>
        <w:rPr/>
        <w:t xml:space="preserve">一、2019-2023年电子元器件行业盈利能力分析</w:t>
      </w:r>
    </w:p>
    <w:p>
      <w:pPr>
        <w:spacing w:after="150"/>
      </w:pPr>
      <w:r>
        <w:rPr/>
        <w:t xml:space="preserve">二、2019-2023年电子元器件行业营运能力分析</w:t>
      </w:r>
    </w:p>
    <w:p>
      <w:pPr>
        <w:spacing w:after="150"/>
      </w:pPr>
      <w:r>
        <w:rPr/>
        <w:t xml:space="preserve">三、2019-2023年电子元器件行业偿债能力分析</w:t>
      </w:r>
    </w:p>
    <w:p>
      <w:pPr>
        <w:spacing w:after="150"/>
      </w:pPr>
      <w:r>
        <w:rPr>
          <w:b w:val="1"/>
          <w:bCs w:val="1"/>
        </w:rPr>
        <w:t xml:space="preserve">第八章 国内外电子元器件重点企业分析</w:t>
      </w:r>
    </w:p>
    <w:p>
      <w:pPr>
        <w:spacing w:after="150"/>
      </w:pPr>
      <w:r>
        <w:rPr/>
        <w:t xml:space="preserve">第一节 泰晶科技股份有限公司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江苏捷捷微电子股份有限公司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深圳顺络电子股份有限公司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盈方微电子股份有限公司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三安光电股份有限公司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杭州士兰微电子股份有限公司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深圳中电港技术股份有限公司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第八节 湖北五方光电股份有限公司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厦门弘信电子科技集团股份有限公司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深圳市京泉华科技股份有限公司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第九章 电子元器件行业发展趋势与投资建议</w:t>
      </w:r>
    </w:p>
    <w:p>
      <w:pPr>
        <w:spacing w:after="150"/>
      </w:pPr>
      <w:r>
        <w:rPr/>
        <w:t xml:space="preserve">第一节 电子元器件行业发展趋势分析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b w:val="1"/>
          <w:bCs w:val="1"/>
        </w:rPr>
        <w:t xml:space="preserve">第十章 中国电子元器件行业发展预测</w:t>
      </w:r>
    </w:p>
    <w:p>
      <w:pPr>
        <w:spacing w:after="150"/>
      </w:pPr>
      <w:r>
        <w:rPr/>
        <w:t xml:space="preserve">第一节 2024-2029年中国电子元器件行业产值预测</w:t>
      </w:r>
    </w:p>
    <w:p>
      <w:pPr>
        <w:spacing w:after="150"/>
      </w:pPr>
      <w:r>
        <w:rPr/>
        <w:t xml:space="preserve">第二节 2024-2029年中国电子元器件行业销售收入预测</w:t>
      </w:r>
    </w:p>
    <w:p>
      <w:pPr>
        <w:spacing w:after="150"/>
      </w:pPr>
      <w:r>
        <w:rPr>
          <w:b w:val="1"/>
          <w:bCs w:val="1"/>
        </w:rPr>
        <w:t xml:space="preserve">第十一章 电子元器件行业投资前景与投资策略分析</w:t>
      </w:r>
    </w:p>
    <w:p>
      <w:pPr>
        <w:spacing w:after="150"/>
      </w:pPr>
      <w:r>
        <w:rPr/>
        <w:t xml:space="preserve">第一节 行业swot模型分析</w:t>
      </w:r>
    </w:p>
    <w:p>
      <w:pPr>
        <w:spacing w:after="150"/>
      </w:pPr>
      <w:r>
        <w:rPr/>
        <w:t xml:space="preserve">第二节 电子元器件行业投资风险分析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业内专家对中国电子元器件行业总结及企业重点客户管理建议</w:t>
      </w:r>
    </w:p>
    <w:p>
      <w:pPr>
        <w:spacing w:after="150"/>
      </w:pPr>
      <w:r>
        <w:rPr/>
        <w:t xml:space="preserve">第一节 电子元器件行业企业问题总结</w:t>
      </w:r>
    </w:p>
    <w:p>
      <w:pPr>
        <w:spacing w:after="150"/>
      </w:pPr>
      <w:r>
        <w:rPr/>
        <w:t xml:space="preserve">第二节 电子元器件企业应对策略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图表：2005年-2023年期间中国gdp情况</w:t>
      </w:r>
    </w:p>
    <w:p>
      <w:pPr>
        <w:spacing w:after="150"/>
      </w:pPr>
      <w:r>
        <w:rPr/>
        <w:t xml:space="preserve">图表：2019-2023年国内人均可支配收入和人均可支配支出</w:t>
      </w:r>
    </w:p>
    <w:p>
      <w:pPr>
        <w:spacing w:after="150"/>
      </w:pPr>
      <w:r>
        <w:rPr/>
        <w:t xml:space="preserve">图表：2019-2023年中国电子元器件市场规模情况</w:t>
      </w:r>
    </w:p>
    <w:p>
      <w:pPr>
        <w:spacing w:after="150"/>
      </w:pPr>
      <w:r>
        <w:rPr/>
        <w:t xml:space="preserve">图表：2023年中国电子元器件市场份额区域结构占比</w:t>
      </w:r>
    </w:p>
    <w:p>
      <w:pPr>
        <w:spacing w:after="150"/>
      </w:pPr>
      <w:r>
        <w:rPr/>
        <w:t xml:space="preserve">图表：2019-2023年中国电子元器件行业东北地区市场规模情况</w:t>
      </w:r>
    </w:p>
    <w:p>
      <w:pPr>
        <w:spacing w:after="150"/>
      </w:pPr>
      <w:r>
        <w:rPr/>
        <w:t xml:space="preserve">图表：2019-2023年中国电子元器件行业华北地区市场规模情况</w:t>
      </w:r>
    </w:p>
    <w:p>
      <w:pPr>
        <w:spacing w:after="150"/>
      </w:pPr>
      <w:r>
        <w:rPr/>
        <w:t xml:space="preserve">图表：2019-2023年中国电子元器件行业华东地区市场规模情况</w:t>
      </w:r>
    </w:p>
    <w:p>
      <w:pPr>
        <w:spacing w:after="150"/>
      </w:pPr>
      <w:r>
        <w:rPr/>
        <w:t xml:space="preserve">图表：2019-2023年中国电子元器件行业华中地区市场规模情况</w:t>
      </w:r>
    </w:p>
    <w:p>
      <w:pPr>
        <w:spacing w:after="150"/>
      </w:pPr>
      <w:r>
        <w:rPr/>
        <w:t xml:space="preserve">图表：2019-2023年中国电子元器件行业华南地区市场规模情况</w:t>
      </w:r>
    </w:p>
    <w:p>
      <w:pPr>
        <w:spacing w:after="150"/>
      </w:pPr>
      <w:r>
        <w:rPr/>
        <w:t xml:space="preserve">图表：2019-2023年中国电子元器件行业西北地区市场规模情况</w:t>
      </w:r>
    </w:p>
    <w:p>
      <w:pPr>
        <w:spacing w:after="150"/>
      </w:pPr>
      <w:r>
        <w:rPr/>
        <w:t xml:space="preserve">图表：2019-2023年中国电子元器件行业西南地区市场规模情况</w:t>
      </w:r>
    </w:p>
    <w:p>
      <w:pPr>
        <w:spacing w:after="150"/>
      </w:pPr>
      <w:r>
        <w:rPr/>
        <w:t xml:space="preserve">图表：2019-2023年中国电子元器件行业产能规模情况</w:t>
      </w:r>
    </w:p>
    <w:p>
      <w:pPr>
        <w:spacing w:after="150"/>
      </w:pPr>
      <w:r>
        <w:rPr/>
        <w:t xml:space="preserve">图表：2019-2023年中国电子元器件行业产量规模情况</w:t>
      </w:r>
    </w:p>
    <w:p>
      <w:pPr>
        <w:spacing w:after="150"/>
      </w:pPr>
      <w:r>
        <w:rPr/>
        <w:t xml:space="preserve">图表：2019-2023年中国电子元器件行业消费量情况</w:t>
      </w:r>
    </w:p>
    <w:p>
      <w:pPr>
        <w:spacing w:after="150"/>
      </w:pPr>
      <w:r>
        <w:rPr/>
        <w:t xml:space="preserve">图表：2019-2023年中国电子元器件行业平均单价情况</w:t>
      </w:r>
    </w:p>
    <w:p>
      <w:pPr>
        <w:spacing w:after="150"/>
      </w:pPr>
      <w:r>
        <w:rPr/>
        <w:t xml:space="preserve">图表：2024-2029年中国电子元器件行业价格预测</w:t>
      </w:r>
    </w:p>
    <w:p>
      <w:pPr>
        <w:spacing w:after="150"/>
      </w:pPr>
      <w:r>
        <w:rPr/>
        <w:t xml:space="preserve">图表：2019-2023年中国电子元器件行业进口情况</w:t>
      </w:r>
    </w:p>
    <w:p>
      <w:pPr>
        <w:spacing w:after="150"/>
      </w:pPr>
      <w:r>
        <w:rPr/>
        <w:t xml:space="preserve">图表：2019-2023年中国电子元器件行业出口情况</w:t>
      </w:r>
    </w:p>
    <w:p>
      <w:pPr>
        <w:spacing w:after="150"/>
      </w:pPr>
      <w:r>
        <w:rPr/>
        <w:t xml:space="preserve">图表：2019-2023年中国电子元器件行业消费量情况</w:t>
      </w:r>
    </w:p>
    <w:p>
      <w:pPr>
        <w:spacing w:after="150"/>
      </w:pPr>
      <w:r>
        <w:rPr/>
        <w:t xml:space="preserve">图表：2024-2029年中国电子元器件行业消费量预测</w:t>
      </w:r>
    </w:p>
    <w:p>
      <w:pPr>
        <w:spacing w:after="150"/>
      </w:pPr>
      <w:r>
        <w:rPr/>
        <w:t xml:space="preserve">图表：2019-2023年中国电子元器件行业产量情况</w:t>
      </w:r>
    </w:p>
    <w:p>
      <w:pPr>
        <w:spacing w:after="150"/>
      </w:pPr>
      <w:r>
        <w:rPr/>
        <w:t xml:space="preserve">图表：2024-2029年中国电子元器件行业产量预测</w:t>
      </w:r>
    </w:p>
    <w:p>
      <w:pPr>
        <w:spacing w:after="150"/>
      </w:pPr>
      <w:r>
        <w:rPr/>
        <w:t xml:space="preserve">图表：2024-2029年中国电子元器件行业供需平衡预测</w:t>
      </w:r>
    </w:p>
    <w:p>
      <w:pPr>
        <w:spacing w:after="150"/>
      </w:pPr>
      <w:r>
        <w:rPr/>
        <w:t xml:space="preserve">图表：2019-2023年电子元器件行业总资产分析</w:t>
      </w:r>
    </w:p>
    <w:p>
      <w:pPr>
        <w:spacing w:after="150"/>
      </w:pPr>
      <w:r>
        <w:rPr/>
        <w:t xml:space="preserve">图表：2019-2023年电子元器件行业企业单位数分析</w:t>
      </w:r>
    </w:p>
    <w:p>
      <w:pPr>
        <w:spacing w:after="150"/>
      </w:pPr>
      <w:r>
        <w:rPr/>
        <w:t xml:space="preserve">图表：2019-2023年电子元器件行业从业人员人数分析</w:t>
      </w:r>
    </w:p>
    <w:p>
      <w:pPr>
        <w:spacing w:after="150"/>
      </w:pPr>
      <w:r>
        <w:rPr/>
        <w:t xml:space="preserve">图表：2019-2023年电子元器件行业成本费用利润率分析</w:t>
      </w:r>
    </w:p>
    <w:p>
      <w:pPr>
        <w:spacing w:after="150"/>
      </w:pPr>
      <w:r>
        <w:rPr/>
        <w:t xml:space="preserve">图表：2019-2023年电子元器件行业资产负债率分析</w:t>
      </w:r>
    </w:p>
    <w:p>
      <w:pPr>
        <w:spacing w:after="150"/>
      </w:pPr>
      <w:r>
        <w:rPr/>
        <w:t xml:space="preserve">图表：2019-2023年电子元器件行业流动资产周转次数分析</w:t>
      </w:r>
    </w:p>
    <w:p>
      <w:pPr>
        <w:spacing w:after="150"/>
      </w:pPr>
      <w:r>
        <w:rPr/>
        <w:t xml:space="preserve">图表：2019-2023年电子元器件行业所有制结构分析</w:t>
      </w:r>
    </w:p>
    <w:p>
      <w:pPr>
        <w:spacing w:after="150"/>
      </w:pPr>
      <w:r>
        <w:rPr/>
        <w:t xml:space="preserve">图表：2019-2023年电子元器件行业不同规模企业结构分析</w:t>
      </w:r>
    </w:p>
    <w:p>
      <w:pPr>
        <w:spacing w:after="150"/>
      </w:pPr>
      <w:r>
        <w:rPr/>
        <w:t xml:space="preserve">图表：2019-2023年电子元器件行业净利率分析</w:t>
      </w:r>
    </w:p>
    <w:p>
      <w:pPr>
        <w:spacing w:after="150"/>
      </w:pPr>
      <w:r>
        <w:rPr/>
        <w:t xml:space="preserve">图表：2019-2023年电子元器件行业营业收入增长率分析</w:t>
      </w:r>
    </w:p>
    <w:p>
      <w:pPr>
        <w:spacing w:after="150"/>
      </w:pPr>
      <w:r>
        <w:rPr/>
        <w:t xml:space="preserve">图表：2019-2023年电子元器件行业净利率分析</w:t>
      </w:r>
    </w:p>
    <w:p>
      <w:pPr>
        <w:spacing w:after="150"/>
      </w:pPr>
      <w:r>
        <w:rPr/>
        <w:t xml:space="preserve">图表：2019-2023年泰晶科技资产负债分析</w:t>
      </w:r>
    </w:p>
    <w:p>
      <w:pPr>
        <w:spacing w:after="150"/>
      </w:pPr>
      <w:r>
        <w:rPr/>
        <w:t xml:space="preserve">图表：2019-2023年泰晶科技收入及利润分析</w:t>
      </w:r>
    </w:p>
    <w:p>
      <w:pPr>
        <w:spacing w:after="150"/>
      </w:pPr>
      <w:r>
        <w:rPr/>
        <w:t xml:space="preserve">图表：2019-2023年捷捷微电资产负债分析</w:t>
      </w:r>
    </w:p>
    <w:p>
      <w:pPr>
        <w:spacing w:after="150"/>
      </w:pPr>
      <w:r>
        <w:rPr/>
        <w:t xml:space="preserve">图表：2019-2023年捷捷微电收入及利润分析</w:t>
      </w:r>
    </w:p>
    <w:p>
      <w:pPr>
        <w:spacing w:after="150"/>
      </w:pPr>
      <w:r>
        <w:rPr/>
        <w:t xml:space="preserve">图表：2019-2023年顺络电子资产负债分析</w:t>
      </w:r>
    </w:p>
    <w:p>
      <w:pPr>
        <w:spacing w:after="150"/>
      </w:pPr>
      <w:r>
        <w:rPr/>
        <w:t xml:space="preserve">图表：2019-2023年顺络电子收入及利润分析</w:t>
      </w:r>
    </w:p>
    <w:p>
      <w:pPr>
        <w:spacing w:after="150"/>
      </w:pPr>
      <w:r>
        <w:rPr/>
        <w:t xml:space="preserve">图表：2019-2023年盈方微资产负债分析</w:t>
      </w:r>
    </w:p>
    <w:p>
      <w:pPr>
        <w:spacing w:after="150"/>
      </w:pPr>
      <w:r>
        <w:rPr/>
        <w:t xml:space="preserve">图表：2019-2023年盈方微收入及利润分析</w:t>
      </w:r>
    </w:p>
    <w:p>
      <w:pPr>
        <w:spacing w:after="150"/>
      </w:pPr>
      <w:r>
        <w:rPr/>
        <w:t xml:space="preserve">图表：2019-2023年三安光电资产负债分析</w:t>
      </w:r>
    </w:p>
    <w:p>
      <w:pPr>
        <w:spacing w:after="150"/>
      </w:pPr>
      <w:r>
        <w:rPr/>
        <w:t xml:space="preserve">图表：2019-2023年三安光电收入及利润分析</w:t>
      </w:r>
    </w:p>
    <w:p>
      <w:pPr>
        <w:spacing w:after="150"/>
      </w:pPr>
      <w:r>
        <w:rPr/>
        <w:t xml:space="preserve">图表：2019-2023年士兰微资产负债分析</w:t>
      </w:r>
    </w:p>
    <w:p>
      <w:pPr>
        <w:spacing w:after="150"/>
      </w:pPr>
      <w:r>
        <w:rPr/>
        <w:t xml:space="preserve">图表：2019-2023年士兰微收入及利润分析</w:t>
      </w:r>
    </w:p>
    <w:p>
      <w:pPr>
        <w:spacing w:after="150"/>
      </w:pPr>
      <w:r>
        <w:rPr/>
        <w:t xml:space="preserve">图表：2019-2023年中电港资产负债分析</w:t>
      </w:r>
    </w:p>
    <w:p>
      <w:pPr>
        <w:spacing w:after="150"/>
      </w:pPr>
      <w:r>
        <w:rPr/>
        <w:t xml:space="preserve">图表：2019-2023年中电港收入及利润分析</w:t>
      </w:r>
    </w:p>
    <w:p>
      <w:pPr>
        <w:spacing w:after="150"/>
      </w:pPr>
      <w:r>
        <w:rPr/>
        <w:t xml:space="preserve">图表：2019-2023年五方光电资产负债分析</w:t>
      </w:r>
    </w:p>
    <w:p>
      <w:pPr>
        <w:spacing w:after="150"/>
      </w:pPr>
      <w:r>
        <w:rPr/>
        <w:t xml:space="preserve">图表：2019-2023年五方光电收入及利润分析</w:t>
      </w:r>
    </w:p>
    <w:p>
      <w:pPr>
        <w:spacing w:after="150"/>
      </w:pPr>
      <w:r>
        <w:rPr/>
        <w:t xml:space="preserve">图表：2019-2023年弘信电子资产负债分析</w:t>
      </w:r>
    </w:p>
    <w:p>
      <w:pPr>
        <w:spacing w:after="150"/>
      </w:pPr>
      <w:r>
        <w:rPr/>
        <w:t xml:space="preserve">图表：2019-2023年弘信电子收入及利润分析</w:t>
      </w:r>
    </w:p>
    <w:p>
      <w:pPr>
        <w:spacing w:after="150"/>
      </w:pPr>
      <w:r>
        <w:rPr/>
        <w:t xml:space="preserve">图表：2019-2023年京泉华资产负债分析</w:t>
      </w:r>
    </w:p>
    <w:p>
      <w:pPr>
        <w:spacing w:after="150"/>
      </w:pPr>
      <w:r>
        <w:rPr/>
        <w:t xml:space="preserve">图表：2019-2023年京泉华收入及利润分析</w:t>
      </w:r>
    </w:p>
    <w:p>
      <w:pPr>
        <w:spacing w:after="150"/>
      </w:pPr>
      <w:r>
        <w:rPr/>
        <w:t xml:space="preserve">图表：2024-2029年中国电子元器件行业产值规模预测</w:t>
      </w:r>
    </w:p>
    <w:p>
      <w:pPr>
        <w:spacing w:after="150"/>
      </w:pPr>
      <w:r>
        <w:rPr/>
        <w:t xml:space="preserve">图表：2024-2029年中国电子元器件行业销售收入规模预测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中国电子元器件行业市场发展分析及发展趋势与投资前景研究报告(2024-2029版)</dc:title>
  <dc:description>中国电子元器件行业市场发展分析及发展趋势与投资前景研究报告(2024-2029版)</dc:description>
  <dc:subject>中国电子元器件行业市场发展分析及发展趋势与投资前景研究报告(2024-2029版)</dc:subject>
  <cp:keywords>研究报告</cp:keywords>
  <cp:category>研究报告</cp:category>
  <cp:lastModifiedBy>北京中道泰和信息咨询有限公司</cp:lastModifiedBy>
  <dcterms:created xsi:type="dcterms:W3CDTF">2024-01-25T23:55:47+08:00</dcterms:created>
  <dcterms:modified xsi:type="dcterms:W3CDTF">2024-01-25T23:55:47+08:00</dcterms:modified>
</cp:coreProperties>
</file>

<file path=docProps/custom.xml><?xml version="1.0" encoding="utf-8"?>
<Properties xmlns="http://schemas.openxmlformats.org/officeDocument/2006/custom-properties" xmlns:vt="http://schemas.openxmlformats.org/officeDocument/2006/docPropsVTypes"/>
</file>