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中国数据要素行业市场发展分析及前景趋势与投资案例研究报告(2024-2029版)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要素是指参与社会生产经营活动、为使用者或所有者带来价值的数据。它包括数据、数据分析、数据可视化等。数据要素在商业世界和城市建设中具有重要的价值，可以提高企业的决策水平和城市的管理效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据要素行业的市场走向和发展趋势。</w:t>
      </w:r>
    </w:p>
    <w:p>
      <w:pPr>
        <w:spacing w:after="150"/>
      </w:pPr>
      <w:r>
        <w:rPr/>
        <w:t xml:space="preserve">本报告专业!权威!报告根据数据要素行业的发展轨迹及多年的实践经验，对中国数据要素行业的内外部环境、行业发展现状、产业链发展状况、市场供需、竞争格局、标杆企业、发展趋势、机会风险、发展策略与投资建议等进行了分析，并重点分析了我国数据要素行业将面临的机遇与挑战，对数据要素行业未来的发展趋势及前景作出审慎分析与预测。是数据要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数据要素的基本概述</w:t>
      </w:r>
    </w:p>
    <w:p>
      <w:pPr>
        <w:spacing w:after="150"/>
      </w:pPr>
      <w:r>
        <w:rPr>
          <w:b w:val="1"/>
          <w:bCs w:val="1"/>
        </w:rPr>
        <w:t xml:space="preserve">第二章 2021-2023年数据要素赋能价值分析</w:t>
      </w:r>
    </w:p>
    <w:p>
      <w:pPr>
        <w:spacing w:after="150"/>
      </w:pPr>
      <w:r>
        <w:rPr/>
        <w:t xml:space="preserve">第一节 数据要素赋能传统生产要素</w:t>
      </w:r>
    </w:p>
    <w:p>
      <w:pPr>
        <w:spacing w:after="150"/>
      </w:pPr>
      <w:r>
        <w:rPr/>
        <w:t xml:space="preserve">一、数据要素赋能资本要素</w:t>
      </w:r>
    </w:p>
    <w:p>
      <w:pPr>
        <w:spacing w:after="150"/>
      </w:pPr>
      <w:r>
        <w:rPr/>
        <w:t xml:space="preserve">二、数据要素赋能劳动力要素</w:t>
      </w:r>
    </w:p>
    <w:p>
      <w:pPr>
        <w:spacing w:after="150"/>
      </w:pPr>
      <w:r>
        <w:rPr/>
        <w:t xml:space="preserve">三、数据要素赋能技术要素</w:t>
      </w:r>
    </w:p>
    <w:p>
      <w:pPr>
        <w:spacing w:after="150"/>
      </w:pPr>
      <w:r>
        <w:rPr/>
        <w:t xml:space="preserve">第二节 数据要素赋能制造业转型</w:t>
      </w:r>
    </w:p>
    <w:p>
      <w:pPr>
        <w:spacing w:after="150"/>
      </w:pPr>
      <w:r>
        <w:rPr/>
        <w:t xml:space="preserve">一、赋能价值分析</w:t>
      </w:r>
    </w:p>
    <w:p>
      <w:pPr>
        <w:spacing w:after="150"/>
      </w:pPr>
      <w:r>
        <w:rPr/>
        <w:t xml:space="preserve">二、促进模式创新</w:t>
      </w:r>
    </w:p>
    <w:p>
      <w:pPr>
        <w:spacing w:after="150"/>
      </w:pPr>
      <w:r>
        <w:rPr/>
        <w:t xml:space="preserve">三、赋能路径分析</w:t>
      </w:r>
    </w:p>
    <w:p>
      <w:pPr>
        <w:spacing w:after="150"/>
      </w:pPr>
      <w:r>
        <w:rPr/>
        <w:t xml:space="preserve">第三节 数据要素赋能农业现代化</w:t>
      </w:r>
    </w:p>
    <w:p>
      <w:pPr>
        <w:spacing w:after="150"/>
      </w:pPr>
      <w:r>
        <w:rPr/>
        <w:t xml:space="preserve">一、赋能价值分析</w:t>
      </w:r>
    </w:p>
    <w:p>
      <w:pPr>
        <w:spacing w:after="150"/>
      </w:pPr>
      <w:r>
        <w:rPr/>
        <w:t xml:space="preserve">二、赋能机理分析</w:t>
      </w:r>
    </w:p>
    <w:p>
      <w:pPr>
        <w:spacing w:after="150"/>
      </w:pPr>
      <w:r>
        <w:rPr/>
        <w:t xml:space="preserve">三、赋能挑战分析</w:t>
      </w:r>
    </w:p>
    <w:p>
      <w:pPr>
        <w:spacing w:after="150"/>
      </w:pPr>
      <w:r>
        <w:rPr/>
        <w:t xml:space="preserve">四、赋能对策及建议</w:t>
      </w:r>
    </w:p>
    <w:p>
      <w:pPr>
        <w:spacing w:after="150"/>
      </w:pPr>
      <w:r>
        <w:rPr/>
        <w:t xml:space="preserve">第四节 数据要素赋能电力行业升级</w:t>
      </w:r>
    </w:p>
    <w:p>
      <w:pPr>
        <w:spacing w:after="150"/>
      </w:pPr>
      <w:r>
        <w:rPr/>
        <w:t xml:space="preserve">一、企业数据特征</w:t>
      </w:r>
    </w:p>
    <w:p>
      <w:pPr>
        <w:spacing w:after="150"/>
      </w:pPr>
      <w:r>
        <w:rPr/>
        <w:t xml:space="preserve">二、主要赋能场景</w:t>
      </w:r>
    </w:p>
    <w:p>
      <w:pPr>
        <w:spacing w:after="150"/>
      </w:pPr>
      <w:r>
        <w:rPr/>
        <w:t xml:space="preserve">三、主要赋能路径</w:t>
      </w:r>
    </w:p>
    <w:p>
      <w:pPr>
        <w:spacing w:after="150"/>
      </w:pPr>
      <w:r>
        <w:rPr/>
        <w:t xml:space="preserve">第五节 数据要素赋能乡村振兴</w:t>
      </w:r>
    </w:p>
    <w:p>
      <w:pPr>
        <w:spacing w:after="150"/>
      </w:pPr>
      <w:r>
        <w:rPr/>
        <w:t xml:space="preserve">一、两者的关系</w:t>
      </w:r>
    </w:p>
    <w:p>
      <w:pPr>
        <w:spacing w:after="150"/>
      </w:pPr>
      <w:r>
        <w:rPr/>
        <w:t xml:space="preserve">二、赋能短板分析</w:t>
      </w:r>
    </w:p>
    <w:p>
      <w:pPr>
        <w:spacing w:after="150"/>
      </w:pPr>
      <w:r>
        <w:rPr/>
        <w:t xml:space="preserve">三、主要发展策略</w:t>
      </w:r>
    </w:p>
    <w:p>
      <w:pPr>
        <w:spacing w:after="150"/>
      </w:pPr>
      <w:r>
        <w:rPr/>
        <w:t xml:space="preserve">第六节 数据要素助力企业实现数字化转型</w:t>
      </w:r>
    </w:p>
    <w:p>
      <w:pPr>
        <w:spacing w:after="150"/>
      </w:pPr>
      <w:r>
        <w:rPr/>
        <w:t xml:space="preserve">一、主要赋能价值分析</w:t>
      </w:r>
    </w:p>
    <w:p>
      <w:pPr>
        <w:spacing w:after="150"/>
      </w:pPr>
      <w:r>
        <w:rPr/>
        <w:t xml:space="preserve">二、提高要素生产效率</w:t>
      </w:r>
    </w:p>
    <w:p>
      <w:pPr>
        <w:spacing w:after="150"/>
      </w:pPr>
      <w:r>
        <w:rPr/>
        <w:t xml:space="preserve">三、优化要素配置组合</w:t>
      </w:r>
    </w:p>
    <w:p>
      <w:pPr>
        <w:spacing w:after="150"/>
      </w:pPr>
      <w:r>
        <w:rPr/>
        <w:t xml:space="preserve">四、实现新的价值创造</w:t>
      </w:r>
    </w:p>
    <w:p>
      <w:pPr>
        <w:spacing w:after="150"/>
      </w:pPr>
      <w:r>
        <w:rPr/>
        <w:t xml:space="preserve">五、主要应用问题及建议</w:t>
      </w:r>
    </w:p>
    <w:p>
      <w:pPr>
        <w:spacing w:after="150"/>
      </w:pPr>
      <w:r>
        <w:rPr>
          <w:b w:val="1"/>
          <w:bCs w:val="1"/>
        </w:rPr>
        <w:t xml:space="preserve">第三章 2021-2023年中国数据要素市场发展环境分析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一、国内生产总值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四、经济走势预测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一、要素市场改革</w:t>
      </w:r>
    </w:p>
    <w:p>
      <w:pPr>
        <w:spacing w:after="150"/>
      </w:pPr>
      <w:r>
        <w:rPr/>
        <w:t xml:space="preserve">二、政策发展脉络</w:t>
      </w:r>
    </w:p>
    <w:p>
      <w:pPr>
        <w:spacing w:after="150"/>
      </w:pPr>
      <w:r>
        <w:rPr/>
        <w:t xml:space="preserve">三、相关法律制度</w:t>
      </w:r>
    </w:p>
    <w:p>
      <w:pPr>
        <w:spacing w:after="150"/>
      </w:pPr>
      <w:r>
        <w:rPr/>
        <w:t xml:space="preserve">四、重点政策解读</w:t>
      </w:r>
    </w:p>
    <w:p>
      <w:pPr>
        <w:spacing w:after="150"/>
      </w:pPr>
      <w:r>
        <w:rPr/>
        <w:t xml:space="preserve">五、相关发展规划</w:t>
      </w:r>
    </w:p>
    <w:p>
      <w:pPr>
        <w:spacing w:after="150"/>
      </w:pPr>
      <w:r>
        <w:rPr/>
        <w:t xml:space="preserve">六、地方政策规划</w:t>
      </w:r>
    </w:p>
    <w:p>
      <w:pPr>
        <w:spacing w:after="150"/>
      </w:pPr>
      <w:r>
        <w:rPr/>
        <w:t xml:space="preserve">第三节 标准环境分析</w:t>
      </w:r>
    </w:p>
    <w:p>
      <w:pPr>
        <w:spacing w:after="150"/>
      </w:pPr>
      <w:r>
        <w:rPr/>
        <w:t xml:space="preserve">一、国家标准分析</w:t>
      </w:r>
    </w:p>
    <w:p>
      <w:pPr>
        <w:spacing w:after="150"/>
      </w:pPr>
      <w:r>
        <w:rPr/>
        <w:t xml:space="preserve">二、地方标准分析</w:t>
      </w:r>
    </w:p>
    <w:p>
      <w:pPr>
        <w:spacing w:after="150"/>
      </w:pPr>
      <w:r>
        <w:rPr/>
        <w:t xml:space="preserve">三、团体标准分析</w:t>
      </w:r>
    </w:p>
    <w:p>
      <w:pPr>
        <w:spacing w:after="150"/>
      </w:pPr>
      <w:r>
        <w:rPr/>
        <w:t xml:space="preserve">第四节 数据资源环境</w:t>
      </w:r>
    </w:p>
    <w:p>
      <w:pPr>
        <w:spacing w:after="150"/>
      </w:pPr>
      <w:r>
        <w:rPr/>
        <w:t xml:space="preserve">一、互联网普及率提高</w:t>
      </w:r>
    </w:p>
    <w:p>
      <w:pPr>
        <w:spacing w:after="150"/>
      </w:pPr>
      <w:r>
        <w:rPr/>
        <w:t xml:space="preserve">二、移动物联规模攀升</w:t>
      </w:r>
    </w:p>
    <w:p>
      <w:pPr>
        <w:spacing w:after="150"/>
      </w:pPr>
      <w:r>
        <w:rPr/>
        <w:t xml:space="preserve">三、数据总量规模上涨</w:t>
      </w:r>
    </w:p>
    <w:p>
      <w:pPr>
        <w:spacing w:after="150"/>
      </w:pPr>
      <w:r>
        <w:rPr/>
        <w:t xml:space="preserve">第五节 技术环境分析</w:t>
      </w:r>
    </w:p>
    <w:p>
      <w:pPr>
        <w:spacing w:after="150"/>
      </w:pPr>
      <w:r>
        <w:rPr/>
        <w:t xml:space="preserve">一、人工智能技术</w:t>
      </w:r>
    </w:p>
    <w:p>
      <w:pPr>
        <w:spacing w:after="150"/>
      </w:pPr>
      <w:r>
        <w:rPr/>
        <w:t xml:space="preserve">二、隐私计算技术</w:t>
      </w:r>
    </w:p>
    <w:p>
      <w:pPr>
        <w:spacing w:after="150"/>
      </w:pPr>
      <w:r>
        <w:rPr/>
        <w:t xml:space="preserve">三、区块链技术</w:t>
      </w:r>
    </w:p>
    <w:p>
      <w:pPr>
        <w:spacing w:after="150"/>
      </w:pPr>
      <w:r>
        <w:rPr>
          <w:b w:val="1"/>
          <w:bCs w:val="1"/>
        </w:rPr>
        <w:t xml:space="preserve">第四章 2021-2023年数据要素市场发展分析</w:t>
      </w:r>
    </w:p>
    <w:p>
      <w:pPr>
        <w:spacing w:after="150"/>
      </w:pPr>
      <w:r>
        <w:rPr/>
        <w:t xml:space="preserve">第一节 全球数据要素市场发展状况</w:t>
      </w:r>
    </w:p>
    <w:p>
      <w:pPr>
        <w:spacing w:after="150"/>
      </w:pPr>
      <w:r>
        <w:rPr/>
        <w:t xml:space="preserve">一、数据交易体系</w:t>
      </w:r>
    </w:p>
    <w:p>
      <w:pPr>
        <w:spacing w:after="150"/>
      </w:pPr>
      <w:r>
        <w:rPr/>
        <w:t xml:space="preserve">二、数据交易规模</w:t>
      </w:r>
    </w:p>
    <w:p>
      <w:pPr>
        <w:spacing w:after="150"/>
      </w:pPr>
      <w:r>
        <w:rPr/>
        <w:t xml:space="preserve">三、美国发展布局</w:t>
      </w:r>
    </w:p>
    <w:p>
      <w:pPr>
        <w:spacing w:after="150"/>
      </w:pPr>
      <w:r>
        <w:rPr/>
        <w:t xml:space="preserve">四、欧盟发展布局</w:t>
      </w:r>
    </w:p>
    <w:p>
      <w:pPr>
        <w:spacing w:after="150"/>
      </w:pPr>
      <w:r>
        <w:rPr/>
        <w:t xml:space="preserve">五、英国发展布局</w:t>
      </w:r>
    </w:p>
    <w:p>
      <w:pPr>
        <w:spacing w:after="150"/>
      </w:pPr>
      <w:r>
        <w:rPr/>
        <w:t xml:space="preserve">六、德国发展布局</w:t>
      </w:r>
    </w:p>
    <w:p>
      <w:pPr>
        <w:spacing w:after="150"/>
      </w:pPr>
      <w:r>
        <w:rPr/>
        <w:t xml:space="preserve">七、新加坡发展布局</w:t>
      </w:r>
    </w:p>
    <w:p>
      <w:pPr>
        <w:spacing w:after="150"/>
      </w:pPr>
      <w:r>
        <w:rPr/>
        <w:t xml:space="preserve">第二节 中国数据要素行业发展综况</w:t>
      </w:r>
    </w:p>
    <w:p>
      <w:pPr>
        <w:spacing w:after="150"/>
      </w:pPr>
      <w:r>
        <w:rPr/>
        <w:t xml:space="preserve">一、相关生产理论</w:t>
      </w:r>
    </w:p>
    <w:p>
      <w:pPr>
        <w:spacing w:after="150"/>
      </w:pPr>
      <w:r>
        <w:rPr/>
        <w:t xml:space="preserve">二、应用拓展情况</w:t>
      </w:r>
    </w:p>
    <w:p>
      <w:pPr>
        <w:spacing w:after="150"/>
      </w:pPr>
      <w:r>
        <w:rPr/>
        <w:t xml:space="preserve">三、价值创造过程</w:t>
      </w:r>
    </w:p>
    <w:p>
      <w:pPr>
        <w:spacing w:after="150"/>
      </w:pPr>
      <w:r>
        <w:rPr/>
        <w:t xml:space="preserve">四、价值创造模式</w:t>
      </w:r>
    </w:p>
    <w:p>
      <w:pPr>
        <w:spacing w:after="150"/>
      </w:pPr>
      <w:r>
        <w:rPr/>
        <w:t xml:space="preserve">五、经济增长贡献</w:t>
      </w:r>
    </w:p>
    <w:p>
      <w:pPr>
        <w:spacing w:after="150"/>
      </w:pPr>
      <w:r>
        <w:rPr/>
        <w:t xml:space="preserve">第三节 中国数据要素市场运行情况</w:t>
      </w:r>
    </w:p>
    <w:p>
      <w:pPr>
        <w:spacing w:after="150"/>
      </w:pPr>
      <w:r>
        <w:rPr/>
        <w:t xml:space="preserve">一、市场发展条件</w:t>
      </w:r>
    </w:p>
    <w:p>
      <w:pPr>
        <w:spacing w:after="150"/>
      </w:pPr>
      <w:r>
        <w:rPr/>
        <w:t xml:space="preserve">二、市场发展阶段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四、市场发展特点</w:t>
      </w:r>
    </w:p>
    <w:p>
      <w:pPr>
        <w:spacing w:after="150"/>
      </w:pPr>
      <w:r>
        <w:rPr/>
        <w:t xml:space="preserve">五、市场供需主体</w:t>
      </w:r>
    </w:p>
    <w:p>
      <w:pPr>
        <w:spacing w:after="150"/>
      </w:pPr>
      <w:r>
        <w:rPr/>
        <w:t xml:space="preserve">六、市场主体规模</w:t>
      </w:r>
    </w:p>
    <w:p>
      <w:pPr>
        <w:spacing w:after="150"/>
      </w:pPr>
      <w:r>
        <w:rPr/>
        <w:t xml:space="preserve">第四节 中国数字要素细分市场发展分析</w:t>
      </w:r>
    </w:p>
    <w:p>
      <w:pPr>
        <w:spacing w:after="150"/>
      </w:pPr>
      <w:r>
        <w:rPr/>
        <w:t xml:space="preserve">一、政务数据要素市场</w:t>
      </w:r>
    </w:p>
    <w:p>
      <w:pPr>
        <w:spacing w:after="150"/>
      </w:pPr>
      <w:r>
        <w:rPr/>
        <w:t xml:space="preserve">二、工业数据要素市场</w:t>
      </w:r>
    </w:p>
    <w:p>
      <w:pPr>
        <w:spacing w:after="150"/>
      </w:pPr>
      <w:r>
        <w:rPr/>
        <w:t xml:space="preserve">三、互联网数据要素市场</w:t>
      </w:r>
    </w:p>
    <w:p>
      <w:pPr>
        <w:spacing w:after="150"/>
      </w:pPr>
      <w:r>
        <w:rPr/>
        <w:t xml:space="preserve">四、医疗数据要素市场</w:t>
      </w:r>
    </w:p>
    <w:p>
      <w:pPr>
        <w:spacing w:after="150"/>
      </w:pPr>
      <w:r>
        <w:rPr/>
        <w:t xml:space="preserve">五、金融数据要素市场</w:t>
      </w:r>
    </w:p>
    <w:p>
      <w:pPr>
        <w:spacing w:after="150"/>
      </w:pPr>
      <w:r>
        <w:rPr/>
        <w:t xml:space="preserve">六、科学数据要素市场</w:t>
      </w:r>
    </w:p>
    <w:p>
      <w:pPr>
        <w:spacing w:after="150"/>
      </w:pPr>
      <w:r>
        <w:rPr/>
        <w:t xml:space="preserve">第五节 地区数据要素市场创新实践分析</w:t>
      </w:r>
    </w:p>
    <w:p>
      <w:pPr>
        <w:spacing w:after="150"/>
      </w:pPr>
      <w:r>
        <w:rPr/>
        <w:t xml:space="preserve">一、上海发展模式</w:t>
      </w:r>
    </w:p>
    <w:p>
      <w:pPr>
        <w:spacing w:after="150"/>
      </w:pPr>
      <w:r>
        <w:rPr/>
        <w:t xml:space="preserve">二、北京发展模式</w:t>
      </w:r>
    </w:p>
    <w:p>
      <w:pPr>
        <w:spacing w:after="150"/>
      </w:pPr>
      <w:r>
        <w:rPr/>
        <w:t xml:space="preserve">三、广东发展模式</w:t>
      </w:r>
    </w:p>
    <w:p>
      <w:pPr>
        <w:spacing w:after="150"/>
      </w:pPr>
      <w:r>
        <w:rPr/>
        <w:t xml:space="preserve">四、贵州发展模式</w:t>
      </w:r>
    </w:p>
    <w:p>
      <w:pPr>
        <w:spacing w:after="150"/>
      </w:pPr>
      <w:r>
        <w:rPr/>
        <w:t xml:space="preserve">五、创新实践评析</w:t>
      </w:r>
    </w:p>
    <w:p>
      <w:pPr>
        <w:spacing w:after="150"/>
      </w:pPr>
      <w:r>
        <w:rPr/>
        <w:t xml:space="preserve">第六节 中国数据要素市场发展问题分析</w:t>
      </w:r>
    </w:p>
    <w:p>
      <w:pPr>
        <w:spacing w:after="150"/>
      </w:pPr>
      <w:r>
        <w:rPr/>
        <w:t xml:space="preserve">一、数据要素面临的挑战</w:t>
      </w:r>
    </w:p>
    <w:p>
      <w:pPr>
        <w:spacing w:after="150"/>
      </w:pPr>
      <w:r>
        <w:rPr/>
        <w:t xml:space="preserve">二、相关体系的建立问题</w:t>
      </w:r>
    </w:p>
    <w:p>
      <w:pPr>
        <w:spacing w:after="150"/>
      </w:pPr>
      <w:r>
        <w:rPr/>
        <w:t xml:space="preserve">三、数据权属界定的问题</w:t>
      </w:r>
    </w:p>
    <w:p>
      <w:pPr>
        <w:spacing w:after="150"/>
      </w:pPr>
      <w:r>
        <w:rPr/>
        <w:t xml:space="preserve">四、数据定价较为困难</w:t>
      </w:r>
    </w:p>
    <w:p>
      <w:pPr>
        <w:spacing w:after="150"/>
      </w:pPr>
      <w:r>
        <w:rPr/>
        <w:t xml:space="preserve">五、数据应用价值待提高</w:t>
      </w:r>
    </w:p>
    <w:p>
      <w:pPr>
        <w:spacing w:after="150"/>
      </w:pPr>
      <w:r>
        <w:rPr/>
        <w:t xml:space="preserve">六、交易基础环境待完善</w:t>
      </w:r>
    </w:p>
    <w:p>
      <w:pPr>
        <w:spacing w:after="150"/>
      </w:pPr>
      <w:r>
        <w:rPr/>
        <w:t xml:space="preserve">七、“数据孤岛”有待打破</w:t>
      </w:r>
    </w:p>
    <w:p>
      <w:pPr>
        <w:spacing w:after="150"/>
      </w:pPr>
      <w:r>
        <w:rPr/>
        <w:t xml:space="preserve">八、制约数据流动的深层原因</w:t>
      </w:r>
    </w:p>
    <w:p>
      <w:pPr>
        <w:spacing w:after="150"/>
      </w:pPr>
      <w:r>
        <w:rPr/>
        <w:t xml:space="preserve">第七节 中国数据要素市场发展对策及建议</w:t>
      </w:r>
    </w:p>
    <w:p>
      <w:pPr>
        <w:spacing w:after="150"/>
      </w:pPr>
      <w:r>
        <w:rPr/>
        <w:t xml:space="preserve">一、建立本国数据产权制度体系</w:t>
      </w:r>
    </w:p>
    <w:p>
      <w:pPr>
        <w:spacing w:after="150"/>
      </w:pPr>
      <w:r>
        <w:rPr/>
        <w:t xml:space="preserve">二、数据要素市场的政策建议</w:t>
      </w:r>
    </w:p>
    <w:p>
      <w:pPr>
        <w:spacing w:after="150"/>
      </w:pPr>
      <w:r>
        <w:rPr/>
        <w:t xml:space="preserve">三、数据估值定价的发展策略</w:t>
      </w:r>
    </w:p>
    <w:p>
      <w:pPr>
        <w:spacing w:after="150"/>
      </w:pPr>
      <w:r>
        <w:rPr/>
        <w:t xml:space="preserve">四、进一步明确配套规则体系</w:t>
      </w:r>
    </w:p>
    <w:p>
      <w:pPr>
        <w:spacing w:after="150"/>
      </w:pPr>
      <w:r>
        <w:rPr/>
        <w:t xml:space="preserve">五、强化数据要素的技术支撑</w:t>
      </w:r>
    </w:p>
    <w:p>
      <w:pPr>
        <w:spacing w:after="150"/>
      </w:pPr>
      <w:r>
        <w:rPr/>
        <w:t xml:space="preserve">六、数据要素市场的发展策略</w:t>
      </w:r>
    </w:p>
    <w:p>
      <w:pPr>
        <w:spacing w:after="150"/>
      </w:pPr>
      <w:r>
        <w:rPr/>
        <w:t xml:space="preserve">七、数据安全有序流动的对策</w:t>
      </w:r>
    </w:p>
    <w:p>
      <w:pPr>
        <w:spacing w:after="150"/>
      </w:pPr>
      <w:r>
        <w:rPr>
          <w:b w:val="1"/>
          <w:bCs w:val="1"/>
        </w:rPr>
        <w:t xml:space="preserve">第五章 2021-2023年数据要素行业重点环节发展分析</w:t>
      </w:r>
    </w:p>
    <w:p>
      <w:pPr>
        <w:spacing w:after="150"/>
      </w:pPr>
      <w:r>
        <w:rPr/>
        <w:t xml:space="preserve">第一节 数据采集与存储</w:t>
      </w:r>
    </w:p>
    <w:p>
      <w:pPr>
        <w:spacing w:after="150"/>
      </w:pPr>
      <w:r>
        <w:rPr/>
        <w:t xml:space="preserve">一、政府与公共数据</w:t>
      </w:r>
    </w:p>
    <w:p>
      <w:pPr>
        <w:spacing w:after="150"/>
      </w:pPr>
      <w:r>
        <w:rPr/>
        <w:t xml:space="preserve">二、个人数据</w:t>
      </w:r>
    </w:p>
    <w:p>
      <w:pPr>
        <w:spacing w:after="150"/>
      </w:pPr>
      <w:r>
        <w:rPr/>
        <w:t xml:space="preserve">三、企业数据</w:t>
      </w:r>
    </w:p>
    <w:p>
      <w:pPr>
        <w:spacing w:after="150"/>
      </w:pPr>
      <w:r>
        <w:rPr/>
        <w:t xml:space="preserve">第二节 数据确权</w:t>
      </w:r>
    </w:p>
    <w:p>
      <w:pPr>
        <w:spacing w:after="150"/>
      </w:pPr>
      <w:r>
        <w:rPr/>
        <w:t xml:space="preserve">一、数据确权的内涵</w:t>
      </w:r>
    </w:p>
    <w:p>
      <w:pPr>
        <w:spacing w:after="150"/>
      </w:pPr>
      <w:r>
        <w:rPr/>
        <w:t xml:space="preserve">二、数据确权的难度</w:t>
      </w:r>
    </w:p>
    <w:p>
      <w:pPr>
        <w:spacing w:after="150"/>
      </w:pPr>
      <w:r>
        <w:rPr/>
        <w:t xml:space="preserve">三、首个数据确权平台</w:t>
      </w:r>
    </w:p>
    <w:p>
      <w:pPr>
        <w:spacing w:after="150"/>
      </w:pPr>
      <w:r>
        <w:rPr/>
        <w:t xml:space="preserve">四、数据确权布局加快</w:t>
      </w:r>
    </w:p>
    <w:p>
      <w:pPr>
        <w:spacing w:after="150"/>
      </w:pPr>
      <w:r>
        <w:rPr/>
        <w:t xml:space="preserve">五、数据确权存在难点</w:t>
      </w:r>
    </w:p>
    <w:p>
      <w:pPr>
        <w:spacing w:after="150"/>
      </w:pPr>
      <w:r>
        <w:rPr/>
        <w:t xml:space="preserve">六、数据确权存法律空白</w:t>
      </w:r>
    </w:p>
    <w:p>
      <w:pPr>
        <w:spacing w:after="150"/>
      </w:pPr>
      <w:r>
        <w:rPr/>
        <w:t xml:space="preserve">七、数据确权的政策建议</w:t>
      </w:r>
    </w:p>
    <w:p>
      <w:pPr>
        <w:spacing w:after="150"/>
      </w:pPr>
      <w:r>
        <w:rPr/>
        <w:t xml:space="preserve">第三节 数据加工及技术服务</w:t>
      </w:r>
    </w:p>
    <w:p>
      <w:pPr>
        <w:spacing w:after="150"/>
      </w:pPr>
      <w:r>
        <w:rPr/>
        <w:t xml:space="preserve">一、数据标注</w:t>
      </w:r>
    </w:p>
    <w:p>
      <w:pPr>
        <w:spacing w:after="150"/>
      </w:pPr>
      <w:r>
        <w:rPr/>
        <w:t xml:space="preserve">二、数据分析</w:t>
      </w:r>
    </w:p>
    <w:p>
      <w:pPr>
        <w:spacing w:after="150"/>
      </w:pPr>
      <w:r>
        <w:rPr/>
        <w:t xml:space="preserve">三、数据隐私计算</w:t>
      </w:r>
    </w:p>
    <w:p>
      <w:pPr>
        <w:spacing w:after="150"/>
      </w:pPr>
      <w:r>
        <w:rPr/>
        <w:t xml:space="preserve">第四节 数据基础软件</w:t>
      </w:r>
    </w:p>
    <w:p>
      <w:pPr>
        <w:spacing w:after="150"/>
      </w:pPr>
      <w:r>
        <w:rPr/>
        <w:t xml:space="preserve">一、数据基础软件的构成</w:t>
      </w:r>
    </w:p>
    <w:p>
      <w:pPr>
        <w:spacing w:after="150"/>
      </w:pPr>
      <w:r>
        <w:rPr/>
        <w:t xml:space="preserve">二、数据库行业发展状况</w:t>
      </w:r>
    </w:p>
    <w:p>
      <w:pPr>
        <w:spacing w:after="150"/>
      </w:pPr>
      <w:r>
        <w:rPr/>
        <w:t xml:space="preserve">三、数据基础软件典型企业</w:t>
      </w:r>
    </w:p>
    <w:p>
      <w:pPr>
        <w:spacing w:after="150"/>
      </w:pPr>
      <w:r>
        <w:rPr/>
        <w:t xml:space="preserve">四、数据基础软件发展趋势</w:t>
      </w:r>
    </w:p>
    <w:p>
      <w:pPr>
        <w:spacing w:after="150"/>
      </w:pPr>
      <w:r>
        <w:rPr/>
        <w:t xml:space="preserve">五、数据基础软件发展重点</w:t>
      </w:r>
    </w:p>
    <w:p>
      <w:pPr>
        <w:spacing w:after="150"/>
      </w:pPr>
      <w:r>
        <w:rPr/>
        <w:t xml:space="preserve">第五节 数据训练</w:t>
      </w:r>
    </w:p>
    <w:p>
      <w:pPr>
        <w:spacing w:after="150"/>
      </w:pPr>
      <w:r>
        <w:rPr/>
        <w:t xml:space="preserve">一、数据训练所处阶段</w:t>
      </w:r>
    </w:p>
    <w:p>
      <w:pPr>
        <w:spacing w:after="150"/>
      </w:pPr>
      <w:r>
        <w:rPr/>
        <w:t xml:space="preserve">二、数据训练相关介绍</w:t>
      </w:r>
    </w:p>
    <w:p>
      <w:pPr>
        <w:spacing w:after="150"/>
      </w:pPr>
      <w:r>
        <w:rPr/>
        <w:t xml:space="preserve">三、数据训练生产流程</w:t>
      </w:r>
    </w:p>
    <w:p>
      <w:pPr>
        <w:spacing w:after="150"/>
      </w:pPr>
      <w:r>
        <w:rPr/>
        <w:t xml:space="preserve">四、数据训练需求状况</w:t>
      </w:r>
    </w:p>
    <w:p>
      <w:pPr>
        <w:spacing w:after="150"/>
      </w:pPr>
      <w:r>
        <w:rPr/>
        <w:t xml:space="preserve">第六节 数据交易及流通</w:t>
      </w:r>
    </w:p>
    <w:p>
      <w:pPr>
        <w:spacing w:after="150"/>
      </w:pPr>
      <w:r>
        <w:rPr/>
        <w:t xml:space="preserve">一、数据交易平台</w:t>
      </w:r>
    </w:p>
    <w:p>
      <w:pPr>
        <w:spacing w:after="150"/>
      </w:pPr>
      <w:r>
        <w:rPr/>
        <w:t xml:space="preserve">二、数据流通框架</w:t>
      </w:r>
    </w:p>
    <w:p>
      <w:pPr>
        <w:spacing w:after="150"/>
      </w:pPr>
      <w:r>
        <w:rPr/>
        <w:t xml:space="preserve">三、数据开放共享</w:t>
      </w:r>
    </w:p>
    <w:p>
      <w:pPr>
        <w:spacing w:after="150"/>
      </w:pPr>
      <w:r>
        <w:rPr/>
        <w:t xml:space="preserve">第七节 数据安全</w:t>
      </w:r>
    </w:p>
    <w:p>
      <w:pPr>
        <w:spacing w:after="150"/>
      </w:pPr>
      <w:r>
        <w:rPr/>
        <w:t xml:space="preserve">一、数据安全的定义</w:t>
      </w:r>
    </w:p>
    <w:p>
      <w:pPr>
        <w:spacing w:after="150"/>
      </w:pPr>
      <w:r>
        <w:rPr/>
        <w:t xml:space="preserve">二、数据安全风险分类</w:t>
      </w:r>
    </w:p>
    <w:p>
      <w:pPr>
        <w:spacing w:after="150"/>
      </w:pPr>
      <w:r>
        <w:rPr/>
        <w:t xml:space="preserve">三、数据安全法律内容</w:t>
      </w:r>
    </w:p>
    <w:p>
      <w:pPr>
        <w:spacing w:after="150"/>
      </w:pPr>
      <w:r>
        <w:rPr/>
        <w:t xml:space="preserve">四、数据安全市场规模</w:t>
      </w:r>
    </w:p>
    <w:p>
      <w:pPr>
        <w:spacing w:after="150"/>
      </w:pPr>
      <w:r>
        <w:rPr/>
        <w:t xml:space="preserve">五、数据安全行业特点</w:t>
      </w:r>
    </w:p>
    <w:p>
      <w:pPr>
        <w:spacing w:after="150"/>
      </w:pPr>
      <w:r>
        <w:rPr/>
        <w:t xml:space="preserve">六、数据安全行业趋势</w:t>
      </w:r>
    </w:p>
    <w:p>
      <w:pPr>
        <w:spacing w:after="150"/>
      </w:pPr>
      <w:r>
        <w:rPr>
          <w:b w:val="1"/>
          <w:bCs w:val="1"/>
        </w:rPr>
        <w:t xml:space="preserve">第六章 2021-2023年中国数据要素市场交易分析</w:t>
      </w:r>
    </w:p>
    <w:p>
      <w:pPr>
        <w:spacing w:after="150"/>
      </w:pPr>
      <w:r>
        <w:rPr/>
        <w:t xml:space="preserve">第一节 数据交易主体的分类及规模</w:t>
      </w:r>
    </w:p>
    <w:p>
      <w:pPr>
        <w:spacing w:after="150"/>
      </w:pPr>
      <w:r>
        <w:rPr/>
        <w:t xml:space="preserve">一、数据资产评估企业</w:t>
      </w:r>
    </w:p>
    <w:p>
      <w:pPr>
        <w:spacing w:after="150"/>
      </w:pPr>
      <w:r>
        <w:rPr/>
        <w:t xml:space="preserve">二、数据合规评估企业</w:t>
      </w:r>
    </w:p>
    <w:p>
      <w:pPr>
        <w:spacing w:after="150"/>
      </w:pPr>
      <w:r>
        <w:rPr/>
        <w:t xml:space="preserve">三、数据交易经纪商</w:t>
      </w:r>
    </w:p>
    <w:p>
      <w:pPr>
        <w:spacing w:after="150"/>
      </w:pPr>
      <w:r>
        <w:rPr/>
        <w:t xml:space="preserve">四、数据交易企业规模</w:t>
      </w:r>
    </w:p>
    <w:p>
      <w:pPr>
        <w:spacing w:after="150"/>
      </w:pPr>
      <w:r>
        <w:rPr/>
        <w:t xml:space="preserve">第二节 中国数据要素市场交易状况分析</w:t>
      </w:r>
    </w:p>
    <w:p>
      <w:pPr>
        <w:spacing w:after="150"/>
      </w:pPr>
      <w:r>
        <w:rPr/>
        <w:t xml:space="preserve">一、数据交易主要模式</w:t>
      </w:r>
    </w:p>
    <w:p>
      <w:pPr>
        <w:spacing w:after="150"/>
      </w:pPr>
      <w:r>
        <w:rPr/>
        <w:t xml:space="preserve">二、数据交易定价机制</w:t>
      </w:r>
    </w:p>
    <w:p>
      <w:pPr>
        <w:spacing w:after="150"/>
      </w:pPr>
      <w:r>
        <w:rPr/>
        <w:t xml:space="preserve">三、数据交易产业链生态</w:t>
      </w:r>
    </w:p>
    <w:p>
      <w:pPr>
        <w:spacing w:after="150"/>
      </w:pPr>
      <w:r>
        <w:rPr/>
        <w:t xml:space="preserve">四、数据交易市场状况</w:t>
      </w:r>
    </w:p>
    <w:p>
      <w:pPr>
        <w:spacing w:after="150"/>
      </w:pPr>
      <w:r>
        <w:rPr/>
        <w:t xml:space="preserve">五、数据交易效益测算</w:t>
      </w:r>
    </w:p>
    <w:p>
      <w:pPr>
        <w:spacing w:after="150"/>
      </w:pPr>
      <w:r>
        <w:rPr/>
        <w:t xml:space="preserve">第三节 数据交易平台运行情况分析</w:t>
      </w:r>
    </w:p>
    <w:p>
      <w:pPr>
        <w:spacing w:after="150"/>
      </w:pPr>
      <w:r>
        <w:rPr/>
        <w:t xml:space="preserve">一、数据交易平台发展地位</w:t>
      </w:r>
    </w:p>
    <w:p>
      <w:pPr>
        <w:spacing w:after="150"/>
      </w:pPr>
      <w:r>
        <w:rPr/>
        <w:t xml:space="preserve">二、数据交易平台数量规模</w:t>
      </w:r>
    </w:p>
    <w:p>
      <w:pPr>
        <w:spacing w:after="150"/>
      </w:pPr>
      <w:r>
        <w:rPr/>
        <w:t xml:space="preserve">三、数据交易平台股权结构</w:t>
      </w:r>
    </w:p>
    <w:p>
      <w:pPr>
        <w:spacing w:after="150"/>
      </w:pPr>
      <w:r>
        <w:rPr/>
        <w:t xml:space="preserve">四、各省市建立大数据集团</w:t>
      </w:r>
    </w:p>
    <w:p>
      <w:pPr>
        <w:spacing w:after="150"/>
      </w:pPr>
      <w:r>
        <w:rPr/>
        <w:t xml:space="preserve">五、数据交易平台盈利模式</w:t>
      </w:r>
    </w:p>
    <w:p>
      <w:pPr>
        <w:spacing w:after="150"/>
      </w:pPr>
      <w:r>
        <w:rPr/>
        <w:t xml:space="preserve">六、重点数据交易平台对比</w:t>
      </w:r>
    </w:p>
    <w:p>
      <w:pPr>
        <w:spacing w:after="150"/>
      </w:pPr>
      <w:r>
        <w:rPr>
          <w:b w:val="1"/>
          <w:bCs w:val="1"/>
        </w:rPr>
        <w:t xml:space="preserve">第七章 2021-2023年中国数据要素市场主要构成——数据交易平台分析</w:t>
      </w:r>
    </w:p>
    <w:p>
      <w:pPr>
        <w:spacing w:after="150"/>
      </w:pPr>
      <w:r>
        <w:rPr/>
        <w:t xml:space="preserve">第一节 贵阳大数据交易所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二、平台发展历程</w:t>
      </w:r>
    </w:p>
    <w:p>
      <w:pPr>
        <w:spacing w:after="150"/>
      </w:pPr>
      <w:r>
        <w:rPr/>
        <w:t xml:space="preserve">三、平台发展优劣势</w:t>
      </w:r>
    </w:p>
    <w:p>
      <w:pPr>
        <w:spacing w:after="150"/>
      </w:pPr>
      <w:r>
        <w:rPr/>
        <w:t xml:space="preserve">四、平台产品分析</w:t>
      </w:r>
    </w:p>
    <w:p>
      <w:pPr>
        <w:spacing w:after="150"/>
      </w:pPr>
      <w:r>
        <w:rPr/>
        <w:t xml:space="preserve">五、平台交易动态</w:t>
      </w:r>
    </w:p>
    <w:p>
      <w:pPr>
        <w:spacing w:after="150"/>
      </w:pPr>
      <w:r>
        <w:rPr/>
        <w:t xml:space="preserve">第二节 华东江苏大数据交易中心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二、平台产品分析</w:t>
      </w:r>
    </w:p>
    <w:p>
      <w:pPr>
        <w:spacing w:after="150"/>
      </w:pPr>
      <w:r>
        <w:rPr/>
        <w:t xml:space="preserve">三、主要数据服务</w:t>
      </w:r>
    </w:p>
    <w:p>
      <w:pPr>
        <w:spacing w:after="150"/>
      </w:pPr>
      <w:r>
        <w:rPr/>
        <w:t xml:space="preserve">第三节 武汉东湖大数据交易中心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二、数据产品来源</w:t>
      </w:r>
    </w:p>
    <w:p>
      <w:pPr>
        <w:spacing w:after="150"/>
      </w:pPr>
      <w:r>
        <w:rPr/>
        <w:t xml:space="preserve">三、数据产品应用</w:t>
      </w:r>
    </w:p>
    <w:p>
      <w:pPr>
        <w:spacing w:after="150"/>
      </w:pPr>
      <w:r>
        <w:rPr/>
        <w:t xml:space="preserve">四、招商行业布局</w:t>
      </w:r>
    </w:p>
    <w:p>
      <w:pPr>
        <w:spacing w:after="150"/>
      </w:pPr>
      <w:r>
        <w:rPr/>
        <w:t xml:space="preserve">第四节 上海数据交易所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二、平台交易产品</w:t>
      </w:r>
    </w:p>
    <w:p>
      <w:pPr>
        <w:spacing w:after="150"/>
      </w:pPr>
      <w:r>
        <w:rPr/>
        <w:t xml:space="preserve">三、交易收费标准</w:t>
      </w:r>
    </w:p>
    <w:p>
      <w:pPr>
        <w:spacing w:after="150"/>
      </w:pPr>
      <w:r>
        <w:rPr/>
        <w:t xml:space="preserve">四、平台发展特点</w:t>
      </w:r>
    </w:p>
    <w:p>
      <w:pPr>
        <w:spacing w:after="150"/>
      </w:pPr>
      <w:r>
        <w:rPr/>
        <w:t xml:space="preserve">第五节 北京国际大数据交易所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二、平台产品类型</w:t>
      </w:r>
    </w:p>
    <w:p>
      <w:pPr>
        <w:spacing w:after="150"/>
      </w:pPr>
      <w:r>
        <w:rPr/>
        <w:t xml:space="preserve">三、重点研究方向</w:t>
      </w:r>
    </w:p>
    <w:p>
      <w:pPr>
        <w:spacing w:after="150"/>
      </w:pPr>
      <w:r>
        <w:rPr/>
        <w:t xml:space="preserve">第六节 浙江大数据交易中心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二、平台发展优势</w:t>
      </w:r>
    </w:p>
    <w:p>
      <w:pPr>
        <w:spacing w:after="150"/>
      </w:pPr>
      <w:r>
        <w:rPr/>
        <w:t xml:space="preserve">三、平台建设布局</w:t>
      </w:r>
    </w:p>
    <w:p>
      <w:pPr>
        <w:spacing w:after="150"/>
      </w:pPr>
      <w:r>
        <w:rPr/>
        <w:t xml:space="preserve">四、数据交易场景</w:t>
      </w:r>
    </w:p>
    <w:p>
      <w:pPr>
        <w:spacing w:after="150"/>
      </w:pPr>
      <w:r>
        <w:rPr/>
        <w:t xml:space="preserve">第七节 广州数据交易所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二、平台发展布局</w:t>
      </w:r>
    </w:p>
    <w:p>
      <w:pPr>
        <w:spacing w:after="150"/>
      </w:pPr>
      <w:r>
        <w:rPr/>
        <w:t xml:space="preserve">三、平台发展动态</w:t>
      </w:r>
    </w:p>
    <w:p>
      <w:pPr>
        <w:spacing w:after="150"/>
      </w:pPr>
      <w:r>
        <w:rPr/>
        <w:t xml:space="preserve">第八节 深圳数据交易所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二、平台交易产品</w:t>
      </w:r>
    </w:p>
    <w:p>
      <w:pPr>
        <w:spacing w:after="150"/>
      </w:pPr>
      <w:r>
        <w:rPr/>
        <w:t xml:space="preserve">三、平台发展规划</w:t>
      </w:r>
    </w:p>
    <w:p>
      <w:pPr>
        <w:spacing w:after="150"/>
      </w:pPr>
      <w:r>
        <w:rPr/>
        <w:t xml:space="preserve">第九节 其他</w:t>
      </w:r>
    </w:p>
    <w:p>
      <w:pPr>
        <w:spacing w:after="150"/>
      </w:pPr>
      <w:r>
        <w:rPr/>
        <w:t xml:space="preserve">一、青岛大数据交易中心</w:t>
      </w:r>
    </w:p>
    <w:p>
      <w:pPr>
        <w:spacing w:after="150"/>
      </w:pPr>
      <w:r>
        <w:rPr/>
        <w:t xml:space="preserve">二、山西数据交易服务平台</w:t>
      </w:r>
    </w:p>
    <w:p>
      <w:pPr>
        <w:spacing w:after="150"/>
      </w:pPr>
      <w:r>
        <w:rPr/>
        <w:t xml:space="preserve">三、北部湾大数据交易中心</w:t>
      </w:r>
    </w:p>
    <w:p>
      <w:pPr>
        <w:spacing w:after="150"/>
      </w:pPr>
      <w:r>
        <w:rPr/>
        <w:t xml:space="preserve">四、北方大数据交易中心</w:t>
      </w:r>
    </w:p>
    <w:p>
      <w:pPr>
        <w:spacing w:after="150"/>
      </w:pPr>
      <w:r>
        <w:rPr/>
        <w:t xml:space="preserve">五、德阳数据交易中心</w:t>
      </w:r>
    </w:p>
    <w:p>
      <w:pPr>
        <w:spacing w:after="150"/>
      </w:pPr>
      <w:r>
        <w:rPr/>
        <w:t xml:space="preserve">六、湖南大数据交易所</w:t>
      </w:r>
    </w:p>
    <w:p>
      <w:pPr>
        <w:spacing w:after="150"/>
      </w:pPr>
      <w:r>
        <w:rPr/>
        <w:t xml:space="preserve">七、福建大数据交易所</w:t>
      </w:r>
    </w:p>
    <w:p>
      <w:pPr>
        <w:spacing w:after="150"/>
      </w:pPr>
      <w:r>
        <w:rPr>
          <w:b w:val="1"/>
          <w:bCs w:val="1"/>
        </w:rPr>
        <w:t xml:space="preserve">第八章 2021-2023年中国数据要素市场发展模式分析</w:t>
      </w:r>
    </w:p>
    <w:p>
      <w:pPr>
        <w:spacing w:after="150"/>
      </w:pPr>
      <w:r>
        <w:rPr/>
        <w:t xml:space="preserve">第一节 数据要素市场定价模式</w:t>
      </w:r>
    </w:p>
    <w:p>
      <w:pPr>
        <w:spacing w:after="150"/>
      </w:pPr>
      <w:r>
        <w:rPr/>
        <w:t xml:space="preserve">一、成本法定价模式</w:t>
      </w:r>
    </w:p>
    <w:p>
      <w:pPr>
        <w:spacing w:after="150"/>
      </w:pPr>
      <w:r>
        <w:rPr/>
        <w:t xml:space="preserve">二、收益法定价模式</w:t>
      </w:r>
    </w:p>
    <w:p>
      <w:pPr>
        <w:spacing w:after="150"/>
      </w:pPr>
      <w:r>
        <w:rPr/>
        <w:t xml:space="preserve">三、市场法定价模式</w:t>
      </w:r>
    </w:p>
    <w:p>
      <w:pPr>
        <w:spacing w:after="150"/>
      </w:pPr>
      <w:r>
        <w:rPr/>
        <w:t xml:space="preserve">第二节 数据要素流通模式分析</w:t>
      </w:r>
    </w:p>
    <w:p>
      <w:pPr>
        <w:spacing w:after="150"/>
      </w:pPr>
      <w:r>
        <w:rPr/>
        <w:t xml:space="preserve">一、数据开放模式</w:t>
      </w:r>
    </w:p>
    <w:p>
      <w:pPr>
        <w:spacing w:after="150"/>
      </w:pPr>
      <w:r>
        <w:rPr/>
        <w:t xml:space="preserve">二、数据共享模式</w:t>
      </w:r>
    </w:p>
    <w:p>
      <w:pPr>
        <w:spacing w:after="150"/>
      </w:pPr>
      <w:r>
        <w:rPr/>
        <w:t xml:space="preserve">三、数据交易模式</w:t>
      </w:r>
    </w:p>
    <w:p>
      <w:pPr>
        <w:spacing w:after="150"/>
      </w:pPr>
      <w:r>
        <w:rPr/>
        <w:t xml:space="preserve">第三节 数据要素交易模式分析</w:t>
      </w:r>
    </w:p>
    <w:p>
      <w:pPr>
        <w:spacing w:after="150"/>
      </w:pPr>
      <w:r>
        <w:rPr/>
        <w:t xml:space="preserve">一、数据交易机构交易模式</w:t>
      </w:r>
    </w:p>
    <w:p>
      <w:pPr>
        <w:spacing w:after="150"/>
      </w:pPr>
      <w:r>
        <w:rPr/>
        <w:t xml:space="preserve">二、产业数据上下游交易模式</w:t>
      </w:r>
    </w:p>
    <w:p>
      <w:pPr>
        <w:spacing w:after="150"/>
      </w:pPr>
      <w:r>
        <w:rPr/>
        <w:t xml:space="preserve">第四节 数据要素服务创新模式</w:t>
      </w:r>
    </w:p>
    <w:p>
      <w:pPr>
        <w:spacing w:after="150"/>
      </w:pPr>
      <w:r>
        <w:rPr/>
        <w:t xml:space="preserve">一、数据合规评估模式</w:t>
      </w:r>
    </w:p>
    <w:p>
      <w:pPr>
        <w:spacing w:after="150"/>
      </w:pPr>
      <w:r>
        <w:rPr/>
        <w:t xml:space="preserve">二、数据资产评估模式</w:t>
      </w:r>
    </w:p>
    <w:p>
      <w:pPr>
        <w:spacing w:after="150"/>
      </w:pPr>
      <w:r>
        <w:rPr/>
        <w:t xml:space="preserve">三、数据交易撮合模式</w:t>
      </w:r>
    </w:p>
    <w:p>
      <w:pPr>
        <w:spacing w:after="150"/>
      </w:pPr>
      <w:r>
        <w:rPr/>
        <w:t xml:space="preserve">四、数据交付服务模式</w:t>
      </w:r>
    </w:p>
    <w:p>
      <w:pPr>
        <w:spacing w:after="150"/>
      </w:pPr>
      <w:r>
        <w:rPr/>
        <w:t xml:space="preserve">五、数据争议仲裁模式</w:t>
      </w:r>
    </w:p>
    <w:p>
      <w:pPr>
        <w:spacing w:after="150"/>
      </w:pPr>
      <w:r>
        <w:rPr/>
        <w:t xml:space="preserve">六、知识产权服务模式</w:t>
      </w:r>
    </w:p>
    <w:p>
      <w:pPr>
        <w:spacing w:after="150"/>
      </w:pPr>
      <w:r>
        <w:rPr/>
        <w:t xml:space="preserve">七、数据金融服务模式</w:t>
      </w:r>
    </w:p>
    <w:p>
      <w:pPr>
        <w:spacing w:after="150"/>
      </w:pPr>
      <w:r>
        <w:rPr/>
        <w:t xml:space="preserve">八、数据安全服务模式</w:t>
      </w:r>
    </w:p>
    <w:p>
      <w:pPr>
        <w:spacing w:after="150"/>
      </w:pPr>
      <w:r>
        <w:rPr/>
        <w:t xml:space="preserve">第五节 数据要素生态汇聚模式</w:t>
      </w:r>
    </w:p>
    <w:p>
      <w:pPr>
        <w:spacing w:after="150"/>
      </w:pPr>
      <w:r>
        <w:rPr/>
        <w:t xml:space="preserve">一、发展优势分析</w:t>
      </w:r>
    </w:p>
    <w:p>
      <w:pPr>
        <w:spacing w:after="150"/>
      </w:pPr>
      <w:r>
        <w:rPr/>
        <w:t xml:space="preserve">二、主要发展特点</w:t>
      </w:r>
    </w:p>
    <w:p>
      <w:pPr>
        <w:spacing w:after="150"/>
      </w:pPr>
      <w:r>
        <w:rPr/>
        <w:t xml:space="preserve">三、主要发展案例</w:t>
      </w:r>
    </w:p>
    <w:p>
      <w:pPr>
        <w:spacing w:after="150"/>
      </w:pPr>
      <w:r>
        <w:rPr/>
        <w:t xml:space="preserve">第六节 数据要素市场经营运行模式创新</w:t>
      </w:r>
    </w:p>
    <w:p>
      <w:pPr>
        <w:spacing w:after="150"/>
      </w:pPr>
      <w:r>
        <w:rPr/>
        <w:t xml:space="preserve">一、新机制</w:t>
      </w:r>
    </w:p>
    <w:p>
      <w:pPr>
        <w:spacing w:after="150"/>
      </w:pPr>
      <w:r>
        <w:rPr/>
        <w:t xml:space="preserve">二、新主体</w:t>
      </w:r>
    </w:p>
    <w:p>
      <w:pPr>
        <w:spacing w:after="150"/>
      </w:pPr>
      <w:r>
        <w:rPr/>
        <w:t xml:space="preserve">三、新设施</w:t>
      </w:r>
    </w:p>
    <w:p>
      <w:pPr>
        <w:spacing w:after="150"/>
      </w:pPr>
      <w:r>
        <w:rPr>
          <w:b w:val="1"/>
          <w:bCs w:val="1"/>
        </w:rPr>
        <w:t xml:space="preserve">第九章 数据元素相关技术发展分析</w:t>
      </w:r>
    </w:p>
    <w:p>
      <w:pPr>
        <w:spacing w:after="150"/>
      </w:pPr>
      <w:r>
        <w:rPr/>
        <w:t xml:space="preserve">第一节 数据元件技术</w:t>
      </w:r>
    </w:p>
    <w:p>
      <w:pPr>
        <w:spacing w:after="150"/>
      </w:pPr>
      <w:r>
        <w:rPr/>
        <w:t xml:space="preserve">一、数据元件的内涵</w:t>
      </w:r>
    </w:p>
    <w:p>
      <w:pPr>
        <w:spacing w:after="150"/>
      </w:pPr>
      <w:r>
        <w:rPr/>
        <w:t xml:space="preserve">二、数据元件的特征</w:t>
      </w:r>
    </w:p>
    <w:p>
      <w:pPr>
        <w:spacing w:after="150"/>
      </w:pPr>
      <w:r>
        <w:rPr/>
        <w:t xml:space="preserve">三、数据元件服务方式</w:t>
      </w:r>
    </w:p>
    <w:p>
      <w:pPr>
        <w:spacing w:after="150"/>
      </w:pPr>
      <w:r>
        <w:rPr/>
        <w:t xml:space="preserve">四、数据元件应用特点</w:t>
      </w:r>
    </w:p>
    <w:p>
      <w:pPr>
        <w:spacing w:after="150"/>
      </w:pPr>
      <w:r>
        <w:rPr/>
        <w:t xml:space="preserve">五、数据元件发展意义</w:t>
      </w:r>
    </w:p>
    <w:p>
      <w:pPr>
        <w:spacing w:after="150"/>
      </w:pPr>
      <w:r>
        <w:rPr/>
        <w:t xml:space="preserve">第二节 数据空间技术</w:t>
      </w:r>
    </w:p>
    <w:p>
      <w:pPr>
        <w:spacing w:after="150"/>
      </w:pPr>
      <w:r>
        <w:rPr/>
        <w:t xml:space="preserve">一、数据空间的内涵</w:t>
      </w:r>
    </w:p>
    <w:p>
      <w:pPr>
        <w:spacing w:after="150"/>
      </w:pPr>
      <w:r>
        <w:rPr/>
        <w:t xml:space="preserve">二、数据空间业务价值</w:t>
      </w:r>
    </w:p>
    <w:p>
      <w:pPr>
        <w:spacing w:after="150"/>
      </w:pPr>
      <w:r>
        <w:rPr/>
        <w:t xml:space="preserve">三、数据空间关键能力</w:t>
      </w:r>
    </w:p>
    <w:p>
      <w:pPr>
        <w:spacing w:after="150"/>
      </w:pPr>
      <w:r>
        <w:rPr/>
        <w:t xml:space="preserve">四、数据空间关键技术</w:t>
      </w:r>
    </w:p>
    <w:p>
      <w:pPr>
        <w:spacing w:after="150"/>
      </w:pPr>
      <w:r>
        <w:rPr/>
        <w:t xml:space="preserve">第三节 数据登记技术</w:t>
      </w:r>
    </w:p>
    <w:p>
      <w:pPr>
        <w:spacing w:after="150"/>
      </w:pPr>
      <w:r>
        <w:rPr/>
        <w:t xml:space="preserve">一、数据登记技术的内涵</w:t>
      </w:r>
    </w:p>
    <w:p>
      <w:pPr>
        <w:spacing w:after="150"/>
      </w:pPr>
      <w:r>
        <w:rPr/>
        <w:t xml:space="preserve">二、数据登记技术的重点</w:t>
      </w:r>
    </w:p>
    <w:p>
      <w:pPr>
        <w:spacing w:after="150"/>
      </w:pPr>
      <w:r>
        <w:rPr/>
        <w:t xml:space="preserve">第四节 数据隐私技术</w:t>
      </w:r>
    </w:p>
    <w:p>
      <w:pPr>
        <w:spacing w:after="150"/>
      </w:pPr>
      <w:r>
        <w:rPr/>
        <w:t xml:space="preserve">一、数据隐私技术的内涵</w:t>
      </w:r>
    </w:p>
    <w:p>
      <w:pPr>
        <w:spacing w:after="150"/>
      </w:pPr>
      <w:r>
        <w:rPr/>
        <w:t xml:space="preserve">二、可信执行环境技术</w:t>
      </w:r>
    </w:p>
    <w:p>
      <w:pPr>
        <w:spacing w:after="150"/>
      </w:pPr>
      <w:r>
        <w:rPr/>
        <w:t xml:space="preserve">三、敏感数据识别技术</w:t>
      </w:r>
    </w:p>
    <w:p>
      <w:pPr>
        <w:spacing w:after="150"/>
      </w:pPr>
      <w:r>
        <w:rPr/>
        <w:t xml:space="preserve">四、区块链技术</w:t>
      </w:r>
    </w:p>
    <w:p>
      <w:pPr>
        <w:spacing w:after="150"/>
      </w:pPr>
      <w:r>
        <w:rPr/>
        <w:t xml:space="preserve">五、零知识证明技术</w:t>
      </w:r>
    </w:p>
    <w:p>
      <w:pPr>
        <w:spacing w:after="150"/>
      </w:pPr>
      <w:r>
        <w:rPr/>
        <w:t xml:space="preserve">六、数据脱敏技术</w:t>
      </w:r>
    </w:p>
    <w:p>
      <w:pPr>
        <w:spacing w:after="150"/>
      </w:pPr>
      <w:r>
        <w:rPr/>
        <w:t xml:space="preserve">七、联邦学习技术</w:t>
      </w:r>
    </w:p>
    <w:p>
      <w:pPr>
        <w:spacing w:after="150"/>
      </w:pPr>
      <w:r>
        <w:rPr/>
        <w:t xml:space="preserve">八、相关加密技术</w:t>
      </w:r>
    </w:p>
    <w:p>
      <w:pPr>
        <w:spacing w:after="150"/>
      </w:pPr>
      <w:r>
        <w:rPr/>
        <w:t xml:space="preserve">九、数据资产凭证</w:t>
      </w:r>
    </w:p>
    <w:p>
      <w:pPr>
        <w:spacing w:after="150"/>
      </w:pPr>
      <w:r>
        <w:rPr>
          <w:b w:val="1"/>
          <w:bCs w:val="1"/>
        </w:rPr>
        <w:t xml:space="preserve">第十章 2021-2023年数据要素相关上市企业运营情况</w:t>
      </w:r>
    </w:p>
    <w:p>
      <w:pPr>
        <w:spacing w:after="150"/>
      </w:pPr>
      <w:r>
        <w:rPr/>
        <w:t xml:space="preserve">第一节 山东卓创资讯股份有限公司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二、主要业务分布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北京易华录信息技术股份有限公司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二、主要业务分布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第三节 广州广电运通金融电子股份有限公司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杭州安恒信息技术股份有限公司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二、主要产品服务</w:t>
      </w:r>
    </w:p>
    <w:p>
      <w:pPr>
        <w:spacing w:after="150"/>
      </w:pPr>
      <w:r>
        <w:rPr/>
        <w:t xml:space="preserve">三、战略落实情况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第五节 奇安信科技集团股份有限公司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每日互动股份有限公司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第七节 星环信息科技(上海)股份有限公司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二、主要产品体系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第八节 北京海天瑞声科技股份有限公司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二、主要产品服务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第十一章 2021-2023年中国数据要素市场投资分析</w:t>
      </w:r>
    </w:p>
    <w:p>
      <w:pPr>
        <w:spacing w:after="150"/>
      </w:pPr>
      <w:r>
        <w:rPr/>
        <w:t xml:space="preserve">第一节 数据要素市场投融资规模及特点</w:t>
      </w:r>
    </w:p>
    <w:p>
      <w:pPr>
        <w:spacing w:after="150"/>
      </w:pPr>
      <w:r>
        <w:rPr/>
        <w:t xml:space="preserve">一、投资规模走势</w:t>
      </w:r>
    </w:p>
    <w:p>
      <w:pPr>
        <w:spacing w:after="150"/>
      </w:pPr>
      <w:r>
        <w:rPr/>
        <w:t xml:space="preserve">二、区域融资规模</w:t>
      </w:r>
    </w:p>
    <w:p>
      <w:pPr>
        <w:spacing w:after="150"/>
      </w:pPr>
      <w:r>
        <w:rPr/>
        <w:t xml:space="preserve">三、融资轮次分布</w:t>
      </w:r>
    </w:p>
    <w:p>
      <w:pPr>
        <w:spacing w:after="150"/>
      </w:pPr>
      <w:r>
        <w:rPr/>
        <w:t xml:space="preserve">四、投资类型比较</w:t>
      </w:r>
    </w:p>
    <w:p>
      <w:pPr>
        <w:spacing w:after="150"/>
      </w:pPr>
      <w:r>
        <w:rPr/>
        <w:t xml:space="preserve">五、主要投资机构</w:t>
      </w:r>
    </w:p>
    <w:p>
      <w:pPr>
        <w:spacing w:after="150"/>
      </w:pPr>
      <w:r>
        <w:rPr/>
        <w:t xml:space="preserve">六、投资标的推荐</w:t>
      </w:r>
    </w:p>
    <w:p>
      <w:pPr>
        <w:spacing w:after="150"/>
      </w:pPr>
      <w:r>
        <w:rPr/>
        <w:t xml:space="preserve">第二节 数据要素行业投资热点预测</w:t>
      </w:r>
    </w:p>
    <w:p>
      <w:pPr>
        <w:spacing w:after="150"/>
      </w:pPr>
      <w:r>
        <w:rPr/>
        <w:t xml:space="preserve">一、数据确权</w:t>
      </w:r>
    </w:p>
    <w:p>
      <w:pPr>
        <w:spacing w:after="150"/>
      </w:pPr>
      <w:r>
        <w:rPr/>
        <w:t xml:space="preserve">二、数据交易</w:t>
      </w:r>
    </w:p>
    <w:p>
      <w:pPr>
        <w:spacing w:after="150"/>
      </w:pPr>
      <w:r>
        <w:rPr/>
        <w:t xml:space="preserve">三、数据安全</w:t>
      </w:r>
    </w:p>
    <w:p>
      <w:pPr>
        <w:spacing w:after="150"/>
      </w:pPr>
      <w:r>
        <w:rPr/>
        <w:t xml:space="preserve">四、隐私计算</w:t>
      </w:r>
    </w:p>
    <w:p>
      <w:pPr>
        <w:spacing w:after="150"/>
      </w:pPr>
      <w:r>
        <w:rPr/>
        <w:t xml:space="preserve">五、政务数据</w:t>
      </w:r>
    </w:p>
    <w:p>
      <w:pPr>
        <w:spacing w:after="150"/>
      </w:pPr>
      <w:r>
        <w:rPr/>
        <w:t xml:space="preserve">第三节 数据要素市场投资风险预警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三、交易风险</w:t>
      </w:r>
    </w:p>
    <w:p>
      <w:pPr>
        <w:spacing w:after="150"/>
      </w:pPr>
      <w:r>
        <w:rPr>
          <w:b w:val="1"/>
          <w:bCs w:val="1"/>
        </w:rPr>
        <w:t xml:space="preserve">第十二章 2021-2023年中国数据要素行业相关投资案例分析</w:t>
      </w:r>
    </w:p>
    <w:p>
      <w:pPr>
        <w:spacing w:after="150"/>
      </w:pPr>
      <w:r>
        <w:rPr/>
        <w:t xml:space="preserve">第一节 数据存储研发项目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二、与业务的联系</w:t>
      </w:r>
    </w:p>
    <w:p>
      <w:pPr>
        <w:spacing w:after="150"/>
      </w:pPr>
      <w:r>
        <w:rPr/>
        <w:t xml:space="preserve">三、项目投资必要性</w:t>
      </w:r>
    </w:p>
    <w:p>
      <w:pPr>
        <w:spacing w:after="150"/>
      </w:pPr>
      <w:r>
        <w:rPr/>
        <w:t xml:space="preserve">四、项目投资可行性</w:t>
      </w:r>
    </w:p>
    <w:p>
      <w:pPr>
        <w:spacing w:after="150"/>
      </w:pPr>
      <w:r>
        <w:rPr/>
        <w:t xml:space="preserve">五、项目投资估算</w:t>
      </w:r>
    </w:p>
    <w:p>
      <w:pPr>
        <w:spacing w:after="150"/>
      </w:pPr>
      <w:r>
        <w:rPr/>
        <w:t xml:space="preserve">六、项目经济效益</w:t>
      </w:r>
    </w:p>
    <w:p>
      <w:pPr>
        <w:spacing w:after="150"/>
      </w:pPr>
      <w:r>
        <w:rPr/>
        <w:t xml:space="preserve">第二节 分布式关系型数据库建设项目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二、项目投资必要性</w:t>
      </w:r>
    </w:p>
    <w:p>
      <w:pPr>
        <w:spacing w:after="150"/>
      </w:pPr>
      <w:r>
        <w:rPr/>
        <w:t xml:space="preserve">三、项目投资可行性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五、项目实施计划</w:t>
      </w:r>
    </w:p>
    <w:p>
      <w:pPr>
        <w:spacing w:after="150"/>
      </w:pPr>
      <w:r>
        <w:rPr/>
        <w:t xml:space="preserve">六、项目审批情况</w:t>
      </w:r>
    </w:p>
    <w:p>
      <w:pPr>
        <w:spacing w:after="150"/>
      </w:pPr>
      <w:r>
        <w:rPr/>
        <w:t xml:space="preserve">第三节 数据开发与分析软件研发项目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二、项目投资必要性</w:t>
      </w:r>
    </w:p>
    <w:p>
      <w:pPr>
        <w:spacing w:after="150"/>
      </w:pPr>
      <w:r>
        <w:rPr/>
        <w:t xml:space="preserve">三、项目投资可行性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五、项目实施计划</w:t>
      </w:r>
    </w:p>
    <w:p>
      <w:pPr>
        <w:spacing w:after="150"/>
      </w:pPr>
      <w:r>
        <w:rPr/>
        <w:t xml:space="preserve">六、项目审批情况</w:t>
      </w:r>
    </w:p>
    <w:p>
      <w:pPr>
        <w:spacing w:after="150"/>
      </w:pPr>
      <w:r>
        <w:rPr/>
        <w:t xml:space="preserve">第四节 数据安全和大数据软件升级项目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二、项目实施内容</w:t>
      </w:r>
    </w:p>
    <w:p>
      <w:pPr>
        <w:spacing w:after="150"/>
      </w:pPr>
      <w:r>
        <w:rPr/>
        <w:t xml:space="preserve">三、项目投资测算</w:t>
      </w:r>
    </w:p>
    <w:p>
      <w:pPr>
        <w:spacing w:after="150"/>
      </w:pPr>
      <w:r>
        <w:rPr/>
        <w:t xml:space="preserve">四、项目实施进度</w:t>
      </w:r>
    </w:p>
    <w:p>
      <w:pPr>
        <w:spacing w:after="150"/>
      </w:pPr>
      <w:r>
        <w:rPr/>
        <w:t xml:space="preserve">五、项目实施地点</w:t>
      </w:r>
    </w:p>
    <w:p>
      <w:pPr>
        <w:spacing w:after="150"/>
      </w:pPr>
      <w:r>
        <w:rPr/>
        <w:t xml:space="preserve">第五节 数据交易公司投资设立项目</w:t>
      </w:r>
    </w:p>
    <w:p>
      <w:pPr>
        <w:spacing w:after="150"/>
      </w:pPr>
      <w:r>
        <w:rPr/>
        <w:t xml:space="preserve">一、对外投资概述</w:t>
      </w:r>
    </w:p>
    <w:p>
      <w:pPr>
        <w:spacing w:after="150"/>
      </w:pPr>
      <w:r>
        <w:rPr/>
        <w:t xml:space="preserve">二、投资主体情况</w:t>
      </w:r>
    </w:p>
    <w:p>
      <w:pPr>
        <w:spacing w:after="150"/>
      </w:pPr>
      <w:r>
        <w:rPr/>
        <w:t xml:space="preserve">三、投资标的情况</w:t>
      </w:r>
    </w:p>
    <w:p>
      <w:pPr>
        <w:spacing w:after="150"/>
      </w:pPr>
      <w:r>
        <w:rPr/>
        <w:t xml:space="preserve">四、投资合作协议</w:t>
      </w:r>
    </w:p>
    <w:p>
      <w:pPr>
        <w:spacing w:after="150"/>
      </w:pPr>
      <w:r>
        <w:rPr/>
        <w:t xml:space="preserve">五、对外投资影响</w:t>
      </w:r>
    </w:p>
    <w:p>
      <w:pPr>
        <w:spacing w:after="150"/>
      </w:pPr>
      <w:r>
        <w:rPr/>
        <w:t xml:space="preserve">六、相关投资风险</w:t>
      </w:r>
    </w:p>
    <w:p>
      <w:pPr>
        <w:spacing w:after="150"/>
      </w:pPr>
      <w:r>
        <w:rPr>
          <w:b w:val="1"/>
          <w:bCs w:val="1"/>
        </w:rPr>
        <w:t xml:space="preserve">第十三章 2024-2029年数据要素市场发展前景及趋势预测</w:t>
      </w:r>
    </w:p>
    <w:p>
      <w:pPr>
        <w:spacing w:after="150"/>
      </w:pPr>
      <w:r>
        <w:rPr/>
        <w:t xml:space="preserve">第一节 中国数据要素市场发展机遇及前景</w:t>
      </w:r>
    </w:p>
    <w:p>
      <w:pPr>
        <w:spacing w:after="150"/>
      </w:pPr>
      <w:r>
        <w:rPr/>
        <w:t xml:space="preserve">一、数据要素市场发展潜力</w:t>
      </w:r>
    </w:p>
    <w:p>
      <w:pPr>
        <w:spacing w:after="150"/>
      </w:pPr>
      <w:r>
        <w:rPr/>
        <w:t xml:space="preserve">二、数据要素市场发展前景</w:t>
      </w:r>
    </w:p>
    <w:p>
      <w:pPr>
        <w:spacing w:after="150"/>
      </w:pPr>
      <w:r>
        <w:rPr/>
        <w:t xml:space="preserve">三、数据要素市场发展重点</w:t>
      </w:r>
    </w:p>
    <w:p>
      <w:pPr>
        <w:spacing w:after="150"/>
      </w:pPr>
      <w:r>
        <w:rPr/>
        <w:t xml:space="preserve">第二节 中国数据要素市场发展趋势预测</w:t>
      </w:r>
    </w:p>
    <w:p>
      <w:pPr>
        <w:spacing w:after="150"/>
      </w:pPr>
      <w:r>
        <w:rPr/>
        <w:t xml:space="preserve">一、数据要素市场整体发展趋势</w:t>
      </w:r>
    </w:p>
    <w:p>
      <w:pPr>
        <w:spacing w:after="150"/>
      </w:pPr>
      <w:r>
        <w:rPr/>
        <w:t xml:space="preserve">二、数据交易流通安全发展趋势</w:t>
      </w:r>
    </w:p>
    <w:p>
      <w:pPr>
        <w:spacing w:after="150"/>
      </w:pPr>
      <w:r>
        <w:rPr/>
        <w:t xml:space="preserve">三、数据要素应用范围拓展趋势</w:t>
      </w:r>
    </w:p>
    <w:p>
      <w:pPr>
        <w:spacing w:after="150"/>
      </w:pPr>
      <w:r>
        <w:rPr/>
        <w:t xml:space="preserve">四、数据要素市场化加快趋势</w:t>
      </w:r>
    </w:p>
    <w:p>
      <w:pPr>
        <w:spacing w:after="150"/>
      </w:pPr>
      <w:r>
        <w:rPr/>
        <w:t xml:space="preserve">五、数据要素市场生态完善趋势</w:t>
      </w:r>
    </w:p>
    <w:p>
      <w:pPr>
        <w:spacing w:after="150"/>
      </w:pPr>
      <w:r>
        <w:rPr/>
        <w:t xml:space="preserve">第三节 2024-2029年中国数据要素市场发展预测分析</w:t>
      </w:r>
    </w:p>
    <w:p>
      <w:pPr>
        <w:spacing w:after="150"/>
      </w:pPr>
      <w:r>
        <w:rPr/>
        <w:t xml:space="preserve">一、2024-2029年中国数据要素市场发展的影响因素分析</w:t>
      </w:r>
    </w:p>
    <w:p>
      <w:pPr>
        <w:spacing w:after="150"/>
      </w:pPr>
      <w:r>
        <w:rPr/>
        <w:t xml:space="preserve">二、2024-2029年中国数据要素市场规模预测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图表：政务数据中台整体架构图</w:t>
      </w:r>
    </w:p>
    <w:p>
      <w:pPr>
        <w:spacing w:after="150"/>
      </w:pPr>
      <w:r>
        <w:rPr/>
        <w:t xml:space="preserve">图表：数据要素主要表现形态</w:t>
      </w:r>
    </w:p>
    <w:p>
      <w:pPr>
        <w:spacing w:after="150"/>
      </w:pPr>
      <w:r>
        <w:rPr/>
        <w:t xml:space="preserve">图表：数据要素的价值与其时效性、真实性的关系示意</w:t>
      </w:r>
    </w:p>
    <w:p>
      <w:pPr>
        <w:spacing w:after="150"/>
      </w:pPr>
      <w:r>
        <w:rPr/>
        <w:t xml:space="preserve">图表：公共品与私人品的类型界定</w:t>
      </w:r>
    </w:p>
    <w:p>
      <w:pPr>
        <w:spacing w:after="150"/>
      </w:pPr>
      <w:r>
        <w:rPr/>
        <w:t xml:space="preserve">图表：规模经济的含义</w:t>
      </w:r>
    </w:p>
    <w:p>
      <w:pPr>
        <w:spacing w:after="150"/>
      </w:pPr>
      <w:r>
        <w:rPr/>
        <w:t xml:space="preserve">图表：数据全生命周期、主要参与者及平台功能</w:t>
      </w:r>
    </w:p>
    <w:p>
      <w:pPr>
        <w:spacing w:after="150"/>
      </w:pPr>
      <w:r>
        <w:rPr/>
        <w:t xml:space="preserve">图表：dikw系统、数据要素价值和技术复杂性</w:t>
      </w:r>
    </w:p>
    <w:p>
      <w:pPr>
        <w:spacing w:after="150"/>
      </w:pPr>
      <w:r>
        <w:rPr/>
        <w:t xml:space="preserve">图表：数据要素的价值实现过程</w:t>
      </w:r>
    </w:p>
    <w:p>
      <w:pPr>
        <w:spacing w:after="150"/>
      </w:pPr>
      <w:r>
        <w:rPr/>
        <w:t xml:space="preserve">图表：数据要素赋能资本要素</w:t>
      </w:r>
    </w:p>
    <w:p>
      <w:pPr>
        <w:spacing w:after="150"/>
      </w:pPr>
      <w:r>
        <w:rPr/>
        <w:t xml:space="preserve">图表：数据要素赋能劳动力要素</w:t>
      </w:r>
    </w:p>
    <w:p>
      <w:pPr>
        <w:spacing w:after="150"/>
      </w:pPr>
      <w:r>
        <w:rPr/>
        <w:t xml:space="preserve">图表：数据要素赋能技术要素</w:t>
      </w:r>
    </w:p>
    <w:p>
      <w:pPr>
        <w:spacing w:after="150"/>
      </w:pPr>
      <w:r>
        <w:rPr/>
        <w:t xml:space="preserve">图表：基于商业模式创新角度的数据赋能制造企业服务化转型路径图</w:t>
      </w:r>
    </w:p>
    <w:p>
      <w:pPr>
        <w:spacing w:after="150"/>
      </w:pPr>
      <w:r>
        <w:rPr/>
        <w:t xml:space="preserve">图表：数据要素赋能农业现代化的作用机理</w:t>
      </w:r>
    </w:p>
    <w:p>
      <w:pPr>
        <w:spacing w:after="150"/>
      </w:pPr>
      <w:r>
        <w:rPr/>
        <w:t xml:space="preserve">图表：电力大数据业务赋能场景框架</w:t>
      </w:r>
    </w:p>
    <w:p>
      <w:pPr>
        <w:spacing w:after="150"/>
      </w:pPr>
      <w:r>
        <w:rPr/>
        <w:t xml:space="preserve">图表：电力数据要素业务赋能路径</w:t>
      </w:r>
    </w:p>
    <w:p>
      <w:pPr>
        <w:spacing w:after="150"/>
      </w:pPr>
      <w:r>
        <w:rPr/>
        <w:t xml:space="preserve">图表：2021-2023年国内生产总值及其增长速度</w:t>
      </w:r>
    </w:p>
    <w:p>
      <w:pPr>
        <w:spacing w:after="150"/>
      </w:pPr>
      <w:r>
        <w:rPr/>
        <w:t xml:space="preserve">图表：2021-2023年三次产业增加值占国内生产总值比重</w:t>
      </w:r>
    </w:p>
    <w:p>
      <w:pPr>
        <w:spacing w:after="150"/>
      </w:pPr>
      <w:r>
        <w:rPr/>
        <w:t xml:space="preserve">图表：2023年和全年gdp初步核算数据</w:t>
      </w:r>
    </w:p>
    <w:p>
      <w:pPr>
        <w:spacing w:after="150"/>
      </w:pPr>
      <w:r>
        <w:rPr/>
        <w:t xml:space="preserve">图表：2021-2023年货物进出口总额</w:t>
      </w:r>
    </w:p>
    <w:p>
      <w:pPr>
        <w:spacing w:after="150"/>
      </w:pPr>
      <w:r>
        <w:rPr/>
        <w:t xml:space="preserve">图表：2023年货物进出口总额及其增长速度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图表：2019-2023年-2023年固定资产投资(不含农户)同比增速</w:t>
      </w:r>
    </w:p>
    <w:p>
      <w:pPr>
        <w:spacing w:after="150"/>
      </w:pPr>
      <w:r>
        <w:rPr/>
        <w:t xml:space="preserve">图表：2023年固定资产投资(不含农户)同比增速</w:t>
      </w:r>
    </w:p>
    <w:p>
      <w:pPr>
        <w:spacing w:after="150"/>
      </w:pPr>
      <w:r>
        <w:rPr/>
        <w:t xml:space="preserve">图表：2023年固定资产投资(不含农户)主要数据</w:t>
      </w:r>
    </w:p>
    <w:p>
      <w:pPr>
        <w:spacing w:after="150"/>
      </w:pPr>
      <w:r>
        <w:rPr/>
        <w:t xml:space="preserve">图表：2023年中国主要宏观经济指标预测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中国数据要素行业市场发展分析及前景趋势与投资案例研究报告(2024-2029版)</dc:title>
  <dc:description>中国数据要素行业市场发展分析及前景趋势与投资案例研究报告(2024-2029版)</dc:description>
  <dc:subject>中国数据要素行业市场发展分析及前景趋势与投资案例研究报告(2024-2029版)</dc:subject>
  <cp:keywords>研究报告</cp:keywords>
  <cp:category>研究报告</cp:category>
  <cp:lastModifiedBy>北京中道泰和信息咨询有限公司</cp:lastModifiedBy>
  <dcterms:created xsi:type="dcterms:W3CDTF">2024-01-24T13:39:07+08:00</dcterms:created>
  <dcterms:modified xsi:type="dcterms:W3CDTF">2024-01-24T13:39:07+08:00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