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中国病理诊断行业市场发展分析及发展趋势与企业案例研究报告(2024-2029版)</w:t>
      </w:r>
    </w:p>
    <w:p>
      <w:pPr>
        <w:spacing w:after="150"/>
      </w:pPr>
      <w:r>
        <w:rPr>
          <w:b w:val="1"/>
          <w:bCs w:val="1"/>
        </w:rPr>
        <w:t xml:space="preserve">报告简介</w:t>
      </w:r>
    </w:p>
    <w:p>
      <w:pPr>
        <w:spacing w:after="150"/>
      </w:pPr>
      <w:r>
        <w:rPr/>
        <w:t xml:space="preserve">病人就医的时候首先就要明确所患疾病类型，诊断包括临床诊断、影像学诊断、病理诊断等，医生根据这一系列的诊断结果或者检查结果，作出最终诊断，再根据最终诊断制定治疗计划。病理诊断是在显微镜下，根据组织学的结构、细胞形态、特征做出的诊断，是诊断准确性最高的一种检查方式，在医疗行业内被誉为诊断的金标准，往往把病理诊断当作最终诊断。病理诊断除诊断这一主要功能以外，还能指导临床的治疗，判断疾病的预后疗效等。病理诊断也不是万能的，准确性也不是绝对的，也和其他学科一样，存在一定的固有主客观的原因。</w:t>
      </w:r>
    </w:p>
    <w:p>
      <w:pPr>
        <w:spacing w:after="150"/>
      </w:pPr>
      <w:r>
        <w:rPr/>
        <w:t xml:space="preserve">病理形态学的检查是经验性的，具有一定的主观性，所以95%以上病理报告都准确，但是也存在漏诊甚至误诊。因此，提高病理医生的诊断技术水平，加强临床和病理医生之间的相互沟通，对于减少漏诊和误诊非常必要。病理诊断是一种使用病理学方法对疾病进行诊断的过程，主要通过观察和分析病变组织的形态、结构和功能等方面的变化来确定疾病的性质和病因。与病理诊断相似的概念包括临床诊断和实验室诊断。临床诊断是指医生根据患者的临床表现、病史、体格检查和必要的辅助检查，对疾病进行诊断的过程。实验室诊断是指通过实验室检查，如血液检查、尿检、影像学检查等，对疾病进行诊断的过程。病理诊断与临床诊断和实验室诊断有一定的区别。病理诊断是对病变组织进行深入分析和形态学观察的过程，通常需要在显微镜下观察组织切片，对疾病的性质和病因进行判断。而临床诊断和实验室诊断则更侧重于通过症状、体征和辅助检查结果对疾病进行初步判断，通常不需要深入分析病变组织的形态和结构。</w:t>
      </w:r>
    </w:p>
    <w:p>
      <w:pPr>
        <w:spacing w:after="150"/>
      </w:pPr>
      <w:r>
        <w:rPr/>
        <w:t xml:space="preserve">此外，病理诊断也可以被认为是病理学的一个分支，涉及到对病变组织和细胞的形态、结构和功能等方面的观察和研究，以及疾病病因、发病机制、发展和转归等方面的研究。病理学是一门科学，不仅用于疾病的诊断和治疗，也用于探讨人类疾病的本质和发展规律，对于医学研究和治疗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病理诊断市场进行了分析研究。报告在总结中国病理诊断发展历程的基础上，结合新时期的各方面因素，对中国病理诊断的发展趋势给予了细致和审慎的预测论证。报告资料详实，图表丰富，既有深入的分析，又有直观的比较，为病理诊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病理诊断行业综述及数据来源说明 </w:t>
      </w:r>
    </w:p>
    <w:p>
      <w:pPr>
        <w:spacing w:after="150"/>
      </w:pPr>
      <w:r>
        <w:rPr/>
        <w:t xml:space="preserve">第一节 病理诊断行业界定 </w:t>
      </w:r>
    </w:p>
    <w:p>
      <w:pPr>
        <w:spacing w:after="150"/>
      </w:pPr>
      <w:r>
        <w:rPr/>
        <w:t xml:space="preserve">一、病理诊断的界定 </w:t>
      </w:r>
    </w:p>
    <w:p>
      <w:pPr>
        <w:spacing w:after="150"/>
      </w:pPr>
      <w:r>
        <w:rPr/>
        <w:t xml:space="preserve">二、病理诊断相似概念辨析 </w:t>
      </w:r>
    </w:p>
    <w:p>
      <w:pPr>
        <w:spacing w:after="150"/>
      </w:pPr>
      <w:r>
        <w:rPr/>
        <w:t xml:space="preserve">三、病理诊断的分类 </w:t>
      </w:r>
    </w:p>
    <w:p>
      <w:pPr>
        <w:spacing w:after="150"/>
      </w:pPr>
      <w:r>
        <w:rPr/>
        <w:t xml:space="preserve">第二节 病理诊断专业术语说明 </w:t>
      </w:r>
    </w:p>
    <w:p>
      <w:pPr>
        <w:spacing w:after="150"/>
      </w:pPr>
      <w:r>
        <w:rPr>
          <w:b w:val="1"/>
          <w:bCs w:val="1"/>
        </w:rPr>
        <w:t xml:space="preserve">第二章 中国病理诊断行业宏观环境分析（pest） </w:t>
      </w:r>
    </w:p>
    <w:p>
      <w:pPr>
        <w:spacing w:after="150"/>
      </w:pPr>
      <w:r>
        <w:rPr/>
        <w:t xml:space="preserve">第一节 中国病理诊断行业政策(policy)环境分析 </w:t>
      </w:r>
    </w:p>
    <w:p>
      <w:pPr>
        <w:spacing w:after="150"/>
      </w:pPr>
      <w:r>
        <w:rPr/>
        <w:t xml:space="preserve">第二节 中国病理诊断行业经济(economy)环境分析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第三节 中国病理诊断行业社会(society)环境分析 </w:t>
      </w:r>
    </w:p>
    <w:p>
      <w:pPr>
        <w:spacing w:after="150"/>
      </w:pPr>
      <w:r>
        <w:rPr/>
        <w:t xml:space="preserve">一、中国病理诊断行业社会环境分析 </w:t>
      </w:r>
    </w:p>
    <w:p>
      <w:pPr>
        <w:spacing w:after="150"/>
      </w:pPr>
      <w:r>
        <w:rPr/>
        <w:t xml:space="preserve">二、社会环境对病理诊断行业发展的影响总结 </w:t>
      </w:r>
    </w:p>
    <w:p>
      <w:pPr>
        <w:spacing w:after="150"/>
      </w:pPr>
      <w:r>
        <w:rPr/>
        <w:t xml:space="preserve">第四节 中国病理诊断行业技术(technology)环境分析 </w:t>
      </w:r>
    </w:p>
    <w:p>
      <w:pPr>
        <w:spacing w:after="150"/>
      </w:pPr>
      <w:r>
        <w:rPr/>
        <w:t xml:space="preserve">一、中国病理诊断流程图解 </w:t>
      </w:r>
    </w:p>
    <w:p>
      <w:pPr>
        <w:spacing w:after="150"/>
      </w:pPr>
      <w:r>
        <w:rPr/>
        <w:t xml:space="preserve">二、中国病理诊断行业关键技术分析 </w:t>
      </w:r>
    </w:p>
    <w:p>
      <w:pPr>
        <w:spacing w:after="150"/>
      </w:pPr>
      <w:r>
        <w:rPr>
          <w:b w:val="1"/>
          <w:bCs w:val="1"/>
        </w:rPr>
        <w:t xml:space="preserve">第三章 全球病理诊断行业发展现状调研及市场趋势洞察 </w:t>
      </w:r>
    </w:p>
    <w:p>
      <w:pPr>
        <w:spacing w:after="150"/>
      </w:pPr>
      <w:r>
        <w:rPr/>
        <w:t xml:space="preserve">第一节 全球病理诊断行业发展历程介绍 </w:t>
      </w:r>
    </w:p>
    <w:p>
      <w:pPr>
        <w:spacing w:after="150"/>
      </w:pPr>
      <w:r>
        <w:rPr/>
        <w:t xml:space="preserve">第二节 全球病理诊断行业政法环境背景 </w:t>
      </w:r>
    </w:p>
    <w:p>
      <w:pPr>
        <w:spacing w:after="150"/>
      </w:pPr>
      <w:r>
        <w:rPr/>
        <w:t xml:space="preserve">一、欧盟 </w:t>
      </w:r>
    </w:p>
    <w:p>
      <w:pPr>
        <w:spacing w:after="150"/>
      </w:pPr>
      <w:r>
        <w:rPr/>
        <w:t xml:space="preserve">二、美国 </w:t>
      </w:r>
    </w:p>
    <w:p>
      <w:pPr>
        <w:spacing w:after="150"/>
      </w:pPr>
      <w:r>
        <w:rPr/>
        <w:t xml:space="preserve">第三节 全球病理诊断行业发展现状分析 </w:t>
      </w:r>
    </w:p>
    <w:p>
      <w:pPr>
        <w:spacing w:after="150"/>
      </w:pPr>
      <w:r>
        <w:rPr/>
        <w:t xml:space="preserve">第四节 全球病理诊断行业市场规模体量 </w:t>
      </w:r>
    </w:p>
    <w:p>
      <w:pPr>
        <w:spacing w:after="150"/>
      </w:pPr>
      <w:r>
        <w:rPr/>
        <w:t xml:space="preserve">第五节 全球病理诊断行业区域发展格局及重点区域市场研究 </w:t>
      </w:r>
    </w:p>
    <w:p>
      <w:pPr>
        <w:spacing w:after="150"/>
      </w:pPr>
      <w:r>
        <w:rPr/>
        <w:t xml:space="preserve">第六节 全球病理诊断行业市场竞争格局及重点企业案例研究 </w:t>
      </w:r>
    </w:p>
    <w:p>
      <w:pPr>
        <w:spacing w:after="150"/>
      </w:pPr>
      <w:r>
        <w:rPr/>
        <w:t xml:space="preserve">一、全球病理诊断行业市场竞争格局 </w:t>
      </w:r>
    </w:p>
    <w:p>
      <w:pPr>
        <w:spacing w:after="150"/>
      </w:pPr>
      <w:r>
        <w:rPr/>
        <w:t xml:space="preserve">二、全球病理诊断企业兼并重组状况 </w:t>
      </w:r>
    </w:p>
    <w:p>
      <w:pPr>
        <w:spacing w:after="150"/>
      </w:pPr>
      <w:r>
        <w:rPr/>
        <w:t xml:space="preserve">三、全球病理诊断行业重点企业案例 </w:t>
      </w:r>
    </w:p>
    <w:p>
      <w:pPr>
        <w:spacing w:after="150"/>
      </w:pPr>
      <w:r>
        <w:rPr/>
        <w:t xml:space="preserve">第七节 全球病理诊断行业发展趋势预判及市场前景预测 </w:t>
      </w:r>
    </w:p>
    <w:p>
      <w:pPr>
        <w:spacing w:after="150"/>
      </w:pPr>
      <w:r>
        <w:rPr/>
        <w:t xml:space="preserve">第八节 全球病理诊断行业发展经验借鉴 </w:t>
      </w:r>
    </w:p>
    <w:p>
      <w:pPr>
        <w:spacing w:after="150"/>
      </w:pPr>
      <w:r>
        <w:rPr>
          <w:b w:val="1"/>
          <w:bCs w:val="1"/>
        </w:rPr>
        <w:t xml:space="preserve">第四章 中国病理诊断行业市场供需状况及发展痛点分析 </w:t>
      </w:r>
    </w:p>
    <w:p>
      <w:pPr>
        <w:spacing w:after="150"/>
      </w:pPr>
      <w:r>
        <w:rPr/>
        <w:t xml:space="preserve">第一节 中国病理诊断行业发展历程 </w:t>
      </w:r>
    </w:p>
    <w:p>
      <w:pPr>
        <w:spacing w:after="150"/>
      </w:pPr>
      <w:r>
        <w:rPr/>
        <w:t xml:space="preserve">第二节 中国病理诊断行业企业市场类型及入场方式 </w:t>
      </w:r>
    </w:p>
    <w:p>
      <w:pPr>
        <w:spacing w:after="150"/>
      </w:pPr>
      <w:r>
        <w:rPr/>
        <w:t xml:space="preserve">第三节 中国病理诊断行业市场主体分析 </w:t>
      </w:r>
    </w:p>
    <w:p>
      <w:pPr>
        <w:spacing w:after="150"/>
      </w:pPr>
      <w:r>
        <w:rPr/>
        <w:t xml:space="preserve">第四节 中国病理诊断行业市场供给状况 </w:t>
      </w:r>
    </w:p>
    <w:p>
      <w:pPr>
        <w:spacing w:after="150"/>
      </w:pPr>
      <w:r>
        <w:rPr/>
        <w:t xml:space="preserve">第五节 中国病理诊断行业市场需求状况 </w:t>
      </w:r>
    </w:p>
    <w:p>
      <w:pPr>
        <w:spacing w:after="150"/>
      </w:pPr>
      <w:r>
        <w:rPr/>
        <w:t xml:space="preserve">一、中国病理诊断新增需求分析 </w:t>
      </w:r>
    </w:p>
    <w:p>
      <w:pPr>
        <w:spacing w:after="150"/>
      </w:pPr>
      <w:r>
        <w:rPr/>
        <w:t xml:space="preserve">二、中国病理诊断潜在需求分析 </w:t>
      </w:r>
    </w:p>
    <w:p>
      <w:pPr>
        <w:spacing w:after="150"/>
      </w:pPr>
      <w:r>
        <w:rPr/>
        <w:t xml:space="preserve">第六节 中国病理诊断行业供需平衡状况及市场行情走势 </w:t>
      </w:r>
    </w:p>
    <w:p>
      <w:pPr>
        <w:spacing w:after="150"/>
      </w:pPr>
      <w:r>
        <w:rPr/>
        <w:t xml:space="preserve">第七节 中国病理诊断行业市场规模体量测算 </w:t>
      </w:r>
    </w:p>
    <w:p>
      <w:pPr>
        <w:spacing w:after="150"/>
      </w:pPr>
      <w:r>
        <w:rPr/>
        <w:t xml:space="preserve">第八节 中国病理诊断行业市场发展痛点分析 </w:t>
      </w:r>
    </w:p>
    <w:p>
      <w:pPr>
        <w:spacing w:after="150"/>
      </w:pPr>
      <w:r>
        <w:rPr>
          <w:b w:val="1"/>
          <w:bCs w:val="1"/>
        </w:rPr>
        <w:t xml:space="preserve">第五章 中国病理诊断行业市场竞争状况及融资并购分析 </w:t>
      </w:r>
    </w:p>
    <w:p>
      <w:pPr>
        <w:spacing w:after="150"/>
      </w:pPr>
      <w:r>
        <w:rPr/>
        <w:t xml:space="preserve">第一节 中国病理诊断行业市场竞争布局状况 </w:t>
      </w:r>
    </w:p>
    <w:p>
      <w:pPr>
        <w:spacing w:after="150"/>
      </w:pPr>
      <w:r>
        <w:rPr/>
        <w:t xml:space="preserve">第二节 中国病理诊断行业市场竞争格局 </w:t>
      </w:r>
    </w:p>
    <w:p>
      <w:pPr>
        <w:spacing w:after="150"/>
      </w:pPr>
      <w:r>
        <w:rPr/>
        <w:t xml:space="preserve">第三节 中国病理诊断行业市场集中度分析 </w:t>
      </w:r>
    </w:p>
    <w:p>
      <w:pPr>
        <w:spacing w:after="150"/>
      </w:pPr>
      <w:r>
        <w:rPr/>
        <w:t xml:space="preserve">第四节 中国病理诊断行业波特五力模型分析 </w:t>
      </w:r>
    </w:p>
    <w:p>
      <w:pPr>
        <w:spacing w:after="150"/>
      </w:pPr>
      <w:r>
        <w:rPr/>
        <w:t xml:space="preserve">第五节 中国病理诊断行业投融资、兼并与重组状况 </w:t>
      </w:r>
    </w:p>
    <w:p>
      <w:pPr>
        <w:spacing w:after="150"/>
      </w:pPr>
      <w:r>
        <w:rPr>
          <w:b w:val="1"/>
          <w:bCs w:val="1"/>
        </w:rPr>
        <w:t xml:space="preserve">第六章 中国病理诊断产业链全景梳理及配套产业发展分析 </w:t>
      </w:r>
    </w:p>
    <w:p>
      <w:pPr>
        <w:spacing w:after="150"/>
      </w:pPr>
      <w:r>
        <w:rPr/>
        <w:t xml:space="preserve">第一节 中国病理诊断产业结构属性(产业链)分析 </w:t>
      </w:r>
    </w:p>
    <w:p>
      <w:pPr>
        <w:spacing w:after="150"/>
      </w:pPr>
      <w:r>
        <w:rPr/>
        <w:t xml:space="preserve">第二节 中国病理诊断产业价值属性(价值链)分析 </w:t>
      </w:r>
    </w:p>
    <w:p>
      <w:pPr>
        <w:spacing w:after="150"/>
      </w:pPr>
      <w:r>
        <w:rPr/>
        <w:t xml:space="preserve">第三节 中国病理诊断行业生物酶市场分析 </w:t>
      </w:r>
    </w:p>
    <w:p>
      <w:pPr>
        <w:spacing w:after="150"/>
      </w:pPr>
      <w:r>
        <w:rPr/>
        <w:t xml:space="preserve">第四节 中国病理诊断行业医用传感器市场分析 </w:t>
      </w:r>
    </w:p>
    <w:p>
      <w:pPr>
        <w:spacing w:after="150"/>
      </w:pPr>
      <w:r>
        <w:rPr/>
        <w:t xml:space="preserve">第五节 配套产业布局对病理诊断行业发展的影响总结 </w:t>
      </w:r>
    </w:p>
    <w:p>
      <w:pPr>
        <w:spacing w:after="150"/>
      </w:pPr>
      <w:r>
        <w:rPr>
          <w:b w:val="1"/>
          <w:bCs w:val="1"/>
        </w:rPr>
        <w:t xml:space="preserve">第七章 中国病理诊断行业细分产品市场发展状况 </w:t>
      </w:r>
    </w:p>
    <w:p>
      <w:pPr>
        <w:spacing w:after="150"/>
      </w:pPr>
      <w:r>
        <w:rPr/>
        <w:t xml:space="preserve">第一节 中国病理诊断行业细分市场结构 </w:t>
      </w:r>
    </w:p>
    <w:p>
      <w:pPr>
        <w:spacing w:after="150"/>
      </w:pPr>
      <w:r>
        <w:rPr/>
        <w:t xml:space="preserve">第二节 中国病理诊断市场分析：组织病理诊断 </w:t>
      </w:r>
    </w:p>
    <w:p>
      <w:pPr>
        <w:spacing w:after="150"/>
      </w:pPr>
      <w:r>
        <w:rPr/>
        <w:t xml:space="preserve">第三节 中国病理诊断市场分析：细胞病理诊断 </w:t>
      </w:r>
    </w:p>
    <w:p>
      <w:pPr>
        <w:spacing w:after="150"/>
      </w:pPr>
      <w:r>
        <w:rPr/>
        <w:t xml:space="preserve">第四节 中国病理诊断市场分析：免疫组化病理诊断诊断 </w:t>
      </w:r>
    </w:p>
    <w:p>
      <w:pPr>
        <w:spacing w:after="150"/>
      </w:pPr>
      <w:r>
        <w:rPr/>
        <w:t xml:space="preserve">第五节 中国病理诊断市场分析：分子病理诊断 </w:t>
      </w:r>
    </w:p>
    <w:p>
      <w:pPr>
        <w:spacing w:after="150"/>
      </w:pPr>
      <w:r>
        <w:rPr>
          <w:b w:val="1"/>
          <w:bCs w:val="1"/>
        </w:rPr>
        <w:t xml:space="preserve">第八章 中国病理诊断行业细分应用市场需求状况 </w:t>
      </w:r>
    </w:p>
    <w:p>
      <w:pPr>
        <w:spacing w:after="150"/>
      </w:pPr>
      <w:r>
        <w:rPr/>
        <w:t xml:space="preserve">第一节 中国病理诊断行业下游应用分布 </w:t>
      </w:r>
    </w:p>
    <w:p>
      <w:pPr>
        <w:spacing w:after="150"/>
      </w:pPr>
      <w:r>
        <w:rPr/>
        <w:t xml:space="preserve">第二节 中国肺癌领域病理诊断需求潜力分析 </w:t>
      </w:r>
    </w:p>
    <w:p>
      <w:pPr>
        <w:spacing w:after="150"/>
      </w:pPr>
      <w:r>
        <w:rPr/>
        <w:t xml:space="preserve">第三节 中国宫颈癌领域病理诊断需求潜力分析 </w:t>
      </w:r>
    </w:p>
    <w:p>
      <w:pPr>
        <w:spacing w:after="150"/>
      </w:pPr>
      <w:r>
        <w:rPr/>
        <w:t xml:space="preserve">第四节 中国结直肠癌领域病理诊断需求潜力分析 </w:t>
      </w:r>
    </w:p>
    <w:p>
      <w:pPr>
        <w:spacing w:after="150"/>
      </w:pPr>
      <w:r>
        <w:rPr/>
        <w:t xml:space="preserve">第五节 中国病理诊断行业细分应用市场战略地位分析 </w:t>
      </w:r>
    </w:p>
    <w:p>
      <w:pPr>
        <w:spacing w:after="150"/>
      </w:pPr>
      <w:r>
        <w:rPr>
          <w:b w:val="1"/>
          <w:bCs w:val="1"/>
        </w:rPr>
        <w:t xml:space="preserve">第九章 中国病理诊断行业代表性企业布局案例研究 </w:t>
      </w:r>
    </w:p>
    <w:p>
      <w:pPr>
        <w:spacing w:after="150"/>
      </w:pPr>
      <w:r>
        <w:rPr/>
        <w:t xml:space="preserve">第一节 上海兰卫医学检验所股份有限公司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第二节 广州安必平医药科技股份有限公司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第三节 北京九强生物技术股份有限公司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第四节 基因科技(上海)股份有限公司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第五节 厦门艾德生物医药科技股份有限公司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第六节 广州金域医学检验集团股份有限公司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第七节 中源协和细胞基因工程股份有限公司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第八节 广州万孚生物技术股份有限公司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第九节 迪瑞医疗科技股份有限公司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t xml:space="preserve">第十节 迪安诊断技术集团股份有限公司 </w:t>
      </w:r>
    </w:p>
    <w:p>
      <w:pPr>
        <w:spacing w:after="150"/>
      </w:pPr>
      <w:r>
        <w:rPr/>
        <w:t xml:space="preserve">一、企业发展历程及基本信息 </w:t>
      </w:r>
    </w:p>
    <w:p>
      <w:pPr>
        <w:spacing w:after="150"/>
      </w:pPr>
      <w:r>
        <w:rPr/>
        <w:t xml:space="preserve">二、企业业务架构及经营情况 </w:t>
      </w:r>
    </w:p>
    <w:p>
      <w:pPr>
        <w:spacing w:after="150"/>
      </w:pPr>
      <w:r>
        <w:rPr/>
        <w:t xml:space="preserve">三、企业病理诊断业务发展优劣势分析 </w:t>
      </w:r>
    </w:p>
    <w:p>
      <w:pPr>
        <w:spacing w:after="150"/>
      </w:pPr>
      <w:r>
        <w:rPr>
          <w:b w:val="1"/>
          <w:bCs w:val="1"/>
        </w:rPr>
        <w:t xml:space="preserve">第十章 中国病理诊断行业市场前景预测及发展趋势预判 </w:t>
      </w:r>
    </w:p>
    <w:p>
      <w:pPr>
        <w:spacing w:after="150"/>
      </w:pPr>
      <w:r>
        <w:rPr/>
        <w:t xml:space="preserve">第一节 中国病理诊断行业swot分析 </w:t>
      </w:r>
    </w:p>
    <w:p>
      <w:pPr>
        <w:spacing w:after="150"/>
      </w:pPr>
      <w:r>
        <w:rPr/>
        <w:t xml:space="preserve">第二节 中国病理诊断行业发展潜力评估 </w:t>
      </w:r>
    </w:p>
    <w:p>
      <w:pPr>
        <w:spacing w:after="150"/>
      </w:pPr>
      <w:r>
        <w:rPr/>
        <w:t xml:space="preserve">第三节 中国病理诊断行业发展前景预测 </w:t>
      </w:r>
    </w:p>
    <w:p>
      <w:pPr>
        <w:spacing w:after="150"/>
      </w:pPr>
      <w:r>
        <w:rPr/>
        <w:t xml:space="preserve">第四节 中国病理诊断行业发展趋势预判 </w:t>
      </w:r>
    </w:p>
    <w:p>
      <w:pPr>
        <w:spacing w:after="150"/>
      </w:pPr>
      <w:r>
        <w:rPr>
          <w:b w:val="1"/>
          <w:bCs w:val="1"/>
        </w:rPr>
        <w:t xml:space="preserve">第十一章 中国病理诊断行业投资战略规划策略及建议 </w:t>
      </w:r>
    </w:p>
    <w:p>
      <w:pPr>
        <w:spacing w:after="150"/>
      </w:pPr>
      <w:r>
        <w:rPr/>
        <w:t xml:space="preserve">第一节 中国病理诊断行业进入与退出壁垒 </w:t>
      </w:r>
    </w:p>
    <w:p>
      <w:pPr>
        <w:spacing w:after="150"/>
      </w:pPr>
      <w:r>
        <w:rPr/>
        <w:t xml:space="preserve">一、行业进入壁垒 </w:t>
      </w:r>
    </w:p>
    <w:p>
      <w:pPr>
        <w:spacing w:after="150"/>
      </w:pPr>
      <w:r>
        <w:rPr/>
        <w:t xml:space="preserve">二、行业退出壁垒 </w:t>
      </w:r>
    </w:p>
    <w:p>
      <w:pPr>
        <w:spacing w:after="150"/>
      </w:pPr>
      <w:r>
        <w:rPr/>
        <w:t xml:space="preserve">第二节 中国病理诊断行业投资风险预警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四、竞争风险 </w:t>
      </w:r>
    </w:p>
    <w:p>
      <w:pPr>
        <w:spacing w:after="150"/>
      </w:pPr>
      <w:r>
        <w:rPr/>
        <w:t xml:space="preserve">五、经营风险 </w:t>
      </w:r>
    </w:p>
    <w:p>
      <w:pPr>
        <w:spacing w:after="150"/>
      </w:pPr>
      <w:r>
        <w:rPr/>
        <w:t xml:space="preserve">第三节 中国病理诊断行业投资价值评估 </w:t>
      </w:r>
    </w:p>
    <w:p>
      <w:pPr>
        <w:spacing w:after="150"/>
      </w:pPr>
      <w:r>
        <w:rPr/>
        <w:t xml:space="preserve">第四节 中国病理诊断行业投资机会分析 </w:t>
      </w:r>
    </w:p>
    <w:p>
      <w:pPr>
        <w:spacing w:after="150"/>
      </w:pPr>
      <w:r>
        <w:rPr/>
        <w:t xml:space="preserve">第五节 中国病理诊断行业投资策略与建议 </w:t>
      </w:r>
    </w:p>
    <w:p>
      <w:pPr>
        <w:spacing w:after="150"/>
      </w:pPr>
      <w:r>
        <w:rPr/>
        <w:t xml:space="preserve">第六节 中国病理诊断行业可持续发展建议 </w:t>
      </w:r>
    </w:p>
    <w:p>
      <w:pPr>
        <w:spacing w:after="150"/>
      </w:pPr>
      <w:r>
        <w:rPr>
          <w:b w:val="1"/>
          <w:bCs w:val="1"/>
        </w:rPr>
        <w:t xml:space="preserve">附件 </w:t>
      </w:r>
    </w:p>
    <w:p>
      <w:pPr>
        <w:spacing w:after="150"/>
      </w:pPr>
      <w:r>
        <w:rPr/>
        <w:t xml:space="preserve">《国家残疾预防行动计划(2021—2025年)》 </w:t>
      </w:r>
    </w:p>
    <w:p>
      <w:pPr>
        <w:spacing w:after="150"/>
      </w:pPr>
      <w:r>
        <w:rPr>
          <w:b w:val="1"/>
          <w:bCs w:val="1"/>
        </w:rPr>
        <w:t xml:space="preserve">图表目录</w:t>
      </w:r>
    </w:p>
    <w:p>
      <w:pPr>
        <w:spacing w:after="150"/>
      </w:pPr>
      <w:r>
        <w:rPr/>
        <w:t xml:space="preserve">图表：中国医疗支出总额情况(单位：人民币十亿元) </w:t>
      </w:r>
    </w:p>
    <w:p>
      <w:pPr>
        <w:spacing w:after="150"/>
      </w:pPr>
      <w:r>
        <w:rPr/>
        <w:t xml:space="preserve">图表：我国医疗机构病理执业(助理)医师的需求数量情况 </w:t>
      </w:r>
    </w:p>
    <w:p>
      <w:pPr>
        <w:spacing w:after="150"/>
      </w:pPr>
      <w:r>
        <w:rPr/>
        <w:t xml:space="preserve">图表：进行hcc监测的风险适用人群 </w:t>
      </w:r>
    </w:p>
    <w:p>
      <w:pPr>
        <w:spacing w:after="150"/>
      </w:pPr>
      <w:r>
        <w:rPr/>
        <w:t xml:space="preserve">图表：li-rads分类 </w:t>
      </w:r>
    </w:p>
    <w:p>
      <w:pPr>
        <w:spacing w:after="150"/>
      </w:pPr>
      <w:r>
        <w:rPr/>
        <w:t xml:space="preserve">图表：进行辅助治疗期间或之后出现hcc复发的患者管理 </w:t>
      </w:r>
    </w:p>
    <w:p>
      <w:pPr>
        <w:spacing w:after="150"/>
      </w:pPr>
      <w:r>
        <w:rPr/>
        <w:t xml:space="preserve">图表：2019-2023年全球病理诊断行业市场规模 </w:t>
      </w:r>
    </w:p>
    <w:p>
      <w:pPr>
        <w:spacing w:after="150"/>
      </w:pPr>
      <w:r>
        <w:rPr/>
        <w:t xml:space="preserve">图表：全球病理检查市场前12强生产商排名 </w:t>
      </w:r>
    </w:p>
    <w:p>
      <w:pPr>
        <w:spacing w:after="150"/>
      </w:pPr>
      <w:r>
        <w:rPr/>
        <w:t xml:space="preserve">图表：2023年病理诊断市场空间测算 </w:t>
      </w:r>
    </w:p>
    <w:p>
      <w:pPr>
        <w:spacing w:after="150"/>
      </w:pPr>
      <w:r>
        <w:rPr/>
        <w:t xml:space="preserve">图表：我国病理医生就职医院级别分布 </w:t>
      </w:r>
    </w:p>
    <w:p>
      <w:pPr>
        <w:spacing w:after="150"/>
      </w:pPr>
      <w:r>
        <w:rPr/>
        <w:t xml:space="preserve">图表：中国病理诊断产业结构属性(产业链)分析 </w:t>
      </w:r>
    </w:p>
    <w:p>
      <w:pPr>
        <w:spacing w:after="150"/>
      </w:pPr>
      <w:r>
        <w:rPr/>
        <w:t xml:space="preserve">图表：2019-2023年中国病理诊断行业细分市场结构 </w:t>
      </w:r>
    </w:p>
    <w:p>
      <w:pPr>
        <w:spacing w:after="150"/>
      </w:pPr>
      <w:r>
        <w:rPr/>
        <w:t xml:space="preserve">图表：2019-2023年兰卫医学业务结构 </w:t>
      </w:r>
    </w:p>
    <w:p>
      <w:pPr>
        <w:spacing w:after="150"/>
      </w:pPr>
      <w:r>
        <w:rPr/>
        <w:t xml:space="preserve">图表：兰卫医学商业模式 </w:t>
      </w:r>
    </w:p>
    <w:p>
      <w:pPr>
        <w:spacing w:after="150"/>
      </w:pPr>
      <w:r>
        <w:rPr/>
        <w:t xml:space="preserve">图表：2019-2023年安必平业务结构 </w:t>
      </w:r>
    </w:p>
    <w:p>
      <w:pPr>
        <w:spacing w:after="150"/>
      </w:pPr>
      <w:r>
        <w:rPr/>
        <w:t xml:space="preserve">图表：安必平专注肿瘤筛查与精准诊断产品及服务 </w:t>
      </w:r>
    </w:p>
    <w:p>
      <w:pPr>
        <w:spacing w:after="150"/>
      </w:pPr>
      <w:r>
        <w:rPr/>
        <w:t xml:space="preserve">图表：安必平700+个注册/备案产品，覆盖数十个癌种的筛查与诊断 </w:t>
      </w:r>
    </w:p>
    <w:p>
      <w:pPr>
        <w:spacing w:after="150"/>
      </w:pPr>
      <w:r>
        <w:rPr/>
        <w:t xml:space="preserve">图表：安必平核心技术 </w:t>
      </w:r>
    </w:p>
    <w:p>
      <w:pPr>
        <w:spacing w:after="150"/>
      </w:pPr>
      <w:r>
        <w:rPr/>
        <w:t xml:space="preserve">图表：2019-2023年九强生物业务情况 </w:t>
      </w:r>
    </w:p>
    <w:p>
      <w:pPr>
        <w:spacing w:after="150"/>
      </w:pPr>
      <w:r>
        <w:rPr/>
        <w:t xml:space="preserve">图表：2019-2023年基因科技经营情况 </w:t>
      </w:r>
    </w:p>
    <w:p>
      <w:pPr>
        <w:spacing w:after="150"/>
      </w:pPr>
      <w:r>
        <w:rPr/>
        <w:t xml:space="preserve">图表：艾德生物经营情况 </w:t>
      </w:r>
    </w:p>
    <w:p>
      <w:pPr>
        <w:spacing w:after="150"/>
      </w:pPr>
      <w:r>
        <w:rPr/>
        <w:t xml:space="preserve">图表：艾德生物研发实力 </w:t>
      </w:r>
    </w:p>
    <w:p>
      <w:pPr>
        <w:spacing w:after="150"/>
      </w:pPr>
      <w:r>
        <w:rPr/>
        <w:t xml:space="preserve">图表：2019-2023年金域医学经营情况 </w:t>
      </w:r>
    </w:p>
    <w:p>
      <w:pPr>
        <w:spacing w:after="150"/>
      </w:pPr>
      <w:r>
        <w:rPr/>
        <w:t xml:space="preserve">图表：中源协和业务情况 </w:t>
      </w:r>
    </w:p>
    <w:p>
      <w:pPr>
        <w:spacing w:after="150"/>
      </w:pPr>
      <w:r>
        <w:rPr/>
        <w:t xml:space="preserve">图表：2019-2023年中源协和经营情况 </w:t>
      </w:r>
    </w:p>
    <w:p>
      <w:pPr>
        <w:spacing w:after="150"/>
      </w:pPr>
      <w:r>
        <w:rPr/>
        <w:t xml:space="preserve">图表：2019-2023年万孚生物经营情况 </w:t>
      </w:r>
    </w:p>
    <w:p>
      <w:pPr>
        <w:spacing w:after="150"/>
      </w:pPr>
      <w:r>
        <w:rPr/>
        <w:t xml:space="preserve">图表：2019-2023年迪瑞医疗经营情况 </w:t>
      </w:r>
    </w:p>
    <w:p>
      <w:pPr>
        <w:spacing w:after="150"/>
      </w:pPr>
      <w:r>
        <w:rPr/>
        <w:t xml:space="preserve">图表：2019-2023年迪安诊断经营情况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中国病理诊断行业市场发展分析及发展趋势与企业案例研究报告(2024-2029版)</dc:title>
  <dc:description>中国病理诊断行业市场发展分析及发展趋势与企业案例研究报告(2024-2029版)</dc:description>
  <dc:subject>中国病理诊断行业市场发展分析及发展趋势与企业案例研究报告(2024-2029版)</dc:subject>
  <cp:keywords>研究报告</cp:keywords>
  <cp:category>研究报告</cp:category>
  <cp:lastModifiedBy>北京中道泰和信息咨询有限公司</cp:lastModifiedBy>
  <dcterms:created xsi:type="dcterms:W3CDTF">2024-01-24T16:39:43+08:00</dcterms:created>
  <dcterms:modified xsi:type="dcterms:W3CDTF">2024-01-24T16:39:43+08:00</dcterms:modified>
</cp:coreProperties>
</file>

<file path=docProps/custom.xml><?xml version="1.0" encoding="utf-8"?>
<Properties xmlns="http://schemas.openxmlformats.org/officeDocument/2006/custom-properties" xmlns:vt="http://schemas.openxmlformats.org/officeDocument/2006/docPropsVTypes"/>
</file>