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科技服务行业市场发展现状及竞争策略与发展战略研究报告(2024-2029版)</w:t>
      </w:r>
    </w:p>
    <w:p>
      <w:pPr>
        <w:spacing w:after="150"/>
      </w:pPr>
      <w:r>
        <w:rPr>
          <w:b w:val="1"/>
          <w:bCs w:val="1"/>
        </w:rPr>
        <w:t xml:space="preserve">报告简介</w:t>
      </w:r>
    </w:p>
    <w:p>
      <w:pPr>
        <w:spacing w:after="150"/>
      </w:pPr>
      <w:r>
        <w:rPr/>
        <w:t xml:space="preserve">在经济建设和发展的早期过程中，中国经济结构和技术水平与发达国家相比存在较大差距，导致建设速度较慢、质量层次不高。科技服务型企业是近些年来出现的新型企业类型，人才智力密集、科技含量高、产业附加值大、辐射带动作用强，是现代服务业的重要组成部分。科技服务企业的出现对于中国经济发展质量和人们生活品质的提升具有积极的推动作用，是国家现代化建设中的重要参与者。</w:t>
      </w:r>
    </w:p>
    <w:p>
      <w:pPr>
        <w:spacing w:after="150"/>
      </w:pPr>
      <w:r>
        <w:rPr/>
        <w:t xml:space="preserve">目前，中国科技服务型企业正在逐步发展与完善，涉及工作和生活的方方面面，对经济发展和人们的日常生活起着重要的影响作用。如针对企业进行研发服务，推动科技目标的快速实现和成果转化;利用检验检测认证服务，为企业提供覆盖产品设计开发、生产制造、售后服务全流程的分析、测试、检验、标准、认证等服务，帮助企业的产品和服务达到相应的标准要求，突破各种技术贸易壁垒，与世界接轨，促进出口。</w:t>
      </w:r>
    </w:p>
    <w:p>
      <w:pPr>
        <w:spacing w:after="150"/>
      </w:pPr>
      <w:r>
        <w:rPr/>
        <w:t xml:space="preserve">我国作为发展中国家，整体科学研究领域起步较晚，在科学研究领域的积累层面相较国外发达国家仍存在差距，但在国家政策对科技型企业自主创新的扶持下，我国科学研究支出保持了高速增长，也带动了国内科学服务行业在近年来迎来了较快速的发展。随着科技服务产业越来越强大，中国科技服务活动的强度同样会不断扩大，在此种态势下，综合科技服务业市场规模将不断增加，预计到2025年科技服务市场供给达到2.71万亿元，需求达到2.63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服务相关企业和科研单位等的实地调查，对国内外科技服务行业的供给与需求状况、相关行业的发展状况、市场消费变化等进行了分析。重点研究了主要科技服务品牌的发展状况，以及未来中国科技服务行业将面临的机遇以及企业的应对策略。报告还分析了科技服务市场的竞争格局，行业的发展动向，并对行业相关政策进行了介绍和政策趋向研判，是科技服务生产企业、科研单位、零售企业等单位准确了解目前科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中国科技服务产业链发展状况分析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中国科技服务产业发展分析</w:t>
      </w:r>
    </w:p>
    <w:p>
      <w:pPr>
        <w:spacing w:after="150"/>
      </w:pPr>
      <w:r>
        <w:rPr/>
        <w:t xml:space="preserve">第一节 中国科技服务产业发展现状</w:t>
      </w:r>
    </w:p>
    <w:p>
      <w:pPr>
        <w:spacing w:after="150"/>
      </w:pPr>
      <w:r>
        <w:rPr/>
        <w:t xml:space="preserve">第二节 中国科技服务产业经济运行现状</w:t>
      </w:r>
    </w:p>
    <w:p>
      <w:pPr>
        <w:spacing w:after="150"/>
      </w:pPr>
      <w:r>
        <w:rPr/>
        <w:t xml:space="preserve">第三节 中国科技服务产业存在的问题及发展障碍分析</w:t>
      </w:r>
    </w:p>
    <w:p>
      <w:pPr>
        <w:spacing w:after="150"/>
      </w:pPr>
      <w:r>
        <w:rPr>
          <w:b w:val="1"/>
          <w:bCs w:val="1"/>
        </w:rPr>
        <w:t xml:space="preserve">第四章 中国科技服务市场现状及发展趋势</w:t>
      </w:r>
    </w:p>
    <w:p>
      <w:pPr>
        <w:spacing w:after="150"/>
      </w:pPr>
      <w:r>
        <w:rPr/>
        <w:t xml:space="preserve">第一节 中国科技服务市场供给状况</w:t>
      </w:r>
    </w:p>
    <w:p>
      <w:pPr>
        <w:spacing w:after="150"/>
      </w:pPr>
      <w:r>
        <w:rPr/>
        <w:t xml:space="preserve">第二节 中国科技服务市场需求状况</w:t>
      </w:r>
    </w:p>
    <w:p>
      <w:pPr>
        <w:spacing w:after="150"/>
      </w:pPr>
      <w:r>
        <w:rPr/>
        <w:t xml:space="preserve">第三节 中国科技服务市场发展潜力及发展趋势</w:t>
      </w:r>
    </w:p>
    <w:p>
      <w:pPr>
        <w:spacing w:after="150"/>
      </w:pPr>
      <w:r>
        <w:rPr>
          <w:b w:val="1"/>
          <w:bCs w:val="1"/>
        </w:rPr>
        <w:t xml:space="preserve">第五章 中国科技服务产业基本竞争战略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中国科技服务产业市场竞争策略分析</w:t>
      </w:r>
    </w:p>
    <w:p>
      <w:pPr>
        <w:spacing w:after="150"/>
      </w:pPr>
      <w:r>
        <w:rPr/>
        <w:t xml:space="preserve">第一节 科技服务产业市场五种竞争动力模式结构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科技服务产业市场核心竞争力的塑造要素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中国科技服务产业市场营销策略竞争分析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2023年中国科技服务产业竞争格局分析</w:t>
      </w:r>
    </w:p>
    <w:p>
      <w:pPr>
        <w:spacing w:after="150"/>
      </w:pPr>
      <w:r>
        <w:rPr/>
        <w:t xml:space="preserve">第一节 2023年中国科技服务产业竞争现状分析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2023年中国科技服务产业集中度分析</w:t>
      </w:r>
    </w:p>
    <w:p>
      <w:pPr>
        <w:spacing w:after="150"/>
      </w:pPr>
      <w:r>
        <w:rPr/>
        <w:t xml:space="preserve">一、科技服务企业分布分析</w:t>
      </w:r>
    </w:p>
    <w:p>
      <w:pPr>
        <w:spacing w:after="150"/>
      </w:pPr>
      <w:r>
        <w:rPr/>
        <w:t xml:space="preserve">二、科技服务市场集中度分析</w:t>
      </w:r>
    </w:p>
    <w:p>
      <w:pPr>
        <w:spacing w:after="150"/>
      </w:pPr>
      <w:r>
        <w:rPr>
          <w:b w:val="1"/>
          <w:bCs w:val="1"/>
        </w:rPr>
        <w:t xml:space="preserve">第九章 领先企业在中国科技服务产业市场竞争策略研究</w:t>
      </w:r>
    </w:p>
    <w:p>
      <w:pPr>
        <w:spacing w:after="150"/>
      </w:pPr>
      <w:r>
        <w:rPr/>
        <w:t xml:space="preserve">第一节 中机生产力促进中心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化工行业生产力促进中心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中国技术交易所有限公司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国家科技部科技评估中心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中国科学技术信息研究所</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北京高技术创业服务中心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北京高技术创业服务中心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中国专利代理(香港)有限公司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深圳市创新投资集团有限公司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达晨创业投资有限公司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中国科技服务产业市场发展预测</w:t>
      </w:r>
    </w:p>
    <w:p>
      <w:pPr>
        <w:spacing w:after="150"/>
      </w:pPr>
      <w:r>
        <w:rPr/>
        <w:t xml:space="preserve">第一节 中国科技服务产业发展环境预测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中国科技服务产业发展预测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中国科技服务市场发展预测</w:t>
      </w:r>
    </w:p>
    <w:p>
      <w:pPr>
        <w:spacing w:after="150"/>
      </w:pPr>
      <w:r>
        <w:rPr/>
        <w:t xml:space="preserve">一、2024-2029年中国科技服务市场需求预测</w:t>
      </w:r>
    </w:p>
    <w:p>
      <w:pPr>
        <w:spacing w:after="150"/>
      </w:pPr>
      <w:r>
        <w:rPr/>
        <w:t xml:space="preserve">二、2024-2029年中国科技服务市场结构预测</w:t>
      </w:r>
    </w:p>
    <w:p>
      <w:pPr>
        <w:spacing w:after="150"/>
      </w:pPr>
      <w:r>
        <w:rPr/>
        <w:t xml:space="preserve">三、2024-2029年中国科技服务市场集中度预测</w:t>
      </w:r>
    </w:p>
    <w:p>
      <w:pPr>
        <w:spacing w:after="150"/>
      </w:pPr>
      <w:r>
        <w:rPr/>
        <w:t xml:space="preserve">四、2024-2029年中国科技服务市场供给预测</w:t>
      </w:r>
    </w:p>
    <w:p>
      <w:pPr>
        <w:spacing w:after="150"/>
      </w:pPr>
      <w:r>
        <w:rPr/>
        <w:t xml:space="preserve">五、2024-2029年中国科技服务市场价格预测</w:t>
      </w:r>
    </w:p>
    <w:p>
      <w:pPr>
        <w:spacing w:after="150"/>
      </w:pPr>
      <w:r>
        <w:rPr>
          <w:b w:val="1"/>
          <w:bCs w:val="1"/>
        </w:rPr>
        <w:t xml:space="preserve">第十一章 中国科技服务产业市场投资机会与风险</w:t>
      </w:r>
    </w:p>
    <w:p>
      <w:pPr>
        <w:spacing w:after="150"/>
      </w:pPr>
      <w:r>
        <w:rPr/>
        <w:t xml:space="preserve">第一节 中国科技服务产业市场投资优势分析</w:t>
      </w:r>
    </w:p>
    <w:p>
      <w:pPr>
        <w:spacing w:after="150"/>
      </w:pPr>
      <w:r>
        <w:rPr/>
        <w:t xml:space="preserve">第二节 中国科技服务产业市场投资劣势分析</w:t>
      </w:r>
    </w:p>
    <w:p>
      <w:pPr>
        <w:spacing w:after="150"/>
      </w:pPr>
      <w:r>
        <w:rPr/>
        <w:t xml:space="preserve">第三节 中国科技服务产业市场投资机会分析</w:t>
      </w:r>
    </w:p>
    <w:p>
      <w:pPr>
        <w:spacing w:after="150"/>
      </w:pPr>
      <w:r>
        <w:rPr/>
        <w:t xml:space="preserve">第四节 中国科技服务产业市场投资风险分析</w:t>
      </w:r>
    </w:p>
    <w:p>
      <w:pPr>
        <w:spacing w:after="150"/>
      </w:pPr>
      <w:r>
        <w:rPr>
          <w:b w:val="1"/>
          <w:bCs w:val="1"/>
        </w:rPr>
        <w:t xml:space="preserve">第十二章 中国科技服务产业市场竞争策略建议</w:t>
      </w:r>
    </w:p>
    <w:p>
      <w:pPr>
        <w:spacing w:after="150"/>
      </w:pPr>
      <w:r>
        <w:rPr/>
        <w:t xml:space="preserve">第一节 中国科技服务产业竞争战略建议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中国科技服务产业竞争策略建议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2024-2029年中国科技服务行业企业经营战略建议</w:t>
      </w:r>
    </w:p>
    <w:p>
      <w:pPr>
        <w:spacing w:after="150"/>
      </w:pPr>
      <w:r>
        <w:rPr/>
        <w:t xml:space="preserve">第一节 2024-2029年科技服务行业企业的标杆管理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2024-2029年科技服务行业企业的资本运作模式</w:t>
      </w:r>
    </w:p>
    <w:p>
      <w:pPr>
        <w:spacing w:after="150"/>
      </w:pPr>
      <w:r>
        <w:rPr/>
        <w:t xml:space="preserve">一、科技服务行业企业国内资本市场的运作建议</w:t>
      </w:r>
    </w:p>
    <w:p>
      <w:pPr>
        <w:spacing w:after="150"/>
      </w:pPr>
      <w:r>
        <w:rPr/>
        <w:t xml:space="preserve">1、科技服务行业企业的兼并及收购建议</w:t>
      </w:r>
    </w:p>
    <w:p>
      <w:pPr>
        <w:spacing w:after="150"/>
      </w:pPr>
      <w:r>
        <w:rPr/>
        <w:t xml:space="preserve">2、科技服务行业企业的融资方式选择建议</w:t>
      </w:r>
    </w:p>
    <w:p>
      <w:pPr>
        <w:spacing w:after="150"/>
      </w:pPr>
      <w:r>
        <w:rPr/>
        <w:t xml:space="preserve">二、科技服务行业企业海外资本市场的运作建议</w:t>
      </w:r>
    </w:p>
    <w:p>
      <w:pPr>
        <w:spacing w:after="150"/>
      </w:pPr>
      <w:r>
        <w:rPr/>
        <w:t xml:space="preserve">第三节 2024-2029年科技服务行业企业营销模式建议</w:t>
      </w:r>
    </w:p>
    <w:p>
      <w:pPr>
        <w:spacing w:after="150"/>
      </w:pPr>
      <w:r>
        <w:rPr/>
        <w:t xml:space="preserve">一、科技服务行业企业的国内营销模式建议</w:t>
      </w:r>
    </w:p>
    <w:p>
      <w:pPr>
        <w:spacing w:after="150"/>
      </w:pPr>
      <w:r>
        <w:rPr/>
        <w:t xml:space="preserve">1、科技服务行业企业的渠道建设</w:t>
      </w:r>
    </w:p>
    <w:p>
      <w:pPr>
        <w:spacing w:after="150"/>
      </w:pPr>
      <w:r>
        <w:rPr/>
        <w:t xml:space="preserve">2、科技服务行业企业的品牌建设</w:t>
      </w:r>
    </w:p>
    <w:p>
      <w:pPr>
        <w:spacing w:after="150"/>
      </w:pPr>
      <w:r>
        <w:rPr/>
        <w:t xml:space="preserve">二、科技服务行业企业海外营销模式建议</w:t>
      </w:r>
    </w:p>
    <w:p>
      <w:pPr>
        <w:spacing w:after="150"/>
      </w:pPr>
      <w:r>
        <w:rPr/>
        <w:t xml:space="preserve">1、科技服务行业企业的海外细分市场选择</w:t>
      </w:r>
    </w:p>
    <w:p>
      <w:pPr>
        <w:spacing w:after="150"/>
      </w:pPr>
      <w:r>
        <w:rPr/>
        <w:t xml:space="preserve">2、科技服务行业企业的海外经销商选择</w:t>
      </w:r>
    </w:p>
    <w:p>
      <w:pPr>
        <w:spacing w:after="150"/>
      </w:pPr>
      <w:r>
        <w:rPr>
          <w:b w:val="1"/>
          <w:bCs w:val="1"/>
        </w:rPr>
        <w:t xml:space="preserve">第十四章 中道泰和投资的建议及观点</w:t>
      </w:r>
    </w:p>
    <w:p>
      <w:pPr>
        <w:spacing w:after="150"/>
      </w:pPr>
      <w:r>
        <w:rPr/>
        <w:t xml:space="preserve">第一节 科技服务行业发展战略研究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图表：2021-2023年中国科技服务资产规模分析</w:t>
      </w:r>
    </w:p>
    <w:p>
      <w:pPr>
        <w:spacing w:after="150"/>
      </w:pPr>
      <w:r>
        <w:rPr/>
        <w:t xml:space="preserve">图表：2022-2023年中国科技服务行业供给情况</w:t>
      </w:r>
    </w:p>
    <w:p>
      <w:pPr>
        <w:spacing w:after="150"/>
      </w:pPr>
      <w:r>
        <w:rPr/>
        <w:t xml:space="preserve">图表：2022-2023年中国科技服务行业市场规模</w:t>
      </w:r>
    </w:p>
    <w:p>
      <w:pPr>
        <w:spacing w:after="150"/>
      </w:pPr>
      <w:r>
        <w:rPr/>
        <w:t xml:space="preserve">图表：2023年中国科技服务行业负债规模分析</w:t>
      </w:r>
    </w:p>
    <w:p>
      <w:pPr>
        <w:spacing w:after="150"/>
      </w:pPr>
      <w:r>
        <w:rPr/>
        <w:t xml:space="preserve">图表：2022-2023年中国科技服务行业市场产品价格走势</w:t>
      </w:r>
    </w:p>
    <w:p>
      <w:pPr>
        <w:spacing w:after="150"/>
      </w:pPr>
      <w:r>
        <w:rPr/>
        <w:t xml:space="preserve">图表：2024-2029年中国科技服务行业市场产品价格趋势预测</w:t>
      </w:r>
    </w:p>
    <w:p>
      <w:pPr>
        <w:spacing w:after="150"/>
      </w:pPr>
      <w:r>
        <w:rPr/>
        <w:t xml:space="preserve">图表：2022-2023年中国科技服务行业利润规模及增长速度</w:t>
      </w:r>
    </w:p>
    <w:p>
      <w:pPr>
        <w:spacing w:after="150"/>
      </w:pPr>
      <w:r>
        <w:rPr/>
        <w:t xml:space="preserve">图表：2022-2023年中国科技服务行业销售收入</w:t>
      </w:r>
    </w:p>
    <w:p>
      <w:pPr>
        <w:spacing w:after="150"/>
      </w:pPr>
      <w:r>
        <w:rPr/>
        <w:t xml:space="preserve">图表：2022-2023年中国科技服务行业销售利润率</w:t>
      </w:r>
    </w:p>
    <w:p>
      <w:pPr>
        <w:spacing w:after="150"/>
      </w:pPr>
      <w:r>
        <w:rPr/>
        <w:t xml:space="preserve">图表：2021-2023年中国科技服务行业总资产利润率</w:t>
      </w:r>
    </w:p>
    <w:p>
      <w:pPr>
        <w:spacing w:after="150"/>
      </w:pPr>
      <w:r>
        <w:rPr/>
        <w:t xml:space="preserve">图表：2022-2023年中国科技服务行业净资产利润率</w:t>
      </w:r>
    </w:p>
    <w:p>
      <w:pPr>
        <w:spacing w:after="150"/>
      </w:pPr>
      <w:r>
        <w:rPr/>
        <w:t xml:space="preserve">图表：2021-2023年中国科技服务行业总资产增长率</w:t>
      </w:r>
    </w:p>
    <w:p>
      <w:pPr>
        <w:spacing w:after="150"/>
      </w:pPr>
      <w:r>
        <w:rPr/>
        <w:t xml:space="preserve">图表：2022-2023年中国科技服务行业净资产增长率</w:t>
      </w:r>
    </w:p>
    <w:p>
      <w:pPr>
        <w:spacing w:after="150"/>
      </w:pPr>
      <w:r>
        <w:rPr/>
        <w:t xml:space="preserve">图表：2022-2023年中国科技服务行业资产负债率</w:t>
      </w:r>
    </w:p>
    <w:p>
      <w:pPr>
        <w:spacing w:after="150"/>
      </w:pPr>
      <w:r>
        <w:rPr/>
        <w:t xml:space="preserve">图表：2022-2023年中国科技服务行业速动比率</w:t>
      </w:r>
    </w:p>
    <w:p>
      <w:pPr>
        <w:spacing w:after="150"/>
      </w:pPr>
      <w:r>
        <w:rPr/>
        <w:t xml:space="preserve">图表：2022-2023年中国科技服务行业流动比率</w:t>
      </w:r>
    </w:p>
    <w:p>
      <w:pPr>
        <w:spacing w:after="150"/>
      </w:pPr>
      <w:r>
        <w:rPr/>
        <w:t xml:space="preserve">图表：2021-2023年中国科技服务行业总资产周转率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科技服务行业市场发展现状及竞争策略与发展战略研究报告(2024-2029版)</dc:title>
  <dc:description>科技服务行业市场发展现状及竞争策略与发展战略研究报告(2024-2029版)</dc:description>
  <dc:subject>科技服务行业市场发展现状及竞争策略与发展战略研究报告(2024-2029版)</dc:subject>
  <cp:keywords>研究报告</cp:keywords>
  <cp:category>研究报告</cp:category>
  <cp:lastModifiedBy>北京中道泰和信息咨询有限公司</cp:lastModifiedBy>
  <dcterms:created xsi:type="dcterms:W3CDTF">2024-01-24T16:46:25+08:00</dcterms:created>
  <dcterms:modified xsi:type="dcterms:W3CDTF">2024-01-24T16:46:25+08:00</dcterms:modified>
</cp:coreProperties>
</file>

<file path=docProps/custom.xml><?xml version="1.0" encoding="utf-8"?>
<Properties xmlns="http://schemas.openxmlformats.org/officeDocument/2006/custom-properties" xmlns:vt="http://schemas.openxmlformats.org/officeDocument/2006/docPropsVTypes"/>
</file>