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中国热电材料行业市场发展分析及竞争格局与投资价值究报告(2024-2029版)</w:t>
      </w:r>
    </w:p>
    <w:p>
      <w:pPr>
        <w:spacing w:after="150"/>
      </w:pPr>
      <w:r>
        <w:rPr>
          <w:b w:val="1"/>
          <w:bCs w:val="1"/>
        </w:rPr>
        <w:t xml:space="preserve">报告简介</w:t>
      </w:r>
    </w:p>
    <w:p>
      <w:pPr>
        <w:spacing w:after="150"/>
      </w:pPr>
      <w:r>
        <w:rPr/>
        <w:t xml:space="preserve">热电材料是一种能将热能和电能相互转换的功能材料，基于塞贝克效应、珀耳帖效应和汤姆逊效应等热电基本效应实现转换。随着能源危机和环境污染问题的加剧，热电材料作为一种高效、环保的能源转换方式，被广泛应用于工业废热发电、汽车尾气余热回收、太阳能光电光热复合发电、无氟制冷等领域。</w:t>
      </w:r>
    </w:p>
    <w:p>
      <w:pPr>
        <w:spacing w:after="150"/>
      </w:pPr>
      <w:r>
        <w:rPr/>
        <w:t xml:space="preserve">中国热电材料行业市场正在蓬勃发展，受到政府支持，投资不断增加，增长速度不断加快。市场规模已经达到了280亿元，并以每年20%的速度不断增长。主要产品包括电阻线、电热元件、热电导体、热电池、热电棒、电热膜等。随着新能源和可再生能源的兴起，风能、太阳能、生物能等环保能源已经成为能源发展的趋势。在这个背景下，热电材料作为一种环境友好的能源转换方式，将有更广阔的应用前景。同时，随着技术的进步和研究的深入，新型热电材料的研究和应用也将不断涌现，为解决能源危机和环境污染问题提供更多可能性。</w:t>
      </w:r>
    </w:p>
    <w:p>
      <w:pPr>
        <w:spacing w:after="150"/>
      </w:pPr>
      <w:r>
        <w:rPr/>
        <w:t xml:space="preserve">在激烈的市场竞争中，企业及投资者能否做出适时有效的市场决策是制胜的关键。热电材料行业研究报告就是为了解行情、分析环境提供依据，是企业了解市场和把握发展方向的重要手段，是辅助企业决策的重要工具。报告根据热电材料行业监测统计数据指标体系，研究一定时期内中国热电材料行业现状、变化及趋势。热电材料报告有助于企业及投资者洞察中国热电材料行业市场供需行为，评估中国热电材料行业投资价值，为相关企业提供第三方的决策支持。报告内容有助于热电材料行业企业、投资者了解市场供需情况，并可以为企业市场推广计划的制定提供第三方决策支持。该报告第一时间为客户提供中国热电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电材料行业市场发展状况、关联行业发展状况、行业竞争状况、优势企业发展状况、消费现状以及行业营销进行了深入的分析，在总结中国热电材料行业发展历程的基础上，结合新时期的各方面因素，对中国热电材料行业的发展趋势给予了细致和审慎的预测论证。本报告是热电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中国热电材料行业发展概述</w:t>
      </w:r>
    </w:p>
    <w:p>
      <w:pPr>
        <w:spacing w:after="150"/>
      </w:pPr>
      <w:r>
        <w:rPr/>
        <w:t xml:space="preserve">第一节 热电材料行业发展情况</w:t>
      </w:r>
    </w:p>
    <w:p>
      <w:pPr>
        <w:spacing w:after="150"/>
      </w:pPr>
      <w:r>
        <w:rPr/>
        <w:t xml:space="preserve">第二节 最近3-5年中国热电材料行业经济指标分析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中国热电材料行业的国际比较分析</w:t>
      </w:r>
    </w:p>
    <w:p>
      <w:pPr>
        <w:spacing w:after="150"/>
      </w:pPr>
      <w:r>
        <w:rPr/>
        <w:t xml:space="preserve">第一节 中国热电材料行业竞争力指标分析</w:t>
      </w:r>
    </w:p>
    <w:p>
      <w:pPr>
        <w:spacing w:after="150"/>
      </w:pPr>
      <w:r>
        <w:rPr/>
        <w:t xml:space="preserve">第二节 中国热电材料行业经济指标国际比较分析</w:t>
      </w:r>
    </w:p>
    <w:p>
      <w:pPr>
        <w:spacing w:after="150"/>
      </w:pPr>
      <w:r>
        <w:rPr/>
        <w:t xml:space="preserve">第三节 全球热电材料行业市场需求分析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全球热电材料行业市场供给分析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2023年中国热电材料行业整体运行指标分析</w:t>
      </w:r>
    </w:p>
    <w:p>
      <w:pPr>
        <w:spacing w:after="150"/>
      </w:pPr>
      <w:r>
        <w:rPr/>
        <w:t xml:space="preserve">第一节 中国热电材料行业总体规模分析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中国热电材料行业产销分析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中国热电材料行业财务指标总体分析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热电材料产业发展环境分析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二、我国热电材料工业发展分析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热电材料行业上下游及相关产业分析</w:t>
      </w:r>
    </w:p>
    <w:p>
      <w:pPr>
        <w:spacing w:after="150"/>
      </w:pPr>
      <w:r>
        <w:rPr/>
        <w:t xml:space="preserve">第一节 热电材料产业链分析</w:t>
      </w:r>
    </w:p>
    <w:p>
      <w:pPr>
        <w:spacing w:after="150"/>
      </w:pPr>
      <w:r>
        <w:rPr/>
        <w:t xml:space="preserve">一、热电材料产业链模型介绍</w:t>
      </w:r>
    </w:p>
    <w:p>
      <w:pPr>
        <w:spacing w:after="150"/>
      </w:pPr>
      <w:r>
        <w:rPr/>
        <w:t xml:space="preserve">二、热电材料产业链模型分析</w:t>
      </w:r>
    </w:p>
    <w:p>
      <w:pPr>
        <w:spacing w:after="150"/>
      </w:pPr>
      <w:r>
        <w:rPr/>
        <w:t xml:space="preserve">第二节 热电材料上游产业分析</w:t>
      </w:r>
    </w:p>
    <w:p>
      <w:pPr>
        <w:spacing w:after="150"/>
      </w:pPr>
      <w:r>
        <w:rPr/>
        <w:t xml:space="preserve">一、热电材料上游产业发展现状分析</w:t>
      </w:r>
    </w:p>
    <w:p>
      <w:pPr>
        <w:spacing w:after="150"/>
      </w:pPr>
      <w:r>
        <w:rPr/>
        <w:t xml:space="preserve">二、热电材料行业上游产业发展分析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热电材料下游产业分析</w:t>
      </w:r>
    </w:p>
    <w:p>
      <w:pPr>
        <w:spacing w:after="150"/>
      </w:pPr>
      <w:r>
        <w:rPr/>
        <w:t xml:space="preserve">一、热电材料下游产业发展现状分析</w:t>
      </w:r>
    </w:p>
    <w:p>
      <w:pPr>
        <w:spacing w:after="150"/>
      </w:pPr>
      <w:r>
        <w:rPr/>
        <w:t xml:space="preserve">二、热电材料下游应用领域发展分析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中国热电材料行业区域市场分析</w:t>
      </w:r>
    </w:p>
    <w:p>
      <w:pPr>
        <w:spacing w:after="150"/>
      </w:pPr>
      <w:r>
        <w:rPr/>
        <w:t xml:space="preserve">第一节 华北地区热电材料行业分析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西北地区热电材料行业分析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2021-2023年中国热电材料行业供需情况及2024-2029年供需预测</w:t>
      </w:r>
    </w:p>
    <w:p>
      <w:pPr>
        <w:spacing w:after="150"/>
      </w:pPr>
      <w:r>
        <w:rPr/>
        <w:t xml:space="preserve">第一节 2021-2023年热电材料行业需求情况分析</w:t>
      </w:r>
    </w:p>
    <w:p>
      <w:pPr>
        <w:spacing w:after="150"/>
      </w:pPr>
      <w:r>
        <w:rPr/>
        <w:t xml:space="preserve">一、2021-2023年热电材料行业需求总量</w:t>
      </w:r>
    </w:p>
    <w:p>
      <w:pPr>
        <w:spacing w:after="150"/>
      </w:pPr>
      <w:r>
        <w:rPr/>
        <w:t xml:space="preserve">二、2023年热电材料行业需求结构变化</w:t>
      </w:r>
    </w:p>
    <w:p>
      <w:pPr>
        <w:spacing w:after="150"/>
      </w:pPr>
      <w:r>
        <w:rPr/>
        <w:t xml:space="preserve">第二节 2024-2029年热电材料行业供需预测</w:t>
      </w:r>
    </w:p>
    <w:p>
      <w:pPr>
        <w:spacing w:after="150"/>
      </w:pPr>
      <w:r>
        <w:rPr/>
        <w:t xml:space="preserve">一、热电材料行业供给总量预测</w:t>
      </w:r>
    </w:p>
    <w:p>
      <w:pPr>
        <w:spacing w:after="150"/>
      </w:pPr>
      <w:r>
        <w:rPr/>
        <w:t xml:space="preserve">二、热电材料行业需求总量预测</w:t>
      </w:r>
    </w:p>
    <w:p>
      <w:pPr>
        <w:spacing w:after="150"/>
      </w:pPr>
      <w:r>
        <w:rPr/>
        <w:t xml:space="preserve">第三节 2024-2029年国内热电材料行业影响因素分析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热电材料市场竞争格局分析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热电材料行业竞争格局分析</w:t>
      </w:r>
    </w:p>
    <w:p>
      <w:pPr>
        <w:spacing w:after="150"/>
      </w:pPr>
      <w:r>
        <w:rPr/>
        <w:t xml:space="preserve">一、2023年热电材料行业竞争分析</w:t>
      </w:r>
    </w:p>
    <w:p>
      <w:pPr>
        <w:spacing w:after="150"/>
      </w:pPr>
      <w:r>
        <w:rPr/>
        <w:t xml:space="preserve">二、2023年国内外热电材料竞争分析</w:t>
      </w:r>
    </w:p>
    <w:p>
      <w:pPr>
        <w:spacing w:after="150"/>
      </w:pPr>
      <w:r>
        <w:rPr/>
        <w:t xml:space="preserve">三、2023年中国热电材料市场竞争分析</w:t>
      </w:r>
    </w:p>
    <w:p>
      <w:pPr>
        <w:spacing w:after="150"/>
      </w:pPr>
      <w:r>
        <w:rPr/>
        <w:t xml:space="preserve">四、2023年中国热电材料市场集中度分析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三、中国热电材料行业参与国际竞争的战略市场定位</w:t>
      </w:r>
    </w:p>
    <w:p>
      <w:pPr>
        <w:spacing w:after="150"/>
      </w:pPr>
      <w:r>
        <w:rPr>
          <w:b w:val="1"/>
          <w:bCs w:val="1"/>
        </w:rPr>
        <w:t xml:space="preserve">第十章 前十大领先企业分析</w:t>
      </w:r>
    </w:p>
    <w:p>
      <w:pPr>
        <w:spacing w:after="150"/>
      </w:pPr>
      <w:r>
        <w:rPr/>
        <w:t xml:space="preserve">第一节 协鑫能科</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建投能源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陕西蓝谷</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河南锦科</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江苏金热</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上海宏热</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一、热电材料行业需求市场</w:t>
      </w:r>
    </w:p>
    <w:p>
      <w:pPr>
        <w:spacing w:after="150"/>
      </w:pPr>
      <w:r>
        <w:rPr/>
        <w:t xml:space="preserve">二、热电材料行业客户结构</w:t>
      </w:r>
    </w:p>
    <w:p>
      <w:pPr>
        <w:spacing w:after="150"/>
      </w:pPr>
      <w:r>
        <w:rPr/>
        <w:t xml:space="preserve">三、热电材料行业需求的地区差异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中国热电材料行业swot分析</w:t>
      </w:r>
    </w:p>
    <w:p>
      <w:pPr>
        <w:spacing w:after="150"/>
      </w:pPr>
      <w:r>
        <w:rPr>
          <w:b w:val="1"/>
          <w:bCs w:val="1"/>
        </w:rPr>
        <w:t xml:space="preserve">第十三章 2024-2029年热电材料行业投资价值评估分析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图表：热电材料产业链分析</w:t>
      </w:r>
    </w:p>
    <w:p>
      <w:pPr>
        <w:spacing w:after="150"/>
      </w:pPr>
      <w:r>
        <w:rPr/>
        <w:t xml:space="preserve">图表：国际热电材料市场规模</w:t>
      </w:r>
    </w:p>
    <w:p>
      <w:pPr>
        <w:spacing w:after="150"/>
      </w:pPr>
      <w:r>
        <w:rPr/>
        <w:t xml:space="preserve">图表：国际热电材料生命周期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图表：2019-2023年中国热电材料供应情况</w:t>
      </w:r>
    </w:p>
    <w:p>
      <w:pPr>
        <w:spacing w:after="150"/>
      </w:pPr>
      <w:r>
        <w:rPr/>
        <w:t xml:space="preserve">图表：2019-2023年中国热电材料需求情况</w:t>
      </w:r>
    </w:p>
    <w:p>
      <w:pPr>
        <w:spacing w:after="150"/>
      </w:pPr>
      <w:r>
        <w:rPr/>
        <w:t xml:space="preserve">图表：2024-2029年中国热电材料市场规模预测</w:t>
      </w:r>
    </w:p>
    <w:p>
      <w:pPr>
        <w:spacing w:after="150"/>
      </w:pPr>
      <w:r>
        <w:rPr/>
        <w:t xml:space="preserve">图表：2024-2029年中国热电材料供应情况预测</w:t>
      </w:r>
    </w:p>
    <w:p>
      <w:pPr>
        <w:spacing w:after="150"/>
      </w:pPr>
      <w:r>
        <w:rPr/>
        <w:t xml:space="preserve">图表：2024-2029年中国热电材料需求情况预测</w:t>
      </w:r>
    </w:p>
    <w:p>
      <w:pPr>
        <w:spacing w:after="150"/>
      </w:pPr>
      <w:r>
        <w:rPr/>
        <w:t xml:space="preserve">图表：2019-2023年中国热电材料市场规模统计表</w:t>
      </w:r>
    </w:p>
    <w:p>
      <w:pPr>
        <w:spacing w:after="150"/>
      </w:pPr>
      <w:r>
        <w:rPr/>
        <w:t xml:space="preserve">图表：2024-2029年中国热电材料行业市场规模预测</w:t>
      </w:r>
    </w:p>
    <w:p>
      <w:pPr>
        <w:spacing w:after="150"/>
      </w:pPr>
      <w:r>
        <w:rPr/>
        <w:t xml:space="preserve">图表：2024-2029年中国热电材料行业资产规模预测</w:t>
      </w:r>
    </w:p>
    <w:p>
      <w:pPr>
        <w:spacing w:after="150"/>
      </w:pPr>
      <w:r>
        <w:rPr/>
        <w:t xml:space="preserve">图表：2024-2029年中国热电材料行业利润合计预测</w:t>
      </w:r>
    </w:p>
    <w:p>
      <w:pPr>
        <w:spacing w:after="150"/>
      </w:pPr>
      <w:r>
        <w:rPr/>
        <w:t xml:space="preserve">图表：2024-2029年中国热电材料行业盈利能力预测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中国热电材料行业市场发展分析及竞争格局与投资价值究报告(2024-2029版)</dc:title>
  <dc:description>中国热电材料行业市场发展分析及竞争格局与投资价值究报告(2024-2029版)</dc:description>
  <dc:subject>中国热电材料行业市场发展分析及竞争格局与投资价值究报告(2024-2029版)</dc:subject>
  <cp:keywords>研究报告</cp:keywords>
  <cp:category>研究报告</cp:category>
  <cp:lastModifiedBy>北京中道泰和信息咨询有限公司</cp:lastModifiedBy>
  <dcterms:created xsi:type="dcterms:W3CDTF">2024-01-26T13:04:40+08:00</dcterms:created>
  <dcterms:modified xsi:type="dcterms:W3CDTF">2024-01-26T13:04:40+08:00</dcterms:modified>
</cp:coreProperties>
</file>

<file path=docProps/custom.xml><?xml version="1.0" encoding="utf-8"?>
<Properties xmlns="http://schemas.openxmlformats.org/officeDocument/2006/custom-properties" xmlns:vt="http://schemas.openxmlformats.org/officeDocument/2006/docPropsVTypes"/>
</file>