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中国电动摩托车行业市场发展分析及竞争格局与投资战略研究报告(2024-2029版)</w:t>
      </w:r>
    </w:p>
    <w:p>
      <w:pPr>
        <w:spacing w:after="150"/>
      </w:pPr>
      <w:r>
        <w:rPr>
          <w:b w:val="1"/>
          <w:bCs w:val="1"/>
        </w:rPr>
        <w:t xml:space="preserve">报告简介</w:t>
      </w:r>
    </w:p>
    <w:p>
      <w:pPr>
        <w:spacing w:after="150"/>
      </w:pPr>
      <w:r>
        <w:rPr/>
        <w:t xml:space="preserve">电动摩托车是电动车的一种，用电瓶来驱动电机行驶。电力驱动及控制系统由驱动电动机、电源和电动机的调速控制装置等组成。电动摩托车的其它装置基本与内燃机的相同。电动摩托车的组成包括：电力驱动及控制系统、驱动力传动等机械系统、完成既定任务的工作装置等。</w:t>
      </w:r>
    </w:p>
    <w:p>
      <w:pPr>
        <w:spacing w:after="150"/>
      </w:pPr>
      <w:r>
        <w:rPr/>
        <w:t xml:space="preserve">在我国，电动摩托车(含电动轻便摩托车)属于《道路机动车辆生产企业及产品公告》管理范围的机动车，经公安机关交通管理部门登记后，方可上道路行驶，且驾驶此类机动车，应当依法取得机动车驾驶证。</w:t>
      </w:r>
    </w:p>
    <w:p>
      <w:pPr>
        <w:spacing w:after="150"/>
      </w:pPr>
      <w:r>
        <w:rPr/>
        <w:t xml:space="preserve">根据国际摩托车联合会发布的相关统计数据，2020-2022年全球电动摩托车产量呈现出逐年增长的趋势，由2020年的837.16万辆增长到2022年的966.86万辆，三年间累计增长了129.7万辆，累计增幅为10%，三年间的年均复合增长率为4%。</w:t>
      </w:r>
    </w:p>
    <w:p>
      <w:pPr>
        <w:spacing w:after="150"/>
      </w:pPr>
      <w:r>
        <w:rPr/>
        <w:t xml:space="preserve">从全球主要国家和地区的发展情况看，欧洲、日本等国家和地区的电动摩托车市场较为成熟，东南亚地区的电动摩托车渗透率较低，未来成长空间巨大。近年来，东南亚政府支持电动化，推出利好政策助力发展。对于电动两轮车渗透率较低的印尼和泰国，政府对电动摩托车进行直接补贴有助于本地电动两轮车产业的起步和发展。对于电动两轮车渗透率较高的越南，政府释放电动化趋势预期，并且进行关税优惠吸引外商投资。</w:t>
      </w:r>
    </w:p>
    <w:p>
      <w:pPr>
        <w:spacing w:after="150"/>
      </w:pPr>
      <w:r>
        <w:rPr/>
        <w:t xml:space="preserve">当前，国内电动摩托车行业的竞争格局基本形成。2019年新国标出台，划清了电动摩托车和电动自行车的界限，电动摩托车的发展进入新的阶段。电动摩托车市场企业众多，竞争激烈。低碳的要求和政策的放宽以及行业的规范化让电动摩托车的快速发展成为可能，电动摩托车比燃油摩托车更加环保、低碳，成为了摩托车产业的发展重点，不少具备一定规模的电动车生产企业纷纷加入到电动摩托车市场竞争中去。近年来摩托车生产企业由240多家，增加到400多家，使得电动摩托车市场竞争更加激烈。</w:t>
      </w:r>
    </w:p>
    <w:p>
      <w:pPr>
        <w:spacing w:after="150"/>
      </w:pPr>
      <w:r>
        <w:rPr/>
        <w:t xml:space="preserve">随着中国电动摩托车行业的不断发展，越来越多的企业开始进军海外市场。出口市场的扩大为行业提供了新的增长点，也为企业在国际竞争中获得优势地位提供了机会。</w:t>
      </w:r>
    </w:p>
    <w:p>
      <w:pPr>
        <w:spacing w:after="150"/>
      </w:pPr>
      <w:r>
        <w:rPr/>
        <w:t xml:space="preserve">本研究咨询报告由北京中道泰和信息咨询有限公司领衔撰写，在大量周密的市场调研基础上，主要依据了国家统计局、国家商务部、国家发改委、国家经济信息中心、工信部、51行业报告网、全国及海外多种相关报纸杂志的基础信息等公布和提供的大量资料和数据，客观、多角度地对中国电动摩托车市场进行了分析研究。报告在总结中国电动摩托车发展历程的基础上，结合新时期的各方面因素，对中国电动摩托车的发展趋势给予了细致和审慎的预测论证。报告资料详实，图表丰富，既有深入的分析，又有直观的比较，为电动摩托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电动摩托车产业概述 </w:t>
      </w:r>
    </w:p>
    <w:p>
      <w:pPr>
        <w:spacing w:after="150"/>
      </w:pPr>
      <w:r>
        <w:rPr/>
        <w:t xml:space="preserve">第一节 电动摩托车概念 </w:t>
      </w:r>
    </w:p>
    <w:p>
      <w:pPr>
        <w:spacing w:after="150"/>
      </w:pPr>
      <w:r>
        <w:rPr/>
        <w:t xml:space="preserve">第二节 电动摩托车分类及应用 </w:t>
      </w:r>
    </w:p>
    <w:p>
      <w:pPr>
        <w:spacing w:after="150"/>
      </w:pPr>
      <w:r>
        <w:rPr/>
        <w:t xml:space="preserve">第三节 电动摩托车产业链结构 </w:t>
      </w:r>
    </w:p>
    <w:p>
      <w:pPr>
        <w:spacing w:after="150"/>
      </w:pPr>
      <w:r>
        <w:rPr>
          <w:b w:val="1"/>
          <w:bCs w:val="1"/>
        </w:rPr>
        <w:t xml:space="preserve">第二章 电动摩托车行业国内外市场分析 </w:t>
      </w:r>
    </w:p>
    <w:p>
      <w:pPr>
        <w:spacing w:after="150"/>
      </w:pPr>
      <w:r>
        <w:rPr/>
        <w:t xml:space="preserve">第一节 电动摩托车行业国际市场分析 </w:t>
      </w:r>
    </w:p>
    <w:p>
      <w:pPr>
        <w:spacing w:after="150"/>
      </w:pPr>
      <w:r>
        <w:rPr/>
        <w:t xml:space="preserve">一、电动摩托车国际市场发展历程回顾 </w:t>
      </w:r>
    </w:p>
    <w:p>
      <w:pPr>
        <w:spacing w:after="150"/>
      </w:pPr>
      <w:r>
        <w:rPr/>
        <w:t xml:space="preserve">二、世界电动摩托车产业市场规模 </w:t>
      </w:r>
    </w:p>
    <w:p>
      <w:pPr>
        <w:spacing w:after="150"/>
      </w:pPr>
      <w:r>
        <w:rPr/>
        <w:t xml:space="preserve">三、电动摩托车竞争格局分析 </w:t>
      </w:r>
    </w:p>
    <w:p>
      <w:pPr>
        <w:spacing w:after="150"/>
      </w:pPr>
      <w:r>
        <w:rPr/>
        <w:t xml:space="preserve">四、电动摩托车国际主要国家和地区发展情况分析 </w:t>
      </w:r>
    </w:p>
    <w:p>
      <w:pPr>
        <w:spacing w:after="150"/>
      </w:pPr>
      <w:r>
        <w:rPr/>
        <w:t xml:space="preserve">五、电动摩托车国际市场发展趋势 </w:t>
      </w:r>
    </w:p>
    <w:p>
      <w:pPr>
        <w:spacing w:after="150"/>
      </w:pPr>
      <w:r>
        <w:rPr/>
        <w:t xml:space="preserve">第二节 电动摩托车行业国内市场分析 </w:t>
      </w:r>
    </w:p>
    <w:p>
      <w:pPr>
        <w:spacing w:after="150"/>
      </w:pPr>
      <w:r>
        <w:rPr/>
        <w:t xml:space="preserve">一、电动摩托车国内市场发展历程 </w:t>
      </w:r>
    </w:p>
    <w:p>
      <w:pPr>
        <w:spacing w:after="150"/>
      </w:pPr>
      <w:r>
        <w:rPr/>
        <w:t xml:space="preserve">二、电动摩托车技术动态 </w:t>
      </w:r>
    </w:p>
    <w:p>
      <w:pPr>
        <w:spacing w:after="150"/>
      </w:pPr>
      <w:r>
        <w:rPr/>
        <w:t xml:space="preserve">三、电动摩托车竞争格局分析 </w:t>
      </w:r>
    </w:p>
    <w:p>
      <w:pPr>
        <w:spacing w:after="150"/>
      </w:pPr>
      <w:r>
        <w:rPr/>
        <w:t xml:space="preserve">四、电动摩托车国内主要地区发展情况分析 </w:t>
      </w:r>
    </w:p>
    <w:p>
      <w:pPr>
        <w:spacing w:after="150"/>
      </w:pPr>
      <w:r>
        <w:rPr/>
        <w:t xml:space="preserve">五、电动摩托车国内市场发展趋势 </w:t>
      </w:r>
    </w:p>
    <w:p>
      <w:pPr>
        <w:spacing w:after="150"/>
      </w:pPr>
      <w:r>
        <w:rPr/>
        <w:t xml:space="preserve">第三节 电动摩托车行业国内外市场对比分析 </w:t>
      </w:r>
    </w:p>
    <w:p>
      <w:pPr>
        <w:spacing w:after="150"/>
      </w:pPr>
      <w:r>
        <w:rPr>
          <w:b w:val="1"/>
          <w:bCs w:val="1"/>
        </w:rPr>
        <w:t xml:space="preserve">第三章 电动摩托车行业发展环境分析 </w:t>
      </w:r>
    </w:p>
    <w:p>
      <w:pPr>
        <w:spacing w:after="150"/>
      </w:pPr>
      <w:r>
        <w:rPr/>
        <w:t xml:space="preserve">第一节 中国经济环境分析 </w:t>
      </w:r>
    </w:p>
    <w:p>
      <w:pPr>
        <w:spacing w:after="150"/>
      </w:pPr>
      <w:r>
        <w:rPr/>
        <w:t xml:space="preserve">一、中国gdp分析 </w:t>
      </w:r>
    </w:p>
    <w:p>
      <w:pPr>
        <w:spacing w:after="150"/>
      </w:pPr>
      <w:r>
        <w:rPr/>
        <w:t xml:space="preserve">二、中国cpi分析 </w:t>
      </w:r>
    </w:p>
    <w:p>
      <w:pPr>
        <w:spacing w:after="150"/>
      </w:pPr>
      <w:r>
        <w:rPr/>
        <w:t xml:space="preserve">三、中国固定资产投资分析 </w:t>
      </w:r>
    </w:p>
    <w:p>
      <w:pPr>
        <w:spacing w:after="150"/>
      </w:pPr>
      <w:r>
        <w:rPr/>
        <w:t xml:space="preserve">四、中国工业发展形势分析 </w:t>
      </w:r>
    </w:p>
    <w:p>
      <w:pPr>
        <w:spacing w:after="150"/>
      </w:pPr>
      <w:r>
        <w:rPr/>
        <w:t xml:space="preserve">第二节 中国社会环境分析 </w:t>
      </w:r>
    </w:p>
    <w:p>
      <w:pPr>
        <w:spacing w:after="150"/>
      </w:pPr>
      <w:r>
        <w:rPr/>
        <w:t xml:space="preserve">一、中国人口环境分析 </w:t>
      </w:r>
    </w:p>
    <w:p>
      <w:pPr>
        <w:spacing w:after="150"/>
      </w:pPr>
      <w:r>
        <w:rPr/>
        <w:t xml:space="preserve">二、中国教育环境分析 </w:t>
      </w:r>
    </w:p>
    <w:p>
      <w:pPr>
        <w:spacing w:after="150"/>
      </w:pPr>
      <w:r>
        <w:rPr/>
        <w:t xml:space="preserve">三、中国城镇化发展分析 </w:t>
      </w:r>
    </w:p>
    <w:p>
      <w:pPr>
        <w:spacing w:after="150"/>
      </w:pPr>
      <w:r>
        <w:rPr/>
        <w:t xml:space="preserve">第三节 全球经济环境分析 </w:t>
      </w:r>
    </w:p>
    <w:p>
      <w:pPr>
        <w:spacing w:after="150"/>
      </w:pPr>
      <w:r>
        <w:rPr/>
        <w:t xml:space="preserve">一、2023年世界经济总体形势分析 </w:t>
      </w:r>
    </w:p>
    <w:p>
      <w:pPr>
        <w:spacing w:after="150"/>
      </w:pPr>
      <w:r>
        <w:rPr/>
        <w:t xml:space="preserve">二、2024年世界经济市场前景分析 </w:t>
      </w:r>
    </w:p>
    <w:p>
      <w:pPr>
        <w:spacing w:after="150"/>
      </w:pPr>
      <w:r>
        <w:rPr/>
        <w:t xml:space="preserve">三、主要国家和地区经济展望 </w:t>
      </w:r>
    </w:p>
    <w:p>
      <w:pPr>
        <w:spacing w:after="150"/>
      </w:pPr>
      <w:r>
        <w:rPr>
          <w:b w:val="1"/>
          <w:bCs w:val="1"/>
        </w:rPr>
        <w:t xml:space="preserve">第四章 电动摩托车行业发展政策及规划 </w:t>
      </w:r>
    </w:p>
    <w:p>
      <w:pPr>
        <w:spacing w:after="150"/>
      </w:pPr>
      <w:r>
        <w:rPr/>
        <w:t xml:space="preserve">第一节 产业的宏观调控政策分析 </w:t>
      </w:r>
    </w:p>
    <w:p>
      <w:pPr>
        <w:spacing w:after="150"/>
      </w:pPr>
      <w:r>
        <w:rPr/>
        <w:t xml:space="preserve">第二节 电动摩托车政策动态研究 </w:t>
      </w:r>
    </w:p>
    <w:p>
      <w:pPr>
        <w:spacing w:after="150"/>
      </w:pPr>
      <w:r>
        <w:rPr/>
        <w:t xml:space="preserve">第三节 电动摩托车产业政策发展趋势 </w:t>
      </w:r>
    </w:p>
    <w:p>
      <w:pPr>
        <w:spacing w:after="150"/>
      </w:pPr>
      <w:r>
        <w:rPr>
          <w:b w:val="1"/>
          <w:bCs w:val="1"/>
        </w:rPr>
        <w:t xml:space="preserve">第五章 2020-2023年电动摩托车产供销需市场现状和预测分析 </w:t>
      </w:r>
    </w:p>
    <w:p>
      <w:pPr>
        <w:spacing w:after="150"/>
      </w:pPr>
      <w:r>
        <w:rPr/>
        <w:t xml:space="preserve">第一节 2020-2023年电动摩托车市场规模 </w:t>
      </w:r>
    </w:p>
    <w:p>
      <w:pPr>
        <w:spacing w:after="150"/>
      </w:pPr>
      <w:r>
        <w:rPr/>
        <w:t xml:space="preserve">第二节 2020-2023年电动摩托车需求综述 </w:t>
      </w:r>
    </w:p>
    <w:p>
      <w:pPr>
        <w:spacing w:after="150"/>
      </w:pPr>
      <w:r>
        <w:rPr/>
        <w:t xml:space="preserve">第三节 2020-2023年电动摩托车供需平衡分析 </w:t>
      </w:r>
    </w:p>
    <w:p>
      <w:pPr>
        <w:spacing w:after="150"/>
      </w:pPr>
      <w:r>
        <w:rPr/>
        <w:t xml:space="preserve">第四节 2020-2023年电动摩托车营收、成本、毛利率分析 </w:t>
      </w:r>
    </w:p>
    <w:p>
      <w:pPr>
        <w:spacing w:after="150"/>
      </w:pPr>
      <w:r>
        <w:rPr>
          <w:b w:val="1"/>
          <w:bCs w:val="1"/>
        </w:rPr>
        <w:t xml:space="preserve">第六章 2020-2023年关联产业发展分析 </w:t>
      </w:r>
    </w:p>
    <w:p>
      <w:pPr>
        <w:spacing w:after="150"/>
      </w:pPr>
      <w:r>
        <w:rPr/>
        <w:t xml:space="preserve">第一节 上游行业发展分析 </w:t>
      </w:r>
    </w:p>
    <w:p>
      <w:pPr>
        <w:spacing w:after="150"/>
      </w:pPr>
      <w:r>
        <w:rPr/>
        <w:t xml:space="preserve">一、2020-2023年行业发展现状 </w:t>
      </w:r>
    </w:p>
    <w:p>
      <w:pPr>
        <w:spacing w:after="150"/>
      </w:pPr>
      <w:r>
        <w:rPr/>
        <w:t xml:space="preserve">二、2020-2023年市场需求分析 </w:t>
      </w:r>
    </w:p>
    <w:p>
      <w:pPr>
        <w:spacing w:after="150"/>
      </w:pPr>
      <w:r>
        <w:rPr/>
        <w:t xml:space="preserve">三、2020-2023年市场规模分析 </w:t>
      </w:r>
    </w:p>
    <w:p>
      <w:pPr>
        <w:spacing w:after="150"/>
      </w:pPr>
      <w:r>
        <w:rPr/>
        <w:t xml:space="preserve">四、2020-2023年市场竞争分析 </w:t>
      </w:r>
    </w:p>
    <w:p>
      <w:pPr>
        <w:spacing w:after="150"/>
      </w:pPr>
      <w:r>
        <w:rPr/>
        <w:t xml:space="preserve">五、行业发展形势 </w:t>
      </w:r>
    </w:p>
    <w:p>
      <w:pPr>
        <w:spacing w:after="150"/>
      </w:pPr>
      <w:r>
        <w:rPr/>
        <w:t xml:space="preserve">第二节 下游行业发展分析 </w:t>
      </w:r>
    </w:p>
    <w:p>
      <w:pPr>
        <w:spacing w:after="150"/>
      </w:pPr>
      <w:r>
        <w:rPr/>
        <w:t xml:space="preserve">一、2020-2023年行业发展现状 </w:t>
      </w:r>
    </w:p>
    <w:p>
      <w:pPr>
        <w:spacing w:after="150"/>
      </w:pPr>
      <w:r>
        <w:rPr/>
        <w:t xml:space="preserve">二、2020-2023年市场需求分析 </w:t>
      </w:r>
    </w:p>
    <w:p>
      <w:pPr>
        <w:spacing w:after="150"/>
      </w:pPr>
      <w:r>
        <w:rPr/>
        <w:t xml:space="preserve">三、2020-2023年市场规模分析 </w:t>
      </w:r>
    </w:p>
    <w:p>
      <w:pPr>
        <w:spacing w:after="150"/>
      </w:pPr>
      <w:r>
        <w:rPr/>
        <w:t xml:space="preserve">四、2020-2023年市场竞争分析 </w:t>
      </w:r>
    </w:p>
    <w:p>
      <w:pPr>
        <w:spacing w:after="150"/>
      </w:pPr>
      <w:r>
        <w:rPr/>
        <w:t xml:space="preserve">五、行业发展形势 </w:t>
      </w:r>
    </w:p>
    <w:p>
      <w:pPr>
        <w:spacing w:after="150"/>
      </w:pPr>
      <w:r>
        <w:rPr/>
        <w:t xml:space="preserve">第三节 其他关联行业发展分析 </w:t>
      </w:r>
    </w:p>
    <w:p>
      <w:pPr>
        <w:spacing w:after="150"/>
      </w:pPr>
      <w:r>
        <w:rPr/>
        <w:t xml:space="preserve">一、2020-2023年行业发展现状 </w:t>
      </w:r>
    </w:p>
    <w:p>
      <w:pPr>
        <w:spacing w:after="150"/>
      </w:pPr>
      <w:r>
        <w:rPr/>
        <w:t xml:space="preserve">二、2020-2023年市场需求分析 </w:t>
      </w:r>
    </w:p>
    <w:p>
      <w:pPr>
        <w:spacing w:after="150"/>
      </w:pPr>
      <w:r>
        <w:rPr/>
        <w:t xml:space="preserve">三、2020-2023年市场规模分析 </w:t>
      </w:r>
    </w:p>
    <w:p>
      <w:pPr>
        <w:spacing w:after="150"/>
      </w:pPr>
      <w:r>
        <w:rPr/>
        <w:t xml:space="preserve">四、2020-2023年市场竞争分析 </w:t>
      </w:r>
    </w:p>
    <w:p>
      <w:pPr>
        <w:spacing w:after="150"/>
      </w:pPr>
      <w:r>
        <w:rPr/>
        <w:t xml:space="preserve">五、行业发展形势 </w:t>
      </w:r>
    </w:p>
    <w:p>
      <w:pPr>
        <w:spacing w:after="150"/>
      </w:pPr>
      <w:r>
        <w:rPr>
          <w:b w:val="1"/>
          <w:bCs w:val="1"/>
        </w:rPr>
        <w:t xml:space="preserve">第七章 电动摩托车行业竞争格局分析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电动摩托车行业主要企业竞争力分析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电动摩托车行业竞争发展趋势 </w:t>
      </w:r>
    </w:p>
    <w:p>
      <w:pPr>
        <w:spacing w:after="150"/>
      </w:pPr>
      <w:r>
        <w:rPr/>
        <w:t xml:space="preserve">一、2020-2023年电动摩托车行业竞争分析 </w:t>
      </w:r>
    </w:p>
    <w:p>
      <w:pPr>
        <w:spacing w:after="150"/>
      </w:pPr>
      <w:r>
        <w:rPr/>
        <w:t xml:space="preserve">二、2020-2023年国内外电动摩托车竞争分析 </w:t>
      </w:r>
    </w:p>
    <w:p>
      <w:pPr>
        <w:spacing w:after="150"/>
      </w:pPr>
      <w:r>
        <w:rPr/>
        <w:t xml:space="preserve">三、我国电动摩托车市场竞争趋势 </w:t>
      </w:r>
    </w:p>
    <w:p>
      <w:pPr>
        <w:spacing w:after="150"/>
      </w:pPr>
      <w:r>
        <w:rPr/>
        <w:t xml:space="preserve">四、我国电动摩托车市场集中度变化趋势 </w:t>
      </w:r>
    </w:p>
    <w:p>
      <w:pPr>
        <w:spacing w:after="150"/>
      </w:pPr>
      <w:r>
        <w:rPr/>
        <w:t xml:space="preserve">五、国内主要电动摩托车企业动向 </w:t>
      </w:r>
    </w:p>
    <w:p>
      <w:pPr>
        <w:spacing w:after="150"/>
      </w:pPr>
      <w:r>
        <w:rPr>
          <w:b w:val="1"/>
          <w:bCs w:val="1"/>
        </w:rPr>
        <w:t xml:space="preserve">第八章 电动摩托车企业竞争策略分析 </w:t>
      </w:r>
    </w:p>
    <w:p>
      <w:pPr>
        <w:spacing w:after="150"/>
      </w:pPr>
      <w:r>
        <w:rPr/>
        <w:t xml:space="preserve">第一节 电动摩托车市场竞争策略分析 </w:t>
      </w:r>
    </w:p>
    <w:p>
      <w:pPr>
        <w:spacing w:after="150"/>
      </w:pPr>
      <w:r>
        <w:rPr/>
        <w:t xml:space="preserve">一、2024年电动摩托车市场增长潜力分析 </w:t>
      </w:r>
    </w:p>
    <w:p>
      <w:pPr>
        <w:spacing w:after="150"/>
      </w:pPr>
      <w:r>
        <w:rPr/>
        <w:t xml:space="preserve">二、2024年电动摩托车主要潜力品种分析 </w:t>
      </w:r>
    </w:p>
    <w:p>
      <w:pPr>
        <w:spacing w:after="150"/>
      </w:pPr>
      <w:r>
        <w:rPr/>
        <w:t xml:space="preserve">三、现有电动摩托车产品竞争策略分析 </w:t>
      </w:r>
    </w:p>
    <w:p>
      <w:pPr>
        <w:spacing w:after="150"/>
      </w:pPr>
      <w:r>
        <w:rPr/>
        <w:t xml:space="preserve">四、潜力电动摩托车品种竞争策略选择 </w:t>
      </w:r>
    </w:p>
    <w:p>
      <w:pPr>
        <w:spacing w:after="150"/>
      </w:pPr>
      <w:r>
        <w:rPr/>
        <w:t xml:space="preserve">五、典型企业产品竞争策略分析 </w:t>
      </w:r>
    </w:p>
    <w:p>
      <w:pPr>
        <w:spacing w:after="150"/>
      </w:pPr>
      <w:r>
        <w:rPr/>
        <w:t xml:space="preserve">第二节 电动摩托车企业竞争策略分析 </w:t>
      </w:r>
    </w:p>
    <w:p>
      <w:pPr>
        <w:spacing w:after="150"/>
      </w:pPr>
      <w:r>
        <w:rPr/>
        <w:t xml:space="preserve">一、全球热点对电动摩托车行业竞争格局的影响 </w:t>
      </w:r>
    </w:p>
    <w:p>
      <w:pPr>
        <w:spacing w:after="150"/>
      </w:pPr>
      <w:r>
        <w:rPr/>
        <w:t xml:space="preserve">二、全球热点后电动摩托车行业竞争格局的变化 </w:t>
      </w:r>
    </w:p>
    <w:p>
      <w:pPr>
        <w:spacing w:after="150"/>
      </w:pPr>
      <w:r>
        <w:rPr/>
        <w:t xml:space="preserve">三、我国电动摩托车市场竞争趋势 </w:t>
      </w:r>
    </w:p>
    <w:p>
      <w:pPr>
        <w:spacing w:after="150"/>
      </w:pPr>
      <w:r>
        <w:rPr/>
        <w:t xml:space="preserve">四、电动摩托车行业竞争策略分析 </w:t>
      </w:r>
    </w:p>
    <w:p>
      <w:pPr>
        <w:spacing w:after="150"/>
      </w:pPr>
      <w:r>
        <w:rPr>
          <w:b w:val="1"/>
          <w:bCs w:val="1"/>
        </w:rPr>
        <w:t xml:space="preserve">第九章 主要电动摩托车企业竞争分析 </w:t>
      </w:r>
    </w:p>
    <w:p>
      <w:pPr>
        <w:spacing w:after="150"/>
      </w:pPr>
      <w:r>
        <w:rPr/>
        <w:t xml:space="preserve">第一节 雅迪科技集团有限公司 </w:t>
      </w:r>
    </w:p>
    <w:p>
      <w:pPr>
        <w:spacing w:after="150"/>
      </w:pPr>
      <w:r>
        <w:rPr/>
        <w:t xml:space="preserve">一、企业概况 </w:t>
      </w:r>
    </w:p>
    <w:p>
      <w:pPr>
        <w:spacing w:after="150"/>
      </w:pPr>
      <w:r>
        <w:rPr/>
        <w:t xml:space="preserve">二、竞争优势分析 </w:t>
      </w:r>
    </w:p>
    <w:p>
      <w:pPr>
        <w:spacing w:after="150"/>
      </w:pPr>
      <w:r>
        <w:rPr/>
        <w:t xml:space="preserve">三、2020-2023年经营状况 </w:t>
      </w:r>
    </w:p>
    <w:p>
      <w:pPr>
        <w:spacing w:after="150"/>
      </w:pPr>
      <w:r>
        <w:rPr/>
        <w:t xml:space="preserve">四、发展战略 </w:t>
      </w:r>
    </w:p>
    <w:p>
      <w:pPr>
        <w:spacing w:after="150"/>
      </w:pPr>
      <w:r>
        <w:rPr/>
        <w:t xml:space="preserve">第二节 爱玛科技集团股份有限公司 </w:t>
      </w:r>
    </w:p>
    <w:p>
      <w:pPr>
        <w:spacing w:after="150"/>
      </w:pPr>
      <w:r>
        <w:rPr/>
        <w:t xml:space="preserve">一、企业概况 </w:t>
      </w:r>
    </w:p>
    <w:p>
      <w:pPr>
        <w:spacing w:after="150"/>
      </w:pPr>
      <w:r>
        <w:rPr/>
        <w:t xml:space="preserve">二、竞争优势分析 </w:t>
      </w:r>
    </w:p>
    <w:p>
      <w:pPr>
        <w:spacing w:after="150"/>
      </w:pPr>
      <w:r>
        <w:rPr/>
        <w:t xml:space="preserve">三、2020-2023年经营状况 </w:t>
      </w:r>
    </w:p>
    <w:p>
      <w:pPr>
        <w:spacing w:after="150"/>
      </w:pPr>
      <w:r>
        <w:rPr/>
        <w:t xml:space="preserve">四、发展战略 </w:t>
      </w:r>
    </w:p>
    <w:p>
      <w:pPr>
        <w:spacing w:after="150"/>
      </w:pPr>
      <w:r>
        <w:rPr/>
        <w:t xml:space="preserve">第三节 浙江春风动力股份有限公司 </w:t>
      </w:r>
    </w:p>
    <w:p>
      <w:pPr>
        <w:spacing w:after="150"/>
      </w:pPr>
      <w:r>
        <w:rPr/>
        <w:t xml:space="preserve">一、企业概况 </w:t>
      </w:r>
    </w:p>
    <w:p>
      <w:pPr>
        <w:spacing w:after="150"/>
      </w:pPr>
      <w:r>
        <w:rPr/>
        <w:t xml:space="preserve">二、竞争优势分析 </w:t>
      </w:r>
    </w:p>
    <w:p>
      <w:pPr>
        <w:spacing w:after="150"/>
      </w:pPr>
      <w:r>
        <w:rPr/>
        <w:t xml:space="preserve">三、2020-2023年经营状况 </w:t>
      </w:r>
    </w:p>
    <w:p>
      <w:pPr>
        <w:spacing w:after="150"/>
      </w:pPr>
      <w:r>
        <w:rPr/>
        <w:t xml:space="preserve">四、发展战略 </w:t>
      </w:r>
    </w:p>
    <w:p>
      <w:pPr>
        <w:spacing w:after="150"/>
      </w:pPr>
      <w:r>
        <w:rPr/>
        <w:t xml:space="preserve">第四节 隆鑫通用动力股份有限公司 </w:t>
      </w:r>
    </w:p>
    <w:p>
      <w:pPr>
        <w:spacing w:after="150"/>
      </w:pPr>
      <w:r>
        <w:rPr/>
        <w:t xml:space="preserve">一、企业概况 </w:t>
      </w:r>
    </w:p>
    <w:p>
      <w:pPr>
        <w:spacing w:after="150"/>
      </w:pPr>
      <w:r>
        <w:rPr/>
        <w:t xml:space="preserve">二、竞争优势分析 </w:t>
      </w:r>
    </w:p>
    <w:p>
      <w:pPr>
        <w:spacing w:after="150"/>
      </w:pPr>
      <w:r>
        <w:rPr/>
        <w:t xml:space="preserve">三、2020-2023年经营状况 </w:t>
      </w:r>
    </w:p>
    <w:p>
      <w:pPr>
        <w:spacing w:after="150"/>
      </w:pPr>
      <w:r>
        <w:rPr/>
        <w:t xml:space="preserve">四、发展战略 </w:t>
      </w:r>
    </w:p>
    <w:p>
      <w:pPr>
        <w:spacing w:after="150"/>
      </w:pPr>
      <w:r>
        <w:rPr/>
        <w:t xml:space="preserve">第五节 九号有限公司 </w:t>
      </w:r>
    </w:p>
    <w:p>
      <w:pPr>
        <w:spacing w:after="150"/>
      </w:pPr>
      <w:r>
        <w:rPr/>
        <w:t xml:space="preserve">一、企业概况 </w:t>
      </w:r>
    </w:p>
    <w:p>
      <w:pPr>
        <w:spacing w:after="150"/>
      </w:pPr>
      <w:r>
        <w:rPr/>
        <w:t xml:space="preserve">二、竞争优势分析 </w:t>
      </w:r>
    </w:p>
    <w:p>
      <w:pPr>
        <w:spacing w:after="150"/>
      </w:pPr>
      <w:r>
        <w:rPr/>
        <w:t xml:space="preserve">三、2020-2023年经营状况 </w:t>
      </w:r>
    </w:p>
    <w:p>
      <w:pPr>
        <w:spacing w:after="150"/>
      </w:pPr>
      <w:r>
        <w:rPr/>
        <w:t xml:space="preserve">四、发展战略 </w:t>
      </w:r>
    </w:p>
    <w:p>
      <w:pPr>
        <w:spacing w:after="150"/>
      </w:pPr>
      <w:r>
        <w:rPr/>
        <w:t xml:space="preserve">第六节 浙江钱江摩托股份有限公司 </w:t>
      </w:r>
    </w:p>
    <w:p>
      <w:pPr>
        <w:spacing w:after="150"/>
      </w:pPr>
      <w:r>
        <w:rPr/>
        <w:t xml:space="preserve">一、企业概况 </w:t>
      </w:r>
    </w:p>
    <w:p>
      <w:pPr>
        <w:spacing w:after="150"/>
      </w:pPr>
      <w:r>
        <w:rPr/>
        <w:t xml:space="preserve">二、竞争优势分析 </w:t>
      </w:r>
    </w:p>
    <w:p>
      <w:pPr>
        <w:spacing w:after="150"/>
      </w:pPr>
      <w:r>
        <w:rPr/>
        <w:t xml:space="preserve">三、2020-2023年经营状况 </w:t>
      </w:r>
    </w:p>
    <w:p>
      <w:pPr>
        <w:spacing w:after="150"/>
      </w:pPr>
      <w:r>
        <w:rPr/>
        <w:t xml:space="preserve">四、发展战略 </w:t>
      </w:r>
    </w:p>
    <w:p>
      <w:pPr>
        <w:spacing w:after="150"/>
      </w:pPr>
      <w:r>
        <w:rPr/>
        <w:t xml:space="preserve">第七节 江苏新日电动车股份有限公司 </w:t>
      </w:r>
    </w:p>
    <w:p>
      <w:pPr>
        <w:spacing w:after="150"/>
      </w:pPr>
      <w:r>
        <w:rPr/>
        <w:t xml:space="preserve">一、企业概况 </w:t>
      </w:r>
    </w:p>
    <w:p>
      <w:pPr>
        <w:spacing w:after="150"/>
      </w:pPr>
      <w:r>
        <w:rPr/>
        <w:t xml:space="preserve">二、竞争优势分析 </w:t>
      </w:r>
    </w:p>
    <w:p>
      <w:pPr>
        <w:spacing w:after="150"/>
      </w:pPr>
      <w:r>
        <w:rPr/>
        <w:t xml:space="preserve">三、2020-2023年经营状况 </w:t>
      </w:r>
    </w:p>
    <w:p>
      <w:pPr>
        <w:spacing w:after="150"/>
      </w:pPr>
      <w:r>
        <w:rPr/>
        <w:t xml:space="preserve">四、发展战略 </w:t>
      </w:r>
    </w:p>
    <w:p>
      <w:pPr>
        <w:spacing w:after="150"/>
      </w:pPr>
      <w:r>
        <w:rPr/>
        <w:t xml:space="preserve">第八节 浙江绿源电动车有限公司 </w:t>
      </w:r>
    </w:p>
    <w:p>
      <w:pPr>
        <w:spacing w:after="150"/>
      </w:pPr>
      <w:r>
        <w:rPr/>
        <w:t xml:space="preserve">一、企业概况 </w:t>
      </w:r>
    </w:p>
    <w:p>
      <w:pPr>
        <w:spacing w:after="150"/>
      </w:pPr>
      <w:r>
        <w:rPr/>
        <w:t xml:space="preserve">二、竞争优势分析 </w:t>
      </w:r>
    </w:p>
    <w:p>
      <w:pPr>
        <w:spacing w:after="150"/>
      </w:pPr>
      <w:r>
        <w:rPr/>
        <w:t xml:space="preserve">三、2020-2023年经营状况 </w:t>
      </w:r>
    </w:p>
    <w:p>
      <w:pPr>
        <w:spacing w:after="150"/>
      </w:pPr>
      <w:r>
        <w:rPr/>
        <w:t xml:space="preserve">四、发展战略 </w:t>
      </w:r>
    </w:p>
    <w:p>
      <w:pPr>
        <w:spacing w:after="150"/>
      </w:pPr>
      <w:r>
        <w:rPr/>
        <w:t xml:space="preserve">第九节 重庆宗申动力机械股份有限公司 </w:t>
      </w:r>
    </w:p>
    <w:p>
      <w:pPr>
        <w:spacing w:after="150"/>
      </w:pPr>
      <w:r>
        <w:rPr/>
        <w:t xml:space="preserve">一、企业概况 </w:t>
      </w:r>
    </w:p>
    <w:p>
      <w:pPr>
        <w:spacing w:after="150"/>
      </w:pPr>
      <w:r>
        <w:rPr/>
        <w:t xml:space="preserve">二、竞争优势分析 </w:t>
      </w:r>
    </w:p>
    <w:p>
      <w:pPr>
        <w:spacing w:after="150"/>
      </w:pPr>
      <w:r>
        <w:rPr/>
        <w:t xml:space="preserve">三、2020-2023年经营状况 </w:t>
      </w:r>
    </w:p>
    <w:p>
      <w:pPr>
        <w:spacing w:after="150"/>
      </w:pPr>
      <w:r>
        <w:rPr/>
        <w:t xml:space="preserve">四、发展战略 </w:t>
      </w:r>
    </w:p>
    <w:p>
      <w:pPr>
        <w:spacing w:after="150"/>
      </w:pPr>
      <w:r>
        <w:rPr/>
        <w:t xml:space="preserve">第十节 江苏小牛电动科技有限公司 </w:t>
      </w:r>
    </w:p>
    <w:p>
      <w:pPr>
        <w:spacing w:after="150"/>
      </w:pPr>
      <w:r>
        <w:rPr/>
        <w:t xml:space="preserve">一、企业概况 </w:t>
      </w:r>
    </w:p>
    <w:p>
      <w:pPr>
        <w:spacing w:after="150"/>
      </w:pPr>
      <w:r>
        <w:rPr/>
        <w:t xml:space="preserve">二、竞争优势分析 </w:t>
      </w:r>
    </w:p>
    <w:p>
      <w:pPr>
        <w:spacing w:after="150"/>
      </w:pPr>
      <w:r>
        <w:rPr/>
        <w:t xml:space="preserve">三、2020-2023年经营状况 </w:t>
      </w:r>
    </w:p>
    <w:p>
      <w:pPr>
        <w:spacing w:after="150"/>
      </w:pPr>
      <w:r>
        <w:rPr/>
        <w:t xml:space="preserve">四、发展战略 </w:t>
      </w:r>
    </w:p>
    <w:p>
      <w:pPr>
        <w:spacing w:after="150"/>
      </w:pPr>
      <w:r>
        <w:rPr>
          <w:b w:val="1"/>
          <w:bCs w:val="1"/>
        </w:rPr>
        <w:t xml:space="preserve">第十章 电动摩托车行业投资前景分析 </w:t>
      </w:r>
    </w:p>
    <w:p>
      <w:pPr>
        <w:spacing w:after="150"/>
      </w:pPr>
      <w:r>
        <w:rPr/>
        <w:t xml:space="preserve">第一节 电动摩托车市场前景预测分析 </w:t>
      </w:r>
    </w:p>
    <w:p>
      <w:pPr>
        <w:spacing w:after="150"/>
      </w:pPr>
      <w:r>
        <w:rPr/>
        <w:t xml:space="preserve">一、电动摩托车供应预测分析 </w:t>
      </w:r>
    </w:p>
    <w:p>
      <w:pPr>
        <w:spacing w:after="150"/>
      </w:pPr>
      <w:r>
        <w:rPr/>
        <w:t xml:space="preserve">二、电动摩托车销售预测分析 </w:t>
      </w:r>
    </w:p>
    <w:p>
      <w:pPr>
        <w:spacing w:after="150"/>
      </w:pPr>
      <w:r>
        <w:rPr/>
        <w:t xml:space="preserve">三、电动摩托车市场前景预测分析 </w:t>
      </w:r>
    </w:p>
    <w:p>
      <w:pPr>
        <w:spacing w:after="150"/>
      </w:pPr>
      <w:r>
        <w:rPr/>
        <w:t xml:space="preserve">第二节 电动摩托车行业投资风险分析 </w:t>
      </w:r>
    </w:p>
    <w:p>
      <w:pPr>
        <w:spacing w:after="150"/>
      </w:pPr>
      <w:r>
        <w:rPr/>
        <w:t xml:space="preserve">一、政策风险 </w:t>
      </w:r>
    </w:p>
    <w:p>
      <w:pPr>
        <w:spacing w:after="150"/>
      </w:pPr>
      <w:r>
        <w:rPr/>
        <w:t xml:space="preserve">二、竞争风险 </w:t>
      </w:r>
    </w:p>
    <w:p>
      <w:pPr>
        <w:spacing w:after="150"/>
      </w:pPr>
      <w:r>
        <w:rPr/>
        <w:t xml:space="preserve">三、市场风险 </w:t>
      </w:r>
    </w:p>
    <w:p>
      <w:pPr>
        <w:spacing w:after="150"/>
      </w:pPr>
      <w:r>
        <w:rPr/>
        <w:t xml:space="preserve">第三节 电动摩托车企业投资策略及建议 </w:t>
      </w:r>
    </w:p>
    <w:p>
      <w:pPr>
        <w:spacing w:after="150"/>
      </w:pPr>
      <w:r>
        <w:rPr>
          <w:b w:val="1"/>
          <w:bCs w:val="1"/>
        </w:rPr>
        <w:t xml:space="preserve">第十一章 电动摩托车企业投资战略与客户策略分析 </w:t>
      </w:r>
    </w:p>
    <w:p>
      <w:pPr>
        <w:spacing w:after="150"/>
      </w:pPr>
      <w:r>
        <w:rPr/>
        <w:t xml:space="preserve">第一节 电动摩托车企业发展战略规划背景意义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t xml:space="preserve">第二节 电动摩托车企业战略规划制定依据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电动摩托车企业战略规划策略分析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电动摩托车企业重点客户战略实施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第十二章 中国电动摩托车产业研究总结 </w:t>
      </w:r>
    </w:p>
    <w:p>
      <w:pPr>
        <w:spacing w:after="150"/>
      </w:pPr>
      <w:r>
        <w:rPr/>
        <w:t xml:space="preserve">第一节 供需情况总结 </w:t>
      </w:r>
    </w:p>
    <w:p>
      <w:pPr>
        <w:spacing w:after="150"/>
      </w:pPr>
      <w:r>
        <w:rPr/>
        <w:t xml:space="preserve">第二节 壁垒及利好 </w:t>
      </w:r>
    </w:p>
    <w:p>
      <w:pPr>
        <w:spacing w:after="150"/>
      </w:pPr>
      <w:r>
        <w:rPr/>
        <w:t xml:space="preserve">第三节 中国电动摩托车产业发展趋势分析 </w:t>
      </w:r>
    </w:p>
    <w:p>
      <w:pPr>
        <w:spacing w:after="150"/>
      </w:pPr>
      <w:r>
        <w:rPr/>
        <w:t xml:space="preserve">一、中国电动摩托车市场趋势 </w:t>
      </w:r>
    </w:p>
    <w:p>
      <w:pPr>
        <w:spacing w:after="150"/>
      </w:pPr>
      <w:r>
        <w:rPr/>
        <w:t xml:space="preserve">二、电动摩托车发展展望 </w:t>
      </w:r>
    </w:p>
    <w:p>
      <w:pPr>
        <w:spacing w:after="150"/>
      </w:pPr>
      <w:r>
        <w:rPr/>
        <w:t xml:space="preserve">三、电动摩托车企业竞争趋向 </w:t>
      </w:r>
    </w:p>
    <w:p>
      <w:pPr>
        <w:spacing w:after="150"/>
      </w:pPr>
      <w:r>
        <w:rPr>
          <w:b w:val="1"/>
          <w:bCs w:val="1"/>
        </w:rPr>
        <w:t xml:space="preserve">图表目录</w:t>
      </w:r>
    </w:p>
    <w:p>
      <w:pPr>
        <w:spacing w:after="150"/>
      </w:pPr>
      <w:r>
        <w:rPr/>
        <w:t xml:space="preserve">图表：电动摩托车(电动轻便摩托车)与电动自行车的区别 </w:t>
      </w:r>
    </w:p>
    <w:p>
      <w:pPr>
        <w:spacing w:after="150"/>
      </w:pPr>
      <w:r>
        <w:rPr/>
        <w:t xml:space="preserve">图表：电动摩托车产业链构成 </w:t>
      </w:r>
    </w:p>
    <w:p>
      <w:pPr>
        <w:spacing w:after="150"/>
      </w:pPr>
      <w:r>
        <w:rPr/>
        <w:t xml:space="preserve">图表：2019-2023年全球电动摩托车产量 </w:t>
      </w:r>
    </w:p>
    <w:p>
      <w:pPr>
        <w:spacing w:after="150"/>
      </w:pPr>
      <w:r>
        <w:rPr/>
        <w:t xml:space="preserve">图表：2018-2023年中国gdp及增长情况 </w:t>
      </w:r>
    </w:p>
    <w:p>
      <w:pPr>
        <w:spacing w:after="150"/>
      </w:pPr>
      <w:r>
        <w:rPr/>
        <w:t xml:space="preserve">图表：2018-2023年中国cpi变化情况(%) </w:t>
      </w:r>
    </w:p>
    <w:p>
      <w:pPr>
        <w:spacing w:after="150"/>
      </w:pPr>
      <w:r>
        <w:rPr/>
        <w:t xml:space="preserve">图表：2023年全国固定资产投资(不含农户)同比增速(%) </w:t>
      </w:r>
    </w:p>
    <w:p>
      <w:pPr>
        <w:spacing w:after="150"/>
      </w:pPr>
      <w:r>
        <w:rPr/>
        <w:t xml:space="preserve">图表：2023年三次产业投资占固定资产投资(不含农户)比重 </w:t>
      </w:r>
    </w:p>
    <w:p>
      <w:pPr>
        <w:spacing w:after="150"/>
      </w:pPr>
      <w:r>
        <w:rPr/>
        <w:t xml:space="preserve">图表：2023年东中西部固定资产投资增速(%) </w:t>
      </w:r>
    </w:p>
    <w:p>
      <w:pPr>
        <w:spacing w:after="150"/>
      </w:pPr>
      <w:r>
        <w:rPr/>
        <w:t xml:space="preserve">图表：2023年各月规模以上工业增加值同比增长情况(%) </w:t>
      </w:r>
    </w:p>
    <w:p>
      <w:pPr>
        <w:spacing w:after="150"/>
      </w:pPr>
      <w:r>
        <w:rPr/>
        <w:t xml:space="preserve">图表：2019-2023年工业产能利用率 </w:t>
      </w:r>
    </w:p>
    <w:p>
      <w:pPr>
        <w:spacing w:after="150"/>
      </w:pPr>
      <w:r>
        <w:rPr/>
        <w:t xml:space="preserve">图表：规模以上工业企业各月累计营业收入与利润总额同比增速 </w:t>
      </w:r>
    </w:p>
    <w:p>
      <w:pPr>
        <w:spacing w:after="150"/>
      </w:pPr>
      <w:r>
        <w:rPr/>
        <w:t xml:space="preserve">图表：规模以上工业企业各月累计利润率与每百元营业收入中的成本 </w:t>
      </w:r>
    </w:p>
    <w:p>
      <w:pPr>
        <w:spacing w:after="150"/>
      </w:pPr>
      <w:r>
        <w:rPr/>
        <w:t xml:space="preserve">图表：2023年规模以上工业企业分经济类型营业收入与利润总额增速 </w:t>
      </w:r>
    </w:p>
    <w:p>
      <w:pPr>
        <w:spacing w:after="150"/>
      </w:pPr>
      <w:r>
        <w:rPr/>
        <w:t xml:space="preserve">图表：2018-2023年中国人口规模变化 </w:t>
      </w:r>
    </w:p>
    <w:p>
      <w:pPr>
        <w:spacing w:after="150"/>
      </w:pPr>
      <w:r>
        <w:rPr/>
        <w:t xml:space="preserve">图表：中国新出生人口变化情况(万人) </w:t>
      </w:r>
    </w:p>
    <w:p>
      <w:pPr>
        <w:spacing w:after="150"/>
      </w:pPr>
      <w:r>
        <w:rPr/>
        <w:t xml:space="preserve">图表：2023年全国人口年龄构成 </w:t>
      </w:r>
    </w:p>
    <w:p>
      <w:pPr>
        <w:spacing w:after="150"/>
      </w:pPr>
      <w:r>
        <w:rPr/>
        <w:t xml:space="preserve">图表：2010-2025年中国人口预期寿命 </w:t>
      </w:r>
    </w:p>
    <w:p>
      <w:pPr>
        <w:spacing w:after="150"/>
      </w:pPr>
      <w:r>
        <w:rPr/>
        <w:t xml:space="preserve">图表：中国老龄人口占比上升 </w:t>
      </w:r>
    </w:p>
    <w:p>
      <w:pPr>
        <w:spacing w:after="150"/>
      </w:pPr>
      <w:r>
        <w:rPr/>
        <w:t xml:space="preserve">图表：2018-2023年在园幼儿人数及学前教育毛入园率 </w:t>
      </w:r>
    </w:p>
    <w:p>
      <w:pPr>
        <w:spacing w:after="150"/>
      </w:pPr>
      <w:r>
        <w:rPr/>
        <w:t xml:space="preserve">图表：2018-2023年义务教育阶段在校生数及九年义务教育巩固率 </w:t>
      </w:r>
    </w:p>
    <w:p>
      <w:pPr>
        <w:spacing w:after="150"/>
      </w:pPr>
      <w:r>
        <w:rPr/>
        <w:t xml:space="preserve">图表：2018-2023年高中教育阶段在校生数及毛入学率 </w:t>
      </w:r>
    </w:p>
    <w:p>
      <w:pPr>
        <w:spacing w:after="150"/>
      </w:pPr>
      <w:r>
        <w:rPr/>
        <w:t xml:space="preserve">图表：2018-2023年高等教育在学总规模及毛入学率 </w:t>
      </w:r>
    </w:p>
    <w:p>
      <w:pPr>
        <w:spacing w:after="150"/>
      </w:pPr>
      <w:r>
        <w:rPr/>
        <w:t xml:space="preserve">图表：2018-2023年中国城乡人口数量统计(万人) </w:t>
      </w:r>
    </w:p>
    <w:p>
      <w:pPr>
        <w:spacing w:after="150"/>
      </w:pPr>
      <w:r>
        <w:rPr/>
        <w:t xml:space="preserve">图表：2018-2023年中国人口城镇化率统计 </w:t>
      </w:r>
    </w:p>
    <w:p>
      <w:pPr>
        <w:spacing w:after="150"/>
      </w:pPr>
      <w:r>
        <w:rPr/>
        <w:t xml:space="preserve">图表：近年来国家电动摩托车相关政策及标准 </w:t>
      </w:r>
    </w:p>
    <w:p>
      <w:pPr>
        <w:spacing w:after="150"/>
      </w:pPr>
      <w:r>
        <w:rPr/>
        <w:t xml:space="preserve">图表：2019-2023年中国电动摩托车供给规模(产量) </w:t>
      </w:r>
    </w:p>
    <w:p>
      <w:pPr>
        <w:spacing w:after="150"/>
      </w:pPr>
      <w:r>
        <w:rPr/>
        <w:t xml:space="preserve">图表：2019-2023年中国电动摩托车需求规模(销量) </w:t>
      </w:r>
    </w:p>
    <w:p>
      <w:pPr>
        <w:spacing w:after="150"/>
      </w:pPr>
      <w:r>
        <w:rPr/>
        <w:t xml:space="preserve">图表：2019-2023年中国电动摩托车营收情况 </w:t>
      </w:r>
    </w:p>
    <w:p>
      <w:pPr>
        <w:spacing w:after="150"/>
      </w:pPr>
      <w:r>
        <w:rPr/>
        <w:t xml:space="preserve">图表：2019-2023年中国电动摩托车生产成本情况 </w:t>
      </w:r>
    </w:p>
    <w:p>
      <w:pPr>
        <w:spacing w:after="150"/>
      </w:pPr>
      <w:r>
        <w:rPr/>
        <w:t xml:space="preserve">图表：2019-2023年中国电动摩托车毛利率情况 </w:t>
      </w:r>
    </w:p>
    <w:p>
      <w:pPr>
        <w:spacing w:after="150"/>
      </w:pPr>
      <w:r>
        <w:rPr/>
        <w:t xml:space="preserve">图表：2019-2023年中国电子商务平台交易额 </w:t>
      </w:r>
    </w:p>
    <w:p>
      <w:pPr>
        <w:spacing w:after="150"/>
      </w:pPr>
      <w:r>
        <w:rPr/>
        <w:t xml:space="preserve">图表：2019-2023年中国购物中心数量 </w:t>
      </w:r>
    </w:p>
    <w:p>
      <w:pPr>
        <w:spacing w:after="150"/>
      </w:pPr>
      <w:r>
        <w:rPr/>
        <w:t xml:space="preserve">图表：2019-2023年我国电动摩托车企业资产总计对比(单位：亿元) </w:t>
      </w:r>
    </w:p>
    <w:p>
      <w:pPr>
        <w:spacing w:after="150"/>
      </w:pPr>
      <w:r>
        <w:rPr/>
        <w:t xml:space="preserve">图表：2019-2023年我国电动摩托车企业从业人员对比(单位：人) </w:t>
      </w:r>
    </w:p>
    <w:p>
      <w:pPr>
        <w:spacing w:after="150"/>
      </w:pPr>
      <w:r>
        <w:rPr/>
        <w:t xml:space="preserve">图表：2019-2023年我国电动摩托车企业营业收入对比(单位：亿元) </w:t>
      </w:r>
    </w:p>
    <w:p>
      <w:pPr>
        <w:spacing w:after="150"/>
      </w:pPr>
      <w:r>
        <w:rPr/>
        <w:t xml:space="preserve">图表：2019-2023年我国电动摩托车企业利润总额对比(单位：亿元) </w:t>
      </w:r>
    </w:p>
    <w:p>
      <w:pPr>
        <w:spacing w:after="150"/>
      </w:pPr>
      <w:r>
        <w:rPr/>
        <w:t xml:space="preserve">图表：2019-2023年雅迪控股的经营状况 </w:t>
      </w:r>
    </w:p>
    <w:p>
      <w:pPr>
        <w:spacing w:after="150"/>
      </w:pPr>
      <w:r>
        <w:rPr/>
        <w:t xml:space="preserve">图表：2019-2023年爱玛科技的经营状况 </w:t>
      </w:r>
    </w:p>
    <w:p>
      <w:pPr>
        <w:spacing w:after="150"/>
      </w:pPr>
      <w:r>
        <w:rPr/>
        <w:t xml:space="preserve">图表：2019-2023年春风动力的经营状况 </w:t>
      </w:r>
    </w:p>
    <w:p>
      <w:pPr>
        <w:spacing w:after="150"/>
      </w:pPr>
      <w:r>
        <w:rPr/>
        <w:t xml:space="preserve">图表：2019-2023年隆鑫通用的经营状况 </w:t>
      </w:r>
    </w:p>
    <w:p>
      <w:pPr>
        <w:spacing w:after="150"/>
      </w:pPr>
      <w:r>
        <w:rPr/>
        <w:t xml:space="preserve">图表：2019-2023年九号公司的经营状况 </w:t>
      </w:r>
    </w:p>
    <w:p>
      <w:pPr>
        <w:spacing w:after="150"/>
      </w:pPr>
      <w:r>
        <w:rPr/>
        <w:t xml:space="preserve">图表：2019-2023年钱江摩托的经营状况 </w:t>
      </w:r>
    </w:p>
    <w:p>
      <w:pPr>
        <w:spacing w:after="150"/>
      </w:pPr>
      <w:r>
        <w:rPr/>
        <w:t xml:space="preserve">图表：2019-2023年新日股份的经营状况 </w:t>
      </w:r>
    </w:p>
    <w:p>
      <w:pPr>
        <w:spacing w:after="150"/>
      </w:pPr>
      <w:r>
        <w:rPr/>
        <w:t xml:space="preserve">图表：2019-2023年绿源集团控股的经营状况 </w:t>
      </w:r>
    </w:p>
    <w:p>
      <w:pPr>
        <w:spacing w:after="150"/>
      </w:pPr>
      <w:r>
        <w:rPr/>
        <w:t xml:space="preserve">图表：2019-2023年宗申动力的经营状况 </w:t>
      </w:r>
    </w:p>
    <w:p>
      <w:pPr>
        <w:spacing w:after="150"/>
      </w:pPr>
      <w:r>
        <w:rPr/>
        <w:t xml:space="preserve">图表：2019-2023年小牛电动的经营状况 </w:t>
      </w:r>
    </w:p>
    <w:p>
      <w:pPr>
        <w:spacing w:after="150"/>
      </w:pPr>
      <w:r>
        <w:rPr/>
        <w:t xml:space="preserve">图表：电动摩托车产量预测(单位：万辆) </w:t>
      </w:r>
    </w:p>
    <w:p>
      <w:pPr>
        <w:spacing w:after="150"/>
      </w:pPr>
      <w:r>
        <w:rPr/>
        <w:t xml:space="preserve">图表：电动摩托车销量预测(单位：万辆)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中国电动摩托车行业市场发展分析及竞争格局与投资战略研究报告(2024-2029版)</dc:title>
  <dc:description>中国电动摩托车行业市场发展分析及竞争格局与投资战略研究报告(2024-2029版)</dc:description>
  <dc:subject>中国电动摩托车行业市场发展分析及竞争格局与投资战略研究报告(2024-2029版)</dc:subject>
  <cp:keywords>研究报告</cp:keywords>
  <cp:category>研究报告</cp:category>
  <cp:lastModifiedBy>北京中道泰和信息咨询有限公司</cp:lastModifiedBy>
  <dcterms:created xsi:type="dcterms:W3CDTF">2024-01-26T13:50:46+08:00</dcterms:created>
  <dcterms:modified xsi:type="dcterms:W3CDTF">2024-01-26T13:50:46+08:00</dcterms:modified>
</cp:coreProperties>
</file>

<file path=docProps/custom.xml><?xml version="1.0" encoding="utf-8"?>
<Properties xmlns="http://schemas.openxmlformats.org/officeDocument/2006/custom-properties" xmlns:vt="http://schemas.openxmlformats.org/officeDocument/2006/docPropsVTypes"/>
</file>