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养老机构行业市场发展分析及竞争格局与投资机会研究报告(2024-2029版)</w:t>
      </w:r>
    </w:p>
    <w:p>
      <w:pPr>
        <w:spacing w:after="150"/>
      </w:pPr>
      <w:r>
        <w:rPr>
          <w:b w:val="1"/>
          <w:bCs w:val="1"/>
        </w:rPr>
        <w:t xml:space="preserve">报告简介</w:t>
      </w:r>
    </w:p>
    <w:p>
      <w:pPr>
        <w:spacing w:after="150"/>
      </w:pPr>
      <w:r>
        <w:rPr/>
        <w:t xml:space="preserve">目前，我国老年人口已达2.64亿，预计到2030年将突破3亿。要真正实现老有所养，离不开建立专业化的养老体系，其中最关键的两个问题是“谁出钱”和“谁出力”，尤其是养老产业服务人才缺口越来越大。</w:t>
      </w:r>
    </w:p>
    <w:p>
      <w:pPr>
        <w:spacing w:after="150"/>
      </w:pPr>
      <w:r>
        <w:rPr/>
        <w:t xml:space="preserve">我国养老护理市场规模的不断扩大，养老产业已进入投资窗口期，随之养老意识普及，需求也将进一步提升。然而，经过前期高速发展，未来养老护理产业规模将继续扩大，但增速将趋于平稳。预计中国养老护理行业市场规模将达到7.5万亿元，到2024年预计将突破10万亿元。</w:t>
      </w:r>
    </w:p>
    <w:p>
      <w:pPr>
        <w:spacing w:after="150"/>
      </w:pPr>
      <w:r>
        <w:rPr/>
        <w:t xml:space="preserve">随着中国人口老龄化以及老年人口的大量增加，导致对养老机构市场需求快速增长，未来随着我国老龄化程度的不断加快，老年人在机构养老已然成为社会化养老的主要形式之一，发展养老机构迫在眉睫，我国机构养老服务存在巨大的市场缺口，拥有可观的市场潜力。未来，随着我国老龄化程度的加深以及我国养老服务政策的推动下，我国养老机构产业将加速发展。在人口老龄化及“健康中国”战略推动下，涵盖养老、养生、医疗、文化、体育、旅游、绿色农业等诸多业态的康养产业蓬勃发展，成为备受关注的新兴产业。预计2030年，中国老年康养产业规模将达到22万亿元。</w:t>
      </w:r>
    </w:p>
    <w:p>
      <w:pPr>
        <w:spacing w:after="150"/>
      </w:pPr>
      <w:r>
        <w:rPr/>
        <w:t xml:space="preserve">医疗需求是老年人养老的主要需求之一，将医疗和养老结合是未来养老地产发展的主要方向。智慧养老通过改变信息交流传递方式、强化资源配置整合力度、提升服务管理效率等手段对现有养老服务模式中存在的各种问题进行优化，为养老机构提供解决方案。</w:t>
      </w:r>
    </w:p>
    <w:p>
      <w:pPr>
        <w:spacing w:after="150"/>
      </w:pPr>
      <w:r>
        <w:rPr/>
        <w:t xml:space="preserve">未来，养老产业将与其他产业实现跨界融合，形成产业链协同发展的新格局。例如，养老产业与医疗产业的结合，可以实现养老服务与健康管理的无缝对接;养老产业与旅游产业的融合，可以为老年人提供高品质的度假养老服务;养老产业与教育产业的互动，可以为老年人提供丰富的学习、培训资源。</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老机构行业的市场走向和发展趋势。</w:t>
      </w:r>
    </w:p>
    <w:p>
      <w:pPr>
        <w:spacing w:after="150"/>
      </w:pPr>
      <w:r>
        <w:rPr/>
        <w:t xml:space="preserve">本报告专业!权威!报告根据养老机构行业的发展轨迹及多年的实践经验，对中国养老机构行业的内外部环境、行业发展现状、产业链发展状况、市场供需、竞争格局、标杆企业、发展趋势、机会风险、发展策略与投资建议等进行了分析，并重点分析了我国养老机构行业将面临的机遇与挑战，对养老机构行业未来的发展趋势及前景作出审慎分析与预测。是养老机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养老机构产业市场概述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中国养老机构产业链发展状况分析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中国养老机构产业发展分析</w:t>
      </w:r>
    </w:p>
    <w:p>
      <w:pPr>
        <w:spacing w:after="150"/>
      </w:pPr>
      <w:r>
        <w:rPr/>
        <w:t xml:space="preserve">第一节 中国养老机构产业发展现状</w:t>
      </w:r>
    </w:p>
    <w:p>
      <w:pPr>
        <w:spacing w:after="150"/>
      </w:pPr>
      <w:r>
        <w:rPr/>
        <w:t xml:space="preserve">第二节 中国养老机构产业经济运行现状</w:t>
      </w:r>
    </w:p>
    <w:p>
      <w:pPr>
        <w:spacing w:after="150"/>
      </w:pPr>
      <w:r>
        <w:rPr/>
        <w:t xml:space="preserve">第三节 中国养老机构产业存在的问题及发展障碍分析</w:t>
      </w:r>
    </w:p>
    <w:p>
      <w:pPr>
        <w:spacing w:after="150"/>
      </w:pPr>
      <w:r>
        <w:rPr>
          <w:b w:val="1"/>
          <w:bCs w:val="1"/>
        </w:rPr>
        <w:t xml:space="preserve">第四章 中国养老机构市场现状及发展趋势</w:t>
      </w:r>
    </w:p>
    <w:p>
      <w:pPr>
        <w:spacing w:after="150"/>
      </w:pPr>
      <w:r>
        <w:rPr/>
        <w:t xml:space="preserve">第一节 中国养老机构市场供给状况</w:t>
      </w:r>
    </w:p>
    <w:p>
      <w:pPr>
        <w:spacing w:after="150"/>
      </w:pPr>
      <w:r>
        <w:rPr/>
        <w:t xml:space="preserve">第二节 中国养老机构市场需求状况</w:t>
      </w:r>
    </w:p>
    <w:p>
      <w:pPr>
        <w:spacing w:after="150"/>
      </w:pPr>
      <w:r>
        <w:rPr/>
        <w:t xml:space="preserve">第三节 中国养老机构市场发展潜力及发展趋势</w:t>
      </w:r>
    </w:p>
    <w:p>
      <w:pPr>
        <w:spacing w:after="150"/>
      </w:pPr>
      <w:r>
        <w:rPr>
          <w:b w:val="1"/>
          <w:bCs w:val="1"/>
        </w:rPr>
        <w:t xml:space="preserve">第五章 中国养老机构产业基本竞争战略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中国养老机构产业市场竞争策略分析</w:t>
      </w:r>
    </w:p>
    <w:p>
      <w:pPr>
        <w:spacing w:after="150"/>
      </w:pPr>
      <w:r>
        <w:rPr/>
        <w:t xml:space="preserve">第一节 养老机构产业市场五种竞争动力模式结构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养老机构产业市场核心竞争力的塑造要素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中国养老机构产业市场营销策略竞争分析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2023年中国养老机构产业竞争格局分析</w:t>
      </w:r>
    </w:p>
    <w:p>
      <w:pPr>
        <w:spacing w:after="150"/>
      </w:pPr>
      <w:r>
        <w:rPr/>
        <w:t xml:space="preserve">第一节 2023年中国养老机构产业竞争现状分析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2023年中国养老机构产业集中度分析</w:t>
      </w:r>
    </w:p>
    <w:p>
      <w:pPr>
        <w:spacing w:after="150"/>
      </w:pPr>
      <w:r>
        <w:rPr/>
        <w:t xml:space="preserve">一、养老机构企业分布分析</w:t>
      </w:r>
    </w:p>
    <w:p>
      <w:pPr>
        <w:spacing w:after="150"/>
      </w:pPr>
      <w:r>
        <w:rPr/>
        <w:t xml:space="preserve">二、养老机构市场集中度分析</w:t>
      </w:r>
    </w:p>
    <w:p>
      <w:pPr>
        <w:spacing w:after="150"/>
      </w:pPr>
      <w:r>
        <w:rPr>
          <w:b w:val="1"/>
          <w:bCs w:val="1"/>
        </w:rPr>
        <w:t xml:space="preserve">第九章 领先企业在中国养老机构产业市场竞争策略研究</w:t>
      </w:r>
    </w:p>
    <w:p>
      <w:pPr>
        <w:spacing w:after="150"/>
      </w:pPr>
      <w:r>
        <w:rPr/>
        <w:t xml:space="preserve">第一节 泰康之家(北京)投资有限公司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北京光大汇晨养老服务有限公司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无锡九如城养老产业发展有限公司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乐成老年事业投资有限公司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华邦控股集团有限公司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远洋养老运营管理有限公司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北京诚和敬投资有限责任公司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湖南普亲老龄产业发展有限公司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荣成盛泉养老服务股份有限公司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上海佰仁健康产业有限公司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中国养老机构产业市场发展预测</w:t>
      </w:r>
    </w:p>
    <w:p>
      <w:pPr>
        <w:spacing w:after="150"/>
      </w:pPr>
      <w:r>
        <w:rPr/>
        <w:t xml:space="preserve">第一节 中国养老机构产业发展环境预测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中国养老机构产业发展预测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中国养老机构市场发展预测</w:t>
      </w:r>
    </w:p>
    <w:p>
      <w:pPr>
        <w:spacing w:after="150"/>
      </w:pPr>
      <w:r>
        <w:rPr/>
        <w:t xml:space="preserve">一、2024-2029年中国养老机构市场需求预测</w:t>
      </w:r>
    </w:p>
    <w:p>
      <w:pPr>
        <w:spacing w:after="150"/>
      </w:pPr>
      <w:r>
        <w:rPr/>
        <w:t xml:space="preserve">二、2024-2029年中国养老机构市场结构预测</w:t>
      </w:r>
    </w:p>
    <w:p>
      <w:pPr>
        <w:spacing w:after="150"/>
      </w:pPr>
      <w:r>
        <w:rPr/>
        <w:t xml:space="preserve">三、2024-2029年中国养老机构市场集中度预测</w:t>
      </w:r>
    </w:p>
    <w:p>
      <w:pPr>
        <w:spacing w:after="150"/>
      </w:pPr>
      <w:r>
        <w:rPr/>
        <w:t xml:space="preserve">四、2024-2029年中国养老机构市场供给预测</w:t>
      </w:r>
    </w:p>
    <w:p>
      <w:pPr>
        <w:spacing w:after="150"/>
      </w:pPr>
      <w:r>
        <w:rPr/>
        <w:t xml:space="preserve">五、2024-2029年中国养老机构市场价格预测</w:t>
      </w:r>
    </w:p>
    <w:p>
      <w:pPr>
        <w:spacing w:after="150"/>
      </w:pPr>
      <w:r>
        <w:rPr>
          <w:b w:val="1"/>
          <w:bCs w:val="1"/>
        </w:rPr>
        <w:t xml:space="preserve">第十一章 中国养老机构产业市场投资机会与风险</w:t>
      </w:r>
    </w:p>
    <w:p>
      <w:pPr>
        <w:spacing w:after="150"/>
      </w:pPr>
      <w:r>
        <w:rPr/>
        <w:t xml:space="preserve">第一节 中国养老机构产业市场投资优势分析</w:t>
      </w:r>
    </w:p>
    <w:p>
      <w:pPr>
        <w:spacing w:after="150"/>
      </w:pPr>
      <w:r>
        <w:rPr/>
        <w:t xml:space="preserve">第二节 中国养老机构产业市场投资劣势分析</w:t>
      </w:r>
    </w:p>
    <w:p>
      <w:pPr>
        <w:spacing w:after="150"/>
      </w:pPr>
      <w:r>
        <w:rPr/>
        <w:t xml:space="preserve">第三节 中国养老机构产业市场投资机会分析</w:t>
      </w:r>
    </w:p>
    <w:p>
      <w:pPr>
        <w:spacing w:after="150"/>
      </w:pPr>
      <w:r>
        <w:rPr/>
        <w:t xml:space="preserve">第四节 中国养老机构产业市场投资风险分析</w:t>
      </w:r>
    </w:p>
    <w:p>
      <w:pPr>
        <w:spacing w:after="150"/>
      </w:pPr>
      <w:r>
        <w:rPr>
          <w:b w:val="1"/>
          <w:bCs w:val="1"/>
        </w:rPr>
        <w:t xml:space="preserve">第十二章 中国养老机构产业市场竞争策略建议</w:t>
      </w:r>
    </w:p>
    <w:p>
      <w:pPr>
        <w:spacing w:after="150"/>
      </w:pPr>
      <w:r>
        <w:rPr/>
        <w:t xml:space="preserve">第一节 中国养老机构产业竞争战略建议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中国养老机构产业竞争策略建议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2024-2029年中国养老机构行业企业经营战略建议</w:t>
      </w:r>
    </w:p>
    <w:p>
      <w:pPr>
        <w:spacing w:after="150"/>
      </w:pPr>
      <w:r>
        <w:rPr/>
        <w:t xml:space="preserve">第一节 2024-2029年养老机构行业企业的标杆管理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2024-2029年养老机构行业企业的资本运作模式</w:t>
      </w:r>
    </w:p>
    <w:p>
      <w:pPr>
        <w:spacing w:after="150"/>
      </w:pPr>
      <w:r>
        <w:rPr/>
        <w:t xml:space="preserve">一、养老机构行业企业国内资本市场的运作建议</w:t>
      </w:r>
    </w:p>
    <w:p>
      <w:pPr>
        <w:spacing w:after="150"/>
      </w:pPr>
      <w:r>
        <w:rPr/>
        <w:t xml:space="preserve">1、养老机构行业企业的兼并及收购建议</w:t>
      </w:r>
    </w:p>
    <w:p>
      <w:pPr>
        <w:spacing w:after="150"/>
      </w:pPr>
      <w:r>
        <w:rPr/>
        <w:t xml:space="preserve">2、养老机构行业企业的融资方式选择建议</w:t>
      </w:r>
    </w:p>
    <w:p>
      <w:pPr>
        <w:spacing w:after="150"/>
      </w:pPr>
      <w:r>
        <w:rPr/>
        <w:t xml:space="preserve">二、养老机构行业企业海外资本市场的运作建议</w:t>
      </w:r>
    </w:p>
    <w:p>
      <w:pPr>
        <w:spacing w:after="150"/>
      </w:pPr>
      <w:r>
        <w:rPr/>
        <w:t xml:space="preserve">第三节 2024-2029年养老机构行业企业营销模式建议</w:t>
      </w:r>
    </w:p>
    <w:p>
      <w:pPr>
        <w:spacing w:after="150"/>
      </w:pPr>
      <w:r>
        <w:rPr/>
        <w:t xml:space="preserve">一、养老机构行业企业的国内营销模式建议</w:t>
      </w:r>
    </w:p>
    <w:p>
      <w:pPr>
        <w:spacing w:after="150"/>
      </w:pPr>
      <w:r>
        <w:rPr/>
        <w:t xml:space="preserve">1、养老机构行业企业的渠道建设</w:t>
      </w:r>
    </w:p>
    <w:p>
      <w:pPr>
        <w:spacing w:after="150"/>
      </w:pPr>
      <w:r>
        <w:rPr/>
        <w:t xml:space="preserve">2、养老机构行业企业的品牌建设</w:t>
      </w:r>
    </w:p>
    <w:p>
      <w:pPr>
        <w:spacing w:after="150"/>
      </w:pPr>
      <w:r>
        <w:rPr/>
        <w:t xml:space="preserve">二、养老机构行业企业海外营销模式建议</w:t>
      </w:r>
    </w:p>
    <w:p>
      <w:pPr>
        <w:spacing w:after="150"/>
      </w:pPr>
      <w:r>
        <w:rPr/>
        <w:t xml:space="preserve">1、养老机构行业企业的海外细分市场选择</w:t>
      </w:r>
    </w:p>
    <w:p>
      <w:pPr>
        <w:spacing w:after="150"/>
      </w:pPr>
      <w:r>
        <w:rPr/>
        <w:t xml:space="preserve">2、养老机构行业企业的海外经销商选择</w:t>
      </w:r>
    </w:p>
    <w:p>
      <w:pPr>
        <w:spacing w:after="150"/>
      </w:pPr>
      <w:r>
        <w:rPr>
          <w:b w:val="1"/>
          <w:bCs w:val="1"/>
        </w:rPr>
        <w:t xml:space="preserve">第十四章 中道泰和投资的建议及观点</w:t>
      </w:r>
    </w:p>
    <w:p>
      <w:pPr>
        <w:spacing w:after="150"/>
      </w:pPr>
      <w:r>
        <w:rPr/>
        <w:t xml:space="preserve">第一节 养老机构行业发展战略研究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图表：2021-2023年中国养老机构资产规模分析</w:t>
      </w:r>
    </w:p>
    <w:p>
      <w:pPr>
        <w:spacing w:after="150"/>
      </w:pPr>
      <w:r>
        <w:rPr/>
        <w:t xml:space="preserve">图表：2022-2023年中国养老机构行业供给情况</w:t>
      </w:r>
    </w:p>
    <w:p>
      <w:pPr>
        <w:spacing w:after="150"/>
      </w:pPr>
      <w:r>
        <w:rPr/>
        <w:t xml:space="preserve">图表：2022-2023年中国养老机构行业市场规模</w:t>
      </w:r>
    </w:p>
    <w:p>
      <w:pPr>
        <w:spacing w:after="150"/>
      </w:pPr>
      <w:r>
        <w:rPr/>
        <w:t xml:space="preserve">图表：2023年中国养老机构行业负债规模分析</w:t>
      </w:r>
    </w:p>
    <w:p>
      <w:pPr>
        <w:spacing w:after="150"/>
      </w:pPr>
      <w:r>
        <w:rPr/>
        <w:t xml:space="preserve">图表：2022-2023年中国养老机构行业市场产品价格走势</w:t>
      </w:r>
    </w:p>
    <w:p>
      <w:pPr>
        <w:spacing w:after="150"/>
      </w:pPr>
      <w:r>
        <w:rPr/>
        <w:t xml:space="preserve">图表：2024-2029年中国养老机构行业市场产品价格趋势预测</w:t>
      </w:r>
    </w:p>
    <w:p>
      <w:pPr>
        <w:spacing w:after="150"/>
      </w:pPr>
      <w:r>
        <w:rPr/>
        <w:t xml:space="preserve">图表：2022-2023年中国养老机构行业利润规模及增长速度</w:t>
      </w:r>
    </w:p>
    <w:p>
      <w:pPr>
        <w:spacing w:after="150"/>
      </w:pPr>
      <w:r>
        <w:rPr/>
        <w:t xml:space="preserve">图表：2022-2023年中国养老机构行业销售收入</w:t>
      </w:r>
    </w:p>
    <w:p>
      <w:pPr>
        <w:spacing w:after="150"/>
      </w:pPr>
      <w:r>
        <w:rPr/>
        <w:t xml:space="preserve">图表：2022-2023年中国养老机构行业销售利润率</w:t>
      </w:r>
    </w:p>
    <w:p>
      <w:pPr>
        <w:spacing w:after="150"/>
      </w:pPr>
      <w:r>
        <w:rPr/>
        <w:t xml:space="preserve">图表：2021-2023年中国养老机构行业总资产利润率</w:t>
      </w:r>
    </w:p>
    <w:p>
      <w:pPr>
        <w:spacing w:after="150"/>
      </w:pPr>
      <w:r>
        <w:rPr/>
        <w:t xml:space="preserve">图表：2022-2023年中国养老机构行业净资产利润率</w:t>
      </w:r>
    </w:p>
    <w:p>
      <w:pPr>
        <w:spacing w:after="150"/>
      </w:pPr>
      <w:r>
        <w:rPr/>
        <w:t xml:space="preserve">图表：2021-2023年中国养老机构行业总资产增长率</w:t>
      </w:r>
    </w:p>
    <w:p>
      <w:pPr>
        <w:spacing w:after="150"/>
      </w:pPr>
      <w:r>
        <w:rPr/>
        <w:t xml:space="preserve">图表：2022-2023年中国养老机构行业净资产增长率</w:t>
      </w:r>
    </w:p>
    <w:p>
      <w:pPr>
        <w:spacing w:after="150"/>
      </w:pPr>
      <w:r>
        <w:rPr/>
        <w:t xml:space="preserve">图表：2022-2023年中国养老机构行业资产负债率</w:t>
      </w:r>
    </w:p>
    <w:p>
      <w:pPr>
        <w:spacing w:after="150"/>
      </w:pPr>
      <w:r>
        <w:rPr/>
        <w:t xml:space="preserve">图表：2022-2023年中国养老机构行业速动比率</w:t>
      </w:r>
    </w:p>
    <w:p>
      <w:pPr>
        <w:spacing w:after="150"/>
      </w:pPr>
      <w:r>
        <w:rPr/>
        <w:t xml:space="preserve">图表：2022-2023年中国养老机构行业流动比率</w:t>
      </w:r>
    </w:p>
    <w:p>
      <w:pPr>
        <w:spacing w:after="150"/>
      </w:pPr>
      <w:r>
        <w:rPr/>
        <w:t xml:space="preserve">图表：2021-2023年中国养老机构行业总资产周转率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养老机构行业市场发展分析及竞争格局与投资机会研究报告(2024-2029版)</dc:title>
  <dc:description>养老机构行业市场发展分析及竞争格局与投资机会研究报告(2024-2029版)</dc:description>
  <dc:subject>养老机构行业市场发展分析及竞争格局与投资机会研究报告(2024-2029版)</dc:subject>
  <cp:keywords>研究报告</cp:keywords>
  <cp:category>研究报告</cp:category>
  <cp:lastModifiedBy>北京中道泰和信息咨询有限公司</cp:lastModifiedBy>
  <dcterms:created xsi:type="dcterms:W3CDTF">2024-02-01T15:33:14+08:00</dcterms:created>
  <dcterms:modified xsi:type="dcterms:W3CDTF">2024-02-01T15:33:14+08:00</dcterms:modified>
</cp:coreProperties>
</file>

<file path=docProps/custom.xml><?xml version="1.0" encoding="utf-8"?>
<Properties xmlns="http://schemas.openxmlformats.org/officeDocument/2006/custom-properties" xmlns:vt="http://schemas.openxmlformats.org/officeDocument/2006/docPropsVTypes"/>
</file>