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中国民营口腔医院行业市场发展分析及发展趋势与投资潜力研究报告(2024-2029版)</w:t>
      </w:r>
    </w:p>
    <w:p>
      <w:pPr>
        <w:spacing w:after="150"/>
      </w:pPr>
      <w:r>
        <w:rPr>
          <w:b w:val="1"/>
          <w:bCs w:val="1"/>
        </w:rPr>
        <w:t xml:space="preserve">报告简介</w:t>
      </w:r>
    </w:p>
    <w:p>
      <w:pPr>
        <w:spacing w:after="150"/>
      </w:pPr>
      <w:r>
        <w:rPr/>
        <w:t xml:space="preserve">民营口腔医院是指由私人或私人企业投资设立的口腔医院，与公立口腔医院相对。民营口腔医院行业的特点是市场化经营、服务意识和创新能力强，能够根据市场需求提供个性化的服务，同时注重品牌建设和营销策略。民营口腔医院行业是随着我国医疗体制改革和市场化进程而发展起来的一个行业。随着我国经济的发展和人民健康意识的提高，口腔健康市场需求不断增加，民营口腔医院在此背景下得到了快速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营口腔医院行业的市场走向和发展趋势。</w:t>
      </w:r>
    </w:p>
    <w:p>
      <w:pPr>
        <w:spacing w:after="150"/>
      </w:pPr>
      <w:r>
        <w:rPr/>
        <w:t xml:space="preserve">本报告专业!权威!报告根据民营口腔医院行业的发展轨迹及多年的实践经验，对中国民营口腔医院行业的内外部环境、行业发展现状、产业链发展状况、市场供需、竞争格局、标杆企业、发展趋势、机会风险、发展策略与投资建议等进行了分析，并重点分析了我国民营口腔医院行业将面临的机遇与挑战，对民营口腔医院行业未来的发展趋势及前景作出审慎分析与预测。是民营口腔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(六)口腔医院建筑面积</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图表：民营口腔医院行业生命周期</w:t>
      </w:r>
    </w:p>
    <w:p>
      <w:pPr>
        <w:spacing w:after="150"/>
      </w:pPr>
      <w:r>
        <w:rPr/>
        <w:t xml:space="preserve">图表：民营口腔医院行业产业链结构</w:t>
      </w:r>
    </w:p>
    <w:p>
      <w:pPr>
        <w:spacing w:after="150"/>
      </w:pPr>
      <w:r>
        <w:rPr/>
        <w:t xml:space="preserve">图表：2023年全球民营口腔医院行业市场规模</w:t>
      </w:r>
    </w:p>
    <w:p>
      <w:pPr>
        <w:spacing w:after="150"/>
      </w:pPr>
      <w:r>
        <w:rPr/>
        <w:t xml:space="preserve">图表：2023年中国民营口腔医院行业市场规模</w:t>
      </w:r>
    </w:p>
    <w:p>
      <w:pPr>
        <w:spacing w:after="150"/>
      </w:pPr>
      <w:r>
        <w:rPr/>
        <w:t xml:space="preserve">图表：2023年中国民营口腔医院市场占全球份额比较</w:t>
      </w:r>
    </w:p>
    <w:p>
      <w:pPr>
        <w:spacing w:after="150"/>
      </w:pPr>
      <w:r>
        <w:rPr/>
        <w:t xml:space="preserve">图表：2023年民营口腔医院行业集中度</w:t>
      </w:r>
    </w:p>
    <w:p>
      <w:pPr>
        <w:spacing w:after="150"/>
      </w:pPr>
      <w:r>
        <w:rPr/>
        <w:t xml:space="preserve">图表：2023年民营口腔医院市场价格走势</w:t>
      </w:r>
    </w:p>
    <w:p>
      <w:pPr>
        <w:spacing w:after="150"/>
      </w:pPr>
      <w:r>
        <w:rPr/>
        <w:t xml:space="preserve">图表：2023年民营口腔医院行业重要数据指标比较</w:t>
      </w:r>
    </w:p>
    <w:p>
      <w:pPr>
        <w:spacing w:after="150"/>
      </w:pPr>
      <w:r>
        <w:rPr/>
        <w:t xml:space="preserve">图表：2024-2029年民营口腔医院行业市场规模预测</w:t>
      </w:r>
    </w:p>
    <w:p>
      <w:pPr>
        <w:spacing w:after="150"/>
      </w:pPr>
      <w:r>
        <w:rPr/>
        <w:t xml:space="preserve">图表：2024-2029年民营口腔医院行业竞争格局预测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中国民营口腔医院行业市场发展分析及发展趋势与投资潜力研究报告(2024-2029版)</dc:title>
  <dc:description>中国民营口腔医院行业市场发展分析及发展趋势与投资潜力研究报告(2024-2029版)</dc:description>
  <dc:subject>中国民营口腔医院行业市场发展分析及发展趋势与投资潜力研究报告(2024-2029版)</dc:subject>
  <cp:keywords>研究报告</cp:keywords>
  <cp:category>研究报告</cp:category>
  <cp:lastModifiedBy>北京中道泰和信息咨询有限公司</cp:lastModifiedBy>
  <dcterms:created xsi:type="dcterms:W3CDTF">2024-02-01T16:38:17+08:00</dcterms:created>
  <dcterms:modified xsi:type="dcterms:W3CDTF">2024-02-01T16:38:17+08:00</dcterms:modified>
</cp:coreProperties>
</file>

<file path=docProps/custom.xml><?xml version="1.0" encoding="utf-8"?>
<Properties xmlns="http://schemas.openxmlformats.org/officeDocument/2006/custom-properties" xmlns:vt="http://schemas.openxmlformats.org/officeDocument/2006/docPropsVTypes"/>
</file>