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金融租赁行业市场发展分析及竞争格局与投资机会研究报告(2024-2029版)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作为资金密集型行业，金融租赁公司既在飞机、船舶、海工平台等大型装备制造领域开展融资租赁服务，又在车辆、光伏、新能源汽车等领域开展基础设施租赁及普惠金融业务，这都需要充足的资金来支撑业务的可持续发展。而金融租赁公司大多背靠大中型商业银行、资管公司、实体企业，拥有较强的资本金实力，可以在较好抵御风险的同时，持续在国内乃至国际租赁市场上进行业务布局。因此，资产规模是衡量金融租赁公司整体实力的主要标准之一。近些年，金融租赁公司已由关注资产增速转向重视资产质量，行业整体增速有所下滑，但资产规模仍然保持增长，稳健发展已成为行业的主旋律。</w:t>
      </w:r>
    </w:p>
    <w:p>
      <w:pPr>
        <w:spacing w:after="150"/>
      </w:pPr>
      <w:r>
        <w:rPr/>
        <w:t xml:space="preserve">近年来，融资租赁行业在绿色产业、小微客户和科技型企业等领域的投放逐年增长，融资租赁与实体经济的关系更加紧密，行业开始迈入提质增效、转型发展的新阶段。服务实体经济是金融机构的根本宗旨，本质上是要在不确定性的条件下，利用好金融工具与手段，在时间空间上对金融资源进行配置，其核心是对金融产品的收益风险进行有效匹配，疏通资金进入实体经济的渠道。</w:t>
      </w:r>
    </w:p>
    <w:p>
      <w:pPr>
        <w:spacing w:after="150"/>
      </w:pPr>
      <w:r>
        <w:rPr/>
        <w:t xml:space="preserve">随着监管政策的收紧和市场竞争的加剧，风险管理将成为金融租赁行业的核心竞争力。未来，金融租赁机构将更加注重风险管理和内部控制，提高风险防范和应对能力，确保业务运行的稳健性。此外，随着金融科技的不断发展，金融租赁行业的业务模式也将不断创新。未来，金融租赁机构将更加注重线上化、数字化、智能化等方面的创新，提高服务效率和客户体验，同时降低运营成本和风险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金融租赁行业的市场走向和发展趋势。</w:t>
      </w:r>
    </w:p>
    <w:p>
      <w:pPr>
        <w:spacing w:after="150"/>
      </w:pPr>
      <w:r>
        <w:rPr/>
        <w:t xml:space="preserve">本报告专业!权威!报告根据金融租赁行业的发展轨迹及多年的实践经验，对中国金融租赁行业的内外部环境、行业发展现状、产业链发展状况、市场供需、竞争格局、标杆企业、发展趋势、机会风险、发展策略与投资建议等进行了分析，并重点分析了我国金融租赁行业将面临的机遇与挑战，对金融租赁行业未来的发展趋势及前景作出审慎分析与预测。是金融租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金融租赁产业市场概述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中国金融租赁产业链发展状况分析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中国金融租赁产业发展分析</w:t>
      </w:r>
    </w:p>
    <w:p>
      <w:pPr>
        <w:spacing w:after="150"/>
      </w:pPr>
      <w:r>
        <w:rPr/>
        <w:t xml:space="preserve">第一节 中国金融租赁产业发展现状</w:t>
      </w:r>
    </w:p>
    <w:p>
      <w:pPr>
        <w:spacing w:after="150"/>
      </w:pPr>
      <w:r>
        <w:rPr/>
        <w:t xml:space="preserve">第二节 中国金融租赁产业经济运行现状</w:t>
      </w:r>
    </w:p>
    <w:p>
      <w:pPr>
        <w:spacing w:after="150"/>
      </w:pPr>
      <w:r>
        <w:rPr/>
        <w:t xml:space="preserve">第三节 中国金融租赁产业存在的问题及发展障碍分析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中国金融租赁市场现状及发展趋势</w:t>
      </w:r>
    </w:p>
    <w:p>
      <w:pPr>
        <w:spacing w:after="150"/>
      </w:pPr>
      <w:r>
        <w:rPr/>
        <w:t xml:space="preserve">第一节 中国金融租赁市场供给状况</w:t>
      </w:r>
    </w:p>
    <w:p>
      <w:pPr>
        <w:spacing w:after="150"/>
      </w:pPr>
      <w:r>
        <w:rPr/>
        <w:t xml:space="preserve">第二节 中国金融租赁市场需求状况</w:t>
      </w:r>
    </w:p>
    <w:p>
      <w:pPr>
        <w:spacing w:after="150"/>
      </w:pPr>
      <w:r>
        <w:rPr/>
        <w:t xml:space="preserve">第三节 中国金融租赁市场发展潜力及发展趋势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中国金融租赁产业基本竞争战略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中国金融租赁产业市场竞争策略分析</w:t>
      </w:r>
    </w:p>
    <w:p>
      <w:pPr>
        <w:spacing w:after="150"/>
      </w:pPr>
      <w:r>
        <w:rPr/>
        <w:t xml:space="preserve">第一节 金融租赁产业市场五种竞争动力模式结构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金融租赁产业市场核心竞争力的塑造要素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中国金融租赁产业市场营销策略竞争分析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2023年中国金融租赁产业竞争格局分析</w:t>
      </w:r>
    </w:p>
    <w:p>
      <w:pPr>
        <w:spacing w:after="150"/>
      </w:pPr>
      <w:r>
        <w:rPr/>
        <w:t xml:space="preserve">第一节 2023年中国金融租赁产业竞争现状分析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2023年中国金融租赁产业集中度分析</w:t>
      </w:r>
    </w:p>
    <w:p>
      <w:pPr>
        <w:spacing w:after="150"/>
      </w:pPr>
      <w:r>
        <w:rPr/>
        <w:t xml:space="preserve">一、金融租赁企业分布分析</w:t>
      </w:r>
    </w:p>
    <w:p>
      <w:pPr>
        <w:spacing w:after="150"/>
      </w:pPr>
      <w:r>
        <w:rPr/>
        <w:t xml:space="preserve">二、金融租赁市场集中度分析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领先企业在中国金融租赁产业市场竞争策略研究</w:t>
      </w:r>
    </w:p>
    <w:p>
      <w:pPr>
        <w:spacing w:after="150"/>
      </w:pPr>
      <w:r>
        <w:rPr/>
        <w:t xml:space="preserve">第一节 国银金融租赁股份有限公司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工银金融租赁有限公司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交银金融租赁有限责任公司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华夏金融租赁有限公司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招银金融租赁有限公司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浦银金融租赁股份有限公司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江苏金融租赁股份有限公司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华融金融租赁股份有限公司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光大金融租赁股份有限公司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建信金融租赁有限公司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中国金融租赁产业市场发展预测</w:t>
      </w:r>
    </w:p>
    <w:p>
      <w:pPr>
        <w:spacing w:after="150"/>
      </w:pPr>
      <w:r>
        <w:rPr/>
        <w:t xml:space="preserve">第一节 中国金融租赁产业发展环境预测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中国金融租赁产业发展预测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中国金融租赁市场发展预测</w:t>
      </w:r>
    </w:p>
    <w:p>
      <w:pPr>
        <w:spacing w:after="150"/>
      </w:pPr>
      <w:r>
        <w:rPr/>
        <w:t xml:space="preserve">一、2024-2029年中国金融租赁市场需求预测</w:t>
      </w:r>
    </w:p>
    <w:p>
      <w:pPr>
        <w:spacing w:after="150"/>
      </w:pPr>
      <w:r>
        <w:rPr/>
        <w:t xml:space="preserve">二、2024-2029年中国金融租赁市场结构预测</w:t>
      </w:r>
    </w:p>
    <w:p>
      <w:pPr>
        <w:spacing w:after="150"/>
      </w:pPr>
      <w:r>
        <w:rPr/>
        <w:t xml:space="preserve">三、2024-2029年中国金融租赁市场集中度预测</w:t>
      </w:r>
    </w:p>
    <w:p>
      <w:pPr>
        <w:spacing w:after="150"/>
      </w:pPr>
      <w:r>
        <w:rPr/>
        <w:t xml:space="preserve">四、2024-2029年中国金融租赁市场供给预测</w:t>
      </w:r>
    </w:p>
    <w:p>
      <w:pPr>
        <w:spacing w:after="150"/>
      </w:pPr>
      <w:r>
        <w:rPr/>
        <w:t xml:space="preserve">五、2024-2029年中国金融租赁市场价格预测</w:t>
      </w:r>
    </w:p>
    <w:p>
      <w:pPr>
        <w:spacing w:after="150"/>
      </w:pPr>
      <w:r>
        <w:rPr>
          <w:b w:val="1"/>
          <w:bCs w:val="1"/>
        </w:rPr>
        <w:t xml:space="preserve">第十一章 中国金融租赁产业市场投资机会与风险</w:t>
      </w:r>
    </w:p>
    <w:p>
      <w:pPr>
        <w:spacing w:after="150"/>
      </w:pPr>
      <w:r>
        <w:rPr/>
        <w:t xml:space="preserve">第一节 中国金融租赁产业市场投资优势分析</w:t>
      </w:r>
    </w:p>
    <w:p>
      <w:pPr>
        <w:spacing w:after="150"/>
      </w:pPr>
      <w:r>
        <w:rPr/>
        <w:t xml:space="preserve">第二节 中国金融租赁产业市场投资劣势分析</w:t>
      </w:r>
    </w:p>
    <w:p>
      <w:pPr>
        <w:spacing w:after="150"/>
      </w:pPr>
      <w:r>
        <w:rPr/>
        <w:t xml:space="preserve">第三节 中国金融租赁产业市场投资机会分析</w:t>
      </w:r>
    </w:p>
    <w:p>
      <w:pPr>
        <w:spacing w:after="150"/>
      </w:pPr>
      <w:r>
        <w:rPr/>
        <w:t xml:space="preserve">第四节 中国金融租赁产业市场投资风险分析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中国金融租赁产业市场竞争策略建议</w:t>
      </w:r>
    </w:p>
    <w:p>
      <w:pPr>
        <w:spacing w:after="150"/>
      </w:pPr>
      <w:r>
        <w:rPr/>
        <w:t xml:space="preserve">第一节 中国金融租赁产业竞争战略建议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中国金融租赁产业竞争策略建议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2024-2029年中国金融租赁行业企业经营战略建议</w:t>
      </w:r>
    </w:p>
    <w:p>
      <w:pPr>
        <w:spacing w:after="150"/>
      </w:pPr>
      <w:r>
        <w:rPr/>
        <w:t xml:space="preserve">第一节 2024-2029年金融租赁行业企业的标杆管理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2024-2029年金融租赁行业企业的资本运作模式</w:t>
      </w:r>
    </w:p>
    <w:p>
      <w:pPr>
        <w:spacing w:after="150"/>
      </w:pPr>
      <w:r>
        <w:rPr/>
        <w:t xml:space="preserve">一、金融租赁行业企业国内资本市场的运作建议</w:t>
      </w:r>
    </w:p>
    <w:p>
      <w:pPr>
        <w:spacing w:after="150"/>
      </w:pPr>
      <w:r>
        <w:rPr/>
        <w:t xml:space="preserve">1、金融租赁行业企业的兼并及收购建议</w:t>
      </w:r>
    </w:p>
    <w:p>
      <w:pPr>
        <w:spacing w:after="150"/>
      </w:pPr>
      <w:r>
        <w:rPr/>
        <w:t xml:space="preserve">2、金融租赁行业企业的融资方式选择建议</w:t>
      </w:r>
    </w:p>
    <w:p>
      <w:pPr>
        <w:spacing w:after="150"/>
      </w:pPr>
      <w:r>
        <w:rPr/>
        <w:t xml:space="preserve">二、金融租赁行业企业海外资本市场的运作建议</w:t>
      </w:r>
    </w:p>
    <w:p>
      <w:pPr>
        <w:spacing w:after="150"/>
      </w:pPr>
      <w:r>
        <w:rPr/>
        <w:t xml:space="preserve">第三节 2024-2029年金融租赁行业企业营销模式建议</w:t>
      </w:r>
    </w:p>
    <w:p>
      <w:pPr>
        <w:spacing w:after="150"/>
      </w:pPr>
      <w:r>
        <w:rPr/>
        <w:t xml:space="preserve">一、金融租赁行业企业的国内营销模式建议</w:t>
      </w:r>
    </w:p>
    <w:p>
      <w:pPr>
        <w:spacing w:after="150"/>
      </w:pPr>
      <w:r>
        <w:rPr/>
        <w:t xml:space="preserve">1、金融租赁行业企业的渠道建设</w:t>
      </w:r>
    </w:p>
    <w:p>
      <w:pPr>
        <w:spacing w:after="150"/>
      </w:pPr>
      <w:r>
        <w:rPr/>
        <w:t xml:space="preserve">2、金融租赁行业企业的品牌建设</w:t>
      </w:r>
    </w:p>
    <w:p>
      <w:pPr>
        <w:spacing w:after="150"/>
      </w:pPr>
      <w:r>
        <w:rPr/>
        <w:t xml:space="preserve">二、金融租赁行业企业海外营销模式建议</w:t>
      </w:r>
    </w:p>
    <w:p>
      <w:pPr>
        <w:spacing w:after="150"/>
      </w:pPr>
      <w:r>
        <w:rPr/>
        <w:t xml:space="preserve">1、金融租赁行业企业的海外细分市场选择</w:t>
      </w:r>
    </w:p>
    <w:p>
      <w:pPr>
        <w:spacing w:after="150"/>
      </w:pPr>
      <w:r>
        <w:rPr/>
        <w:t xml:space="preserve">2、金融租赁行业企业的海外经销商选择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金融租赁行业发展战略研究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图表：2021-2023年中国金融租赁资产规模分析</w:t>
      </w:r>
    </w:p>
    <w:p>
      <w:pPr>
        <w:spacing w:after="150"/>
      </w:pPr>
      <w:r>
        <w:rPr/>
        <w:t xml:space="preserve">图表：2022-2023年中国金融租赁行业供给情况</w:t>
      </w:r>
    </w:p>
    <w:p>
      <w:pPr>
        <w:spacing w:after="150"/>
      </w:pPr>
      <w:r>
        <w:rPr/>
        <w:t xml:space="preserve">图表：2022-2023年中国金融租赁行业市场规模</w:t>
      </w:r>
    </w:p>
    <w:p>
      <w:pPr>
        <w:spacing w:after="150"/>
      </w:pPr>
      <w:r>
        <w:rPr/>
        <w:t xml:space="preserve">图表：2023年中国金融租赁行业负债规模分析</w:t>
      </w:r>
    </w:p>
    <w:p>
      <w:pPr>
        <w:spacing w:after="150"/>
      </w:pPr>
      <w:r>
        <w:rPr/>
        <w:t xml:space="preserve">图表：2022-2023年中国金融租赁行业市场产品价格走势</w:t>
      </w:r>
    </w:p>
    <w:p>
      <w:pPr>
        <w:spacing w:after="150"/>
      </w:pPr>
      <w:r>
        <w:rPr/>
        <w:t xml:space="preserve">图表：2024-2029年中国金融租赁行业市场产品价格趋势预测</w:t>
      </w:r>
    </w:p>
    <w:p>
      <w:pPr>
        <w:spacing w:after="150"/>
      </w:pPr>
      <w:r>
        <w:rPr/>
        <w:t xml:space="preserve">图表：2022-2023年中国金融租赁行业利润规模及增长速度</w:t>
      </w:r>
    </w:p>
    <w:p>
      <w:pPr>
        <w:spacing w:after="150"/>
      </w:pPr>
      <w:r>
        <w:rPr/>
        <w:t xml:space="preserve">图表：2022-2023年中国金融租赁行业销售收入</w:t>
      </w:r>
    </w:p>
    <w:p>
      <w:pPr>
        <w:spacing w:after="150"/>
      </w:pPr>
      <w:r>
        <w:rPr/>
        <w:t xml:space="preserve">图表：2022-2023年中国金融租赁行业销售利润率</w:t>
      </w:r>
    </w:p>
    <w:p>
      <w:pPr>
        <w:spacing w:after="150"/>
      </w:pPr>
      <w:r>
        <w:rPr/>
        <w:t xml:space="preserve">图表：2021-2023年中国金融租赁行业总资产利润率</w:t>
      </w:r>
    </w:p>
    <w:p>
      <w:pPr>
        <w:spacing w:after="150"/>
      </w:pPr>
      <w:r>
        <w:rPr/>
        <w:t xml:space="preserve">图表：2022-2023年中国金融租赁行业净资产利润率</w:t>
      </w:r>
    </w:p>
    <w:p>
      <w:pPr>
        <w:spacing w:after="150"/>
      </w:pPr>
      <w:r>
        <w:rPr/>
        <w:t xml:space="preserve">图表：2021-2023年中国金融租赁行业总资产增长率</w:t>
      </w:r>
    </w:p>
    <w:p>
      <w:pPr>
        <w:spacing w:after="150"/>
      </w:pPr>
      <w:r>
        <w:rPr/>
        <w:t xml:space="preserve">图表：2022-2023年中国金融租赁行业净资产增长率</w:t>
      </w:r>
    </w:p>
    <w:p>
      <w:pPr>
        <w:spacing w:after="150"/>
      </w:pPr>
      <w:r>
        <w:rPr/>
        <w:t xml:space="preserve">图表：2022-2023年中国金融租赁行业资产负债率</w:t>
      </w:r>
    </w:p>
    <w:p>
      <w:pPr>
        <w:spacing w:after="150"/>
      </w:pPr>
      <w:r>
        <w:rPr/>
        <w:t xml:space="preserve">图表：2022-2023年中国金融租赁行业速动比率</w:t>
      </w:r>
    </w:p>
    <w:p>
      <w:pPr>
        <w:spacing w:after="150"/>
      </w:pPr>
      <w:r>
        <w:rPr/>
        <w:t xml:space="preserve">图表：2022-2023年中国金融租赁行业流动比率</w:t>
      </w:r>
    </w:p>
    <w:p>
      <w:pPr>
        <w:spacing w:after="150"/>
      </w:pPr>
      <w:r>
        <w:rPr/>
        <w:t xml:space="preserve">图表：2021-2023年中国金融租赁行业总资产周转率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本文地址：https://www.51baogao.cn/baogao/20240130/493679.shtml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30/493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金融租赁行业市场发展分析及竞争格局与投资机会研究报告(2024-2029版)</dc:title>
  <dc:description>金融租赁行业市场发展分析及竞争格局与投资机会研究报告(2024-2029版)</dc:description>
  <dc:subject>金融租赁行业市场发展分析及竞争格局与投资机会研究报告(2024-2029版)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2024-02-01T16:45:29+08:00</dcterms:created>
  <dcterms:modified xsi:type="dcterms:W3CDTF">2024-02-01T16:45:29+08:00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