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煤化工装备行业市场发展分析及竞争格局与投资机会研究报告(2024-2029版)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型煤化工产品市场缺口巨大。新型煤化工所涉及的甲醇、烯烃、天然气、乙二醇、油制品等均是经济发展必不可少的基础化工产品，目前这些产品主要通过国内的石油化工、新型煤化工企业制备，以及从国外进口。由于我国石油资源紧缺以及油价回升的影响，新型煤化工将成为填补国内需求缺口的主要力量。现代煤化工成为践行国家战略，推动煤炭产业转型升级的关键技术路径。能源发展，装备先行。实践表明，技术装备越来越成为现代煤化工产业发展的核心推动力。</w:t>
      </w:r>
    </w:p>
    <w:p>
      <w:pPr>
        <w:spacing w:after="150"/>
      </w:pPr>
      <w:r>
        <w:rPr/>
        <w:t xml:space="preserve">“双碳”战略背景下，我国能源体系的现代化发展要求煤化工技术装备需坚持高端化、智能化、绿色化发展，煤化工技术装备产业要逐步实现创新示范升级、适度商业化和全面产业化，为现代煤化工产业发展营造良好发展环境。《关于推动现代煤化工产业健康发展的通知》(简称《通知》)，其中提到，加大科技创新力度，推动现代煤化工装备数字化建设，鼓励现代煤化工企业、装备企业、服务商组建联合体，研究开发现代煤化工智能装备与场景融合技术，培育一批智慧生产典型场景。</w:t>
      </w:r>
    </w:p>
    <w:p>
      <w:pPr>
        <w:spacing w:after="150"/>
      </w:pPr>
      <w:r>
        <w:rPr/>
        <w:t xml:space="preserve">2023年政府工作报告提出，发挥煤炭主体能源作用，增加煤炭先进产能，统筹能源安全稳定供应和绿色低碳发展，科学有序推进“碳达峰”“碳中和”。2023年5月工信部发布《工业领域碳达峰碳中和标准体系建设指南()》并征求意见，指南提出化石能源清洁低碳利用标准建设方案，其中包括煤炭清洁高效燃烧，煤基产品的清洁低碳高效利用，煤炭废弃物及资源综合利用等方面。受政策利好，2023年上半年，内蒙古等多地相继开工建设多个煤炭清洁高效利用项目，煤化工装备市场需求持续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化工装备行业的市场走向和发展趋势。</w:t>
      </w:r>
    </w:p>
    <w:p>
      <w:pPr>
        <w:spacing w:after="150"/>
      </w:pPr>
      <w:r>
        <w:rPr/>
        <w:t xml:space="preserve">本报告专业!权威!报告根据煤化工装备行业的发展轨迹及多年的实践经验，对中国煤化工装备行业的内外部环境、行业发展现状、产业链发展状况、市场供需、竞争格局、标杆企业、发展趋势、机会风险、发展策略与投资建议等进行了分析，并重点分析了我国煤化工装备行业将面临的机遇与挑战，对煤化工装备行业未来的发展趋势及前景作出审慎分析与预测。是煤化工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煤化工装备产业市场概述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中国煤化工装备产业链发展状况分析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中国煤化工装备产业发展分析</w:t>
      </w:r>
    </w:p>
    <w:p>
      <w:pPr>
        <w:spacing w:after="150"/>
      </w:pPr>
      <w:r>
        <w:rPr/>
        <w:t xml:space="preserve">第一节 中国煤化工装备产业发展现状</w:t>
      </w:r>
    </w:p>
    <w:p>
      <w:pPr>
        <w:spacing w:after="150"/>
      </w:pPr>
      <w:r>
        <w:rPr/>
        <w:t xml:space="preserve">第二节 中国煤化工装备产业经济运行现状</w:t>
      </w:r>
    </w:p>
    <w:p>
      <w:pPr>
        <w:spacing w:after="150"/>
      </w:pPr>
      <w:r>
        <w:rPr/>
        <w:t xml:space="preserve">第三节 中国煤化工装备产业存在的问题及发展障碍分析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中国煤化工装备市场现状及发展趋势</w:t>
      </w:r>
    </w:p>
    <w:p>
      <w:pPr>
        <w:spacing w:after="150"/>
      </w:pPr>
      <w:r>
        <w:rPr/>
        <w:t xml:space="preserve">第一节 中国煤化工装备市场供给状况</w:t>
      </w:r>
    </w:p>
    <w:p>
      <w:pPr>
        <w:spacing w:after="150"/>
      </w:pPr>
      <w:r>
        <w:rPr/>
        <w:t xml:space="preserve">第二节 中国煤化工装备市场需求状况</w:t>
      </w:r>
    </w:p>
    <w:p>
      <w:pPr>
        <w:spacing w:after="150"/>
      </w:pPr>
      <w:r>
        <w:rPr/>
        <w:t xml:space="preserve">第三节 中国煤化工装备市场发展潜力及发展趋势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中国煤化工装备产业基本竞争战略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中国煤化工装备产业市场竞争策略分析</w:t>
      </w:r>
    </w:p>
    <w:p>
      <w:pPr>
        <w:spacing w:after="150"/>
      </w:pPr>
      <w:r>
        <w:rPr/>
        <w:t xml:space="preserve">第一节 煤化工装备产业市场五种竞争动力模式结构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煤化工装备产业市场核心竞争力的塑造要素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中国煤化工装备产业市场营销策略竞争分析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2023年中国煤化工装备产业竞争格局分析</w:t>
      </w:r>
    </w:p>
    <w:p>
      <w:pPr>
        <w:spacing w:after="150"/>
      </w:pPr>
      <w:r>
        <w:rPr/>
        <w:t xml:space="preserve">第一节 2023年中国煤化工装备产业竞争现状分析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2023年中国煤化工装备产业集中度分析</w:t>
      </w:r>
    </w:p>
    <w:p>
      <w:pPr>
        <w:spacing w:after="150"/>
      </w:pPr>
      <w:r>
        <w:rPr/>
        <w:t xml:space="preserve">一、煤化工装备企业分布分析</w:t>
      </w:r>
    </w:p>
    <w:p>
      <w:pPr>
        <w:spacing w:after="150"/>
      </w:pPr>
      <w:r>
        <w:rPr/>
        <w:t xml:space="preserve">二、煤化工装备市场集中度分析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领先企业在中国煤化工装备产业市场竞争策略研究</w:t>
      </w:r>
    </w:p>
    <w:p>
      <w:pPr>
        <w:spacing w:after="150"/>
      </w:pPr>
      <w:r>
        <w:rPr/>
        <w:t xml:space="preserve">第一节 中国第一重型机械股份公司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锦西化工机械集团有限公司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太原重工股份有限公司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兰州兰石重型装备股份有限公司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阳煤化工股份有限公司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沈鼓集团股份有限公司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大连金州重型机器集团有限公司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西安陕鼓动力股份有限公司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柳工(柳州)压缩机有限公司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苏州天沃科技股份有限公司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中国煤化工装备产业市场发展预测</w:t>
      </w:r>
    </w:p>
    <w:p>
      <w:pPr>
        <w:spacing w:after="150"/>
      </w:pPr>
      <w:r>
        <w:rPr/>
        <w:t xml:space="preserve">第一节 中国煤化工装备产业发展环境预测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中国煤化工装备产业发展预测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中国煤化工装备市场发展预测</w:t>
      </w:r>
    </w:p>
    <w:p>
      <w:pPr>
        <w:spacing w:after="150"/>
      </w:pPr>
      <w:r>
        <w:rPr/>
        <w:t xml:space="preserve">一、2024-2029年中国煤化工装备市场需求预测</w:t>
      </w:r>
    </w:p>
    <w:p>
      <w:pPr>
        <w:spacing w:after="150"/>
      </w:pPr>
      <w:r>
        <w:rPr/>
        <w:t xml:space="preserve">二、2024-2029年中国煤化工装备市场结构预测</w:t>
      </w:r>
    </w:p>
    <w:p>
      <w:pPr>
        <w:spacing w:after="150"/>
      </w:pPr>
      <w:r>
        <w:rPr/>
        <w:t xml:space="preserve">三、2024-2029年中国煤化工装备市场集中度预测</w:t>
      </w:r>
    </w:p>
    <w:p>
      <w:pPr>
        <w:spacing w:after="150"/>
      </w:pPr>
      <w:r>
        <w:rPr/>
        <w:t xml:space="preserve">四、2024-2029年中国煤化工装备市场供给预测</w:t>
      </w:r>
    </w:p>
    <w:p>
      <w:pPr>
        <w:spacing w:after="150"/>
      </w:pPr>
      <w:r>
        <w:rPr/>
        <w:t xml:space="preserve">五、2024-2029年中国煤化工装备市场价格预测</w:t>
      </w:r>
    </w:p>
    <w:p>
      <w:pPr>
        <w:spacing w:after="150"/>
      </w:pPr>
      <w:r>
        <w:rPr>
          <w:b w:val="1"/>
          <w:bCs w:val="1"/>
        </w:rPr>
        <w:t xml:space="preserve">第十一章 中国煤化工装备产业市场投资机会与风险</w:t>
      </w:r>
    </w:p>
    <w:p>
      <w:pPr>
        <w:spacing w:after="150"/>
      </w:pPr>
      <w:r>
        <w:rPr/>
        <w:t xml:space="preserve">第一节 中国煤化工装备产业市场投资优势分析</w:t>
      </w:r>
    </w:p>
    <w:p>
      <w:pPr>
        <w:spacing w:after="150"/>
      </w:pPr>
      <w:r>
        <w:rPr/>
        <w:t xml:space="preserve">第二节 中国煤化工装备产业市场投资劣势分析</w:t>
      </w:r>
    </w:p>
    <w:p>
      <w:pPr>
        <w:spacing w:after="150"/>
      </w:pPr>
      <w:r>
        <w:rPr/>
        <w:t xml:space="preserve">第三节 中国煤化工装备产业市场投资机会分析</w:t>
      </w:r>
    </w:p>
    <w:p>
      <w:pPr>
        <w:spacing w:after="150"/>
      </w:pPr>
      <w:r>
        <w:rPr/>
        <w:t xml:space="preserve">第四节 中国煤化工装备产业市场投资风险分析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中国煤化工装备产业市场竞争策略建议</w:t>
      </w:r>
    </w:p>
    <w:p>
      <w:pPr>
        <w:spacing w:after="150"/>
      </w:pPr>
      <w:r>
        <w:rPr/>
        <w:t xml:space="preserve">第一节 中国煤化工装备产业竞争战略建议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中国煤化工装备产业竞争策略建议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2024-2029年中国煤化工装备行业企业经营战略建议</w:t>
      </w:r>
    </w:p>
    <w:p>
      <w:pPr>
        <w:spacing w:after="150"/>
      </w:pPr>
      <w:r>
        <w:rPr/>
        <w:t xml:space="preserve">第一节 2024-2029年煤化工装备行业企业的标杆管理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2024-2029年煤化工装备行业企业的资本运作模式</w:t>
      </w:r>
    </w:p>
    <w:p>
      <w:pPr>
        <w:spacing w:after="150"/>
      </w:pPr>
      <w:r>
        <w:rPr/>
        <w:t xml:space="preserve">一、煤化工装备行业企业国内资本市场的运作建议</w:t>
      </w:r>
    </w:p>
    <w:p>
      <w:pPr>
        <w:spacing w:after="150"/>
      </w:pPr>
      <w:r>
        <w:rPr/>
        <w:t xml:space="preserve">1、煤化工装备行业企业的兼并及收购建议</w:t>
      </w:r>
    </w:p>
    <w:p>
      <w:pPr>
        <w:spacing w:after="150"/>
      </w:pPr>
      <w:r>
        <w:rPr/>
        <w:t xml:space="preserve">2、煤化工装备行业企业的融资方式选择建议</w:t>
      </w:r>
    </w:p>
    <w:p>
      <w:pPr>
        <w:spacing w:after="150"/>
      </w:pPr>
      <w:r>
        <w:rPr/>
        <w:t xml:space="preserve">二、煤化工装备行业企业海外资本市场的运作建议</w:t>
      </w:r>
    </w:p>
    <w:p>
      <w:pPr>
        <w:spacing w:after="150"/>
      </w:pPr>
      <w:r>
        <w:rPr/>
        <w:t xml:space="preserve">第三节 2024-2029年煤化工装备行业企业营销模式建议</w:t>
      </w:r>
    </w:p>
    <w:p>
      <w:pPr>
        <w:spacing w:after="150"/>
      </w:pPr>
      <w:r>
        <w:rPr/>
        <w:t xml:space="preserve">一、煤化工装备行业企业的国内营销模式建议</w:t>
      </w:r>
    </w:p>
    <w:p>
      <w:pPr>
        <w:spacing w:after="150"/>
      </w:pPr>
      <w:r>
        <w:rPr/>
        <w:t xml:space="preserve">1、煤化工装备行业企业的渠道建设</w:t>
      </w:r>
    </w:p>
    <w:p>
      <w:pPr>
        <w:spacing w:after="150"/>
      </w:pPr>
      <w:r>
        <w:rPr/>
        <w:t xml:space="preserve">2、煤化工装备行业企业的品牌建设</w:t>
      </w:r>
    </w:p>
    <w:p>
      <w:pPr>
        <w:spacing w:after="150"/>
      </w:pPr>
      <w:r>
        <w:rPr/>
        <w:t xml:space="preserve">二、煤化工装备行业企业海外营销模式建议</w:t>
      </w:r>
    </w:p>
    <w:p>
      <w:pPr>
        <w:spacing w:after="150"/>
      </w:pPr>
      <w:r>
        <w:rPr/>
        <w:t xml:space="preserve">1、煤化工装备行业企业的海外细分市场选择</w:t>
      </w:r>
    </w:p>
    <w:p>
      <w:pPr>
        <w:spacing w:after="150"/>
      </w:pPr>
      <w:r>
        <w:rPr/>
        <w:t xml:space="preserve">2、煤化工装备行业企业的海外经销商选择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煤化工装备行业发展战略研究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图表：2021-2023年中国煤化工装备资产规模分析</w:t>
      </w:r>
    </w:p>
    <w:p>
      <w:pPr>
        <w:spacing w:after="150"/>
      </w:pPr>
      <w:r>
        <w:rPr/>
        <w:t xml:space="preserve">图表：2022-2023年中国煤化工装备行业供给情况</w:t>
      </w:r>
    </w:p>
    <w:p>
      <w:pPr>
        <w:spacing w:after="150"/>
      </w:pPr>
      <w:r>
        <w:rPr/>
        <w:t xml:space="preserve">图表：2022-2023年中国煤化工装备行业市场规模</w:t>
      </w:r>
    </w:p>
    <w:p>
      <w:pPr>
        <w:spacing w:after="150"/>
      </w:pPr>
      <w:r>
        <w:rPr/>
        <w:t xml:space="preserve">图表：2023年中国煤化工装备行业负债规模分析</w:t>
      </w:r>
    </w:p>
    <w:p>
      <w:pPr>
        <w:spacing w:after="150"/>
      </w:pPr>
      <w:r>
        <w:rPr/>
        <w:t xml:space="preserve">图表：2022-2023年中国煤化工装备行业市场产品价格走势</w:t>
      </w:r>
    </w:p>
    <w:p>
      <w:pPr>
        <w:spacing w:after="150"/>
      </w:pPr>
      <w:r>
        <w:rPr/>
        <w:t xml:space="preserve">图表：2024-2029年中国煤化工装备行业市场产品价格趋势预测</w:t>
      </w:r>
    </w:p>
    <w:p>
      <w:pPr>
        <w:spacing w:after="150"/>
      </w:pPr>
      <w:r>
        <w:rPr/>
        <w:t xml:space="preserve">图表：2022-2023年中国煤化工装备行业利润规模及增长速度</w:t>
      </w:r>
    </w:p>
    <w:p>
      <w:pPr>
        <w:spacing w:after="150"/>
      </w:pPr>
      <w:r>
        <w:rPr/>
        <w:t xml:space="preserve">图表：2022-2023年中国煤化工装备行业销售收入</w:t>
      </w:r>
    </w:p>
    <w:p>
      <w:pPr>
        <w:spacing w:after="150"/>
      </w:pPr>
      <w:r>
        <w:rPr/>
        <w:t xml:space="preserve">图表：2022-2023年中国煤化工装备行业销售利润率</w:t>
      </w:r>
    </w:p>
    <w:p>
      <w:pPr>
        <w:spacing w:after="150"/>
      </w:pPr>
      <w:r>
        <w:rPr/>
        <w:t xml:space="preserve">图表：2021-2023年中国煤化工装备行业总资产利润率</w:t>
      </w:r>
    </w:p>
    <w:p>
      <w:pPr>
        <w:spacing w:after="150"/>
      </w:pPr>
      <w:r>
        <w:rPr/>
        <w:t xml:space="preserve">图表：2022-2023年中国煤化工装备行业净资产利润率</w:t>
      </w:r>
    </w:p>
    <w:p>
      <w:pPr>
        <w:spacing w:after="150"/>
      </w:pPr>
      <w:r>
        <w:rPr/>
        <w:t xml:space="preserve">图表：2021-2023年中国煤化工装备行业总资产增长率</w:t>
      </w:r>
    </w:p>
    <w:p>
      <w:pPr>
        <w:spacing w:after="150"/>
      </w:pPr>
      <w:r>
        <w:rPr/>
        <w:t xml:space="preserve">图表：2022-2023年中国煤化工装备行业净资产增长率</w:t>
      </w:r>
    </w:p>
    <w:p>
      <w:pPr>
        <w:spacing w:after="150"/>
      </w:pPr>
      <w:r>
        <w:rPr/>
        <w:t xml:space="preserve">图表：2022-2023年中国煤化工装备行业资产负债率</w:t>
      </w:r>
    </w:p>
    <w:p>
      <w:pPr>
        <w:spacing w:after="150"/>
      </w:pPr>
      <w:r>
        <w:rPr/>
        <w:t xml:space="preserve">图表：2022-2023年中国煤化工装备行业速动比率</w:t>
      </w:r>
    </w:p>
    <w:p>
      <w:pPr>
        <w:spacing w:after="150"/>
      </w:pPr>
      <w:r>
        <w:rPr/>
        <w:t xml:space="preserve">图表：2022-2023年中国煤化工装备行业流动比率</w:t>
      </w:r>
    </w:p>
    <w:p>
      <w:pPr>
        <w:spacing w:after="150"/>
      </w:pPr>
      <w:r>
        <w:rPr/>
        <w:t xml:space="preserve">图表：2021-2023年中国煤化工装备行业总资产周转率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本文地址：https://www.51baogao.cn/baogao/20240131/493709.shtml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1/49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煤化工装备行业市场发展分析及竞争格局与投资机会研究报告(2024-2029版)</dc:title>
  <dc:description>煤化工装备行业市场发展分析及竞争格局与投资机会研究报告(2024-2029版)</dc:description>
  <dc:subject>煤化工装备行业市场发展分析及竞争格局与投资机会研究报告(2024-2029版)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2024-02-01T16:49:25+08:00</dcterms:created>
  <dcterms:modified xsi:type="dcterms:W3CDTF">2024-02-01T16:49:25+08:00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