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中国公安信息化行业十四五竞争格局分析及投资前景与战略规划研究报告(2024-2029版)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目前，公安信息化行业逐渐形成了以国家为主体、大型通信公司/软硬件行业领先企业为辅助的投资结构。从投资主体情况来看，国家在\"金盾工程\"的建设上注入了大量资金，据估算约有近200亿元投资支出，以打造公安信息化基础设施的建设;近几年，众多国内外安防企业就把市场重点转移北京，一些内外资安防企业的营销机构、生产工厂也在悄然北移。特别是近几年环渤海地区本土安防企业的快速崛起，如天津亚安、天地伟业、天津嘉杰、北京行者、蓝色星际、汉邦高科、清华同方等，除了这些本土企业外，国际安防巨头云集，索尼、松下、三星、泰科、西门子、博世、西科姆等，已经基本形成了以天津为中心的环渤海地区安防产品制造基地的格局。环渤海地区也将成为继珠三角和长三角安防产业快速发展的第三块热土。</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公安信息化行业协会、中道泰和产业研究院、全国及海外多种相关报刊杂志以及专业研究机构公布和提供的大量资料，对中国国家“十三五”经济和社会运行和成果进行分析、产业链上下游行业发展状况、行业供需形势、进出口等进行了深入研究，并重点分析了中国公安信息化行业发展状况和特点，以及“十四五”中国公安信息化行业将面临的挑战、行业的区域发展状况与竞争格局。报告还对“十四五”全球及中国公安信息化行业发展动向和趋势作了详细分析和预测，并对公安信息化行业进行了趋向研判，是公安信息化经营企业，科研、投资机构等单位准确了解目前公安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一、“十四五”时期公安信息化行业发展方向</w:t>
      </w:r>
    </w:p>
    <w:p>
      <w:pPr>
        <w:spacing w:after="150"/>
      </w:pPr>
      <w:r>
        <w:rPr/>
        <w:t xml:space="preserve">二、“十四五”时期公安信息化行业发展规划动态</w:t>
      </w:r>
    </w:p>
    <w:p>
      <w:pPr>
        <w:spacing w:after="150"/>
      </w:pPr>
      <w:r>
        <w:rPr>
          <w:b w:val="1"/>
          <w:bCs w:val="1"/>
        </w:rPr>
        <w:t xml:space="preserve">第三章 “十四五”时期公安信息化行业市场发展环境分析</w:t>
      </w:r>
    </w:p>
    <w:p>
      <w:pPr>
        <w:spacing w:after="150"/>
      </w:pPr>
      <w:r>
        <w:rPr/>
        <w:t xml:space="preserve">第一节 公安信息化行业政策环境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“十三五”公安信息化行业运行现状分析</w:t>
      </w:r>
    </w:p>
    <w:p>
      <w:pPr>
        <w:spacing w:after="150"/>
      </w:pPr>
      <w:r>
        <w:rPr/>
        <w:t xml:space="preserve">第一节 “十三五”全球公安信息化行业发展状况分析</w:t>
      </w:r>
    </w:p>
    <w:p>
      <w:pPr>
        <w:spacing w:after="150"/>
      </w:pPr>
      <w:r>
        <w:rPr/>
        <w:t xml:space="preserve">一、全球公安信息化行业发展规模分析</w:t>
      </w:r>
    </w:p>
    <w:p>
      <w:pPr>
        <w:spacing w:after="150"/>
      </w:pPr>
      <w:r>
        <w:rPr/>
        <w:t xml:space="preserve">二、全球公安信息化行业区域格局</w:t>
      </w:r>
    </w:p>
    <w:p>
      <w:pPr>
        <w:spacing w:after="150"/>
      </w:pPr>
      <w:r>
        <w:rPr/>
        <w:t xml:space="preserve">三、全球公安信息化行业未来趋势预测</w:t>
      </w:r>
    </w:p>
    <w:p>
      <w:pPr>
        <w:spacing w:after="150"/>
      </w:pPr>
      <w:r>
        <w:rPr/>
        <w:t xml:space="preserve">四、全球公安信息化行业主要企业动向</w:t>
      </w:r>
    </w:p>
    <w:p>
      <w:pPr>
        <w:spacing w:after="150"/>
      </w:pPr>
      <w:r>
        <w:rPr/>
        <w:t xml:space="preserve">第二节 “十三五”中国公安信息化行业发展状况分析</w:t>
      </w:r>
    </w:p>
    <w:p>
      <w:pPr>
        <w:spacing w:after="150"/>
      </w:pPr>
      <w:r>
        <w:rPr/>
        <w:t xml:space="preserve">一、中国公安信息化行业发展阶段</w:t>
      </w:r>
    </w:p>
    <w:p>
      <w:pPr>
        <w:spacing w:after="150"/>
      </w:pPr>
      <w:r>
        <w:rPr/>
        <w:t xml:space="preserve">二、中国公安信息化行业发展总体概况</w:t>
      </w:r>
    </w:p>
    <w:p>
      <w:pPr>
        <w:spacing w:after="150"/>
      </w:pPr>
      <w:r>
        <w:rPr/>
        <w:t xml:space="preserve">三、中国公安信息化行业发展特点分析</w:t>
      </w:r>
    </w:p>
    <w:p>
      <w:pPr>
        <w:spacing w:after="150"/>
      </w:pPr>
      <w:r>
        <w:rPr/>
        <w:t xml:space="preserve">四、中国公安信息化行业盈利模式分析</w:t>
      </w:r>
    </w:p>
    <w:p>
      <w:pPr>
        <w:spacing w:after="150"/>
      </w:pPr>
      <w:r>
        <w:rPr/>
        <w:t xml:space="preserve">第三节 “十三五”公安信息化行业发展现状</w:t>
      </w:r>
    </w:p>
    <w:p>
      <w:pPr>
        <w:spacing w:after="150"/>
      </w:pPr>
      <w:r>
        <w:rPr/>
        <w:t xml:space="preserve">一、中国公安信息化行业市场规模</w:t>
      </w:r>
    </w:p>
    <w:p>
      <w:pPr>
        <w:spacing w:after="150"/>
      </w:pPr>
      <w:r>
        <w:rPr/>
        <w:t xml:space="preserve">二、中国公安信息化行业发展分析</w:t>
      </w:r>
    </w:p>
    <w:p>
      <w:pPr>
        <w:spacing w:after="150"/>
      </w:pPr>
      <w:r>
        <w:rPr/>
        <w:t xml:space="preserve">三、中国公安信息化市场情况分析</w:t>
      </w:r>
    </w:p>
    <w:p>
      <w:pPr>
        <w:spacing w:after="150"/>
      </w:pPr>
      <w:r>
        <w:rPr>
          <w:b w:val="1"/>
          <w:bCs w:val="1"/>
        </w:rPr>
        <w:t xml:space="preserve">第五章 “十四五”时期公安信息化行业区域格局发展分析</w:t>
      </w:r>
    </w:p>
    <w:p>
      <w:pPr>
        <w:spacing w:after="150"/>
      </w:pPr>
      <w:r>
        <w:rPr/>
        <w:t xml:space="preserve">第一节 按中国经济带区域分布公安信息化行业市场分析</w:t>
      </w:r>
    </w:p>
    <w:p>
      <w:pPr>
        <w:spacing w:after="150"/>
      </w:pPr>
      <w:r>
        <w:rPr/>
        <w:t xml:space="preserve">一、长三角经济带公安信息化行业市场分析</w:t>
      </w:r>
    </w:p>
    <w:p>
      <w:pPr>
        <w:spacing w:after="150"/>
      </w:pPr>
      <w:r>
        <w:rPr/>
        <w:t xml:space="preserve">二、珠三角经济带公安信息化行业市场分析</w:t>
      </w:r>
    </w:p>
    <w:p>
      <w:pPr>
        <w:spacing w:after="150"/>
      </w:pPr>
      <w:r>
        <w:rPr/>
        <w:t xml:space="preserve">三、环渤海经济圈公安信息化行业市场分析</w:t>
      </w:r>
    </w:p>
    <w:p>
      <w:pPr>
        <w:spacing w:after="150"/>
      </w:pPr>
      <w:r>
        <w:rPr/>
        <w:t xml:space="preserve">第二节 中国七大区域公安信息化行业市场分析预测</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第六章 “十四五”时期公安信息化行业竞争格局分析</w:t>
      </w:r>
    </w:p>
    <w:p>
      <w:pPr>
        <w:spacing w:after="150"/>
      </w:pPr>
      <w:r>
        <w:rPr/>
        <w:t xml:space="preserve">第一节 行业总体市场竞争状况分析</w:t>
      </w:r>
    </w:p>
    <w:p>
      <w:pPr>
        <w:spacing w:after="150"/>
      </w:pPr>
      <w:r>
        <w:rPr/>
        <w:t xml:space="preserve">一、公安信息化行业不同市场竞争结构特点</w:t>
      </w:r>
    </w:p>
    <w:p>
      <w:pPr>
        <w:spacing w:after="150"/>
      </w:pPr>
      <w:r>
        <w:rPr/>
        <w:t xml:space="preserve">二、公安信息化行业企业竞争比较分析</w:t>
      </w:r>
    </w:p>
    <w:p>
      <w:pPr>
        <w:spacing w:after="150"/>
      </w:pPr>
      <w:r>
        <w:rPr/>
        <w:t xml:space="preserve">三、公安信息化行业企业间竞争格局分析</w:t>
      </w:r>
    </w:p>
    <w:p>
      <w:pPr>
        <w:spacing w:after="150"/>
      </w:pPr>
      <w:r>
        <w:rPr/>
        <w:t xml:space="preserve">四、公安信息化行业集中度分析</w:t>
      </w:r>
    </w:p>
    <w:p>
      <w:pPr>
        <w:spacing w:after="150"/>
      </w:pPr>
      <w:r>
        <w:rPr/>
        <w:t xml:space="preserve">五、公安信息化行业swot分析</w:t>
      </w:r>
    </w:p>
    <w:p>
      <w:pPr>
        <w:spacing w:after="150"/>
      </w:pPr>
      <w:r>
        <w:rPr/>
        <w:t xml:space="preserve">第二节 中国公安信息化行业竞争格局综述</w:t>
      </w:r>
    </w:p>
    <w:p>
      <w:pPr>
        <w:spacing w:after="150"/>
      </w:pPr>
      <w:r>
        <w:rPr/>
        <w:t xml:space="preserve">一、公安信息化行业竞争概况</w:t>
      </w:r>
    </w:p>
    <w:p>
      <w:pPr>
        <w:spacing w:after="150"/>
      </w:pPr>
      <w:r>
        <w:rPr/>
        <w:t xml:space="preserve">二、中国公安信息化行业竞争力分析</w:t>
      </w:r>
    </w:p>
    <w:p>
      <w:pPr>
        <w:spacing w:after="150"/>
      </w:pPr>
      <w:r>
        <w:rPr/>
        <w:t xml:space="preserve">第三节 公安信息化行业竞争格局分析</w:t>
      </w:r>
    </w:p>
    <w:p>
      <w:pPr>
        <w:spacing w:after="150"/>
      </w:pPr>
      <w:r>
        <w:rPr/>
        <w:t xml:space="preserve">一、国内外企业公安信息化竞争分析</w:t>
      </w:r>
    </w:p>
    <w:p>
      <w:pPr>
        <w:spacing w:after="150"/>
      </w:pPr>
      <w:r>
        <w:rPr/>
        <w:t xml:space="preserve">二、中国公安信息化市场竞争分析</w:t>
      </w:r>
    </w:p>
    <w:p>
      <w:pPr>
        <w:spacing w:after="150"/>
      </w:pPr>
      <w:r>
        <w:rPr/>
        <w:t xml:space="preserve">三、国内主要公安信息化企业动向</w:t>
      </w:r>
    </w:p>
    <w:p>
      <w:pPr>
        <w:spacing w:after="150"/>
      </w:pPr>
      <w:r>
        <w:rPr/>
        <w:t xml:space="preserve">第四节 公安信息化市场竞争策略分析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“十四五”时期公安信息化行业领先企业发展分析</w:t>
      </w:r>
    </w:p>
    <w:p>
      <w:pPr>
        <w:spacing w:after="150"/>
      </w:pPr>
      <w:r>
        <w:rPr/>
        <w:t xml:space="preserve">第一节 东方电子股份有限公司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北京博雅英杰科技股份有限公司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银江股份有限公司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浪潮电子信息产业股份有限公司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太极计算机股份有限公司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南威软件股份有限公司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高新兴科技集团股份有限公司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厦门市美亚柏科信息股份有限公司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武汉烽火众智数字技术有限公司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中国电子科技集团有限公司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“十四五”公安信息化行业投资规划与发展战略</w:t>
      </w:r>
    </w:p>
    <w:p>
      <w:pPr>
        <w:spacing w:after="150"/>
      </w:pPr>
      <w:r>
        <w:rPr/>
        <w:t xml:space="preserve">第一节 公安信息化行业投融资情况</w:t>
      </w:r>
    </w:p>
    <w:p>
      <w:pPr>
        <w:spacing w:after="150"/>
      </w:pPr>
      <w:r>
        <w:rPr/>
        <w:t xml:space="preserve">一、公安信息化行业资金渠道分析</w:t>
      </w:r>
    </w:p>
    <w:p>
      <w:pPr>
        <w:spacing w:after="150"/>
      </w:pPr>
      <w:r>
        <w:rPr/>
        <w:t xml:space="preserve">二、公安信息化行业固定资产投资</w:t>
      </w:r>
    </w:p>
    <w:p>
      <w:pPr>
        <w:spacing w:after="150"/>
      </w:pPr>
      <w:r>
        <w:rPr/>
        <w:t xml:space="preserve">三、公安信息化行业重组情况分析</w:t>
      </w:r>
    </w:p>
    <w:p>
      <w:pPr>
        <w:spacing w:after="150"/>
      </w:pPr>
      <w:r>
        <w:rPr/>
        <w:t xml:space="preserve">四、公安信息化行业投资现状分析</w:t>
      </w:r>
    </w:p>
    <w:p>
      <w:pPr>
        <w:spacing w:after="150"/>
      </w:pPr>
      <w:r>
        <w:rPr/>
        <w:t xml:space="preserve">第二节 2024-2029年公安信息化行业投资机会</w:t>
      </w:r>
    </w:p>
    <w:p>
      <w:pPr>
        <w:spacing w:after="150"/>
      </w:pPr>
      <w:r>
        <w:rPr/>
        <w:t xml:space="preserve">一、公安信息化产业链投资机会</w:t>
      </w:r>
    </w:p>
    <w:p>
      <w:pPr>
        <w:spacing w:after="150"/>
      </w:pPr>
      <w:r>
        <w:rPr/>
        <w:t xml:space="preserve">二、公安信息化细分市场投资机会</w:t>
      </w:r>
    </w:p>
    <w:p>
      <w:pPr>
        <w:spacing w:after="150"/>
      </w:pPr>
      <w:r>
        <w:rPr/>
        <w:t xml:space="preserve">三、公安信息化重点区域投资机会</w:t>
      </w:r>
    </w:p>
    <w:p>
      <w:pPr>
        <w:spacing w:after="150"/>
      </w:pPr>
      <w:r>
        <w:rPr/>
        <w:t xml:space="preserve">四、“互联网+”背景下行业投资机会</w:t>
      </w:r>
    </w:p>
    <w:p>
      <w:pPr>
        <w:spacing w:after="150"/>
      </w:pPr>
      <w:r>
        <w:rPr/>
        <w:t xml:space="preserve">第三节 2024-2029年公安信息化行业投资风险及防范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“十四五”公安信息化行业前景及趋势预测</w:t>
      </w:r>
    </w:p>
    <w:p>
      <w:pPr>
        <w:spacing w:after="150"/>
      </w:pPr>
      <w:r>
        <w:rPr/>
        <w:t xml:space="preserve">第一节 公安信息化行业五年规划现状及未来预测</w:t>
      </w:r>
    </w:p>
    <w:p>
      <w:pPr>
        <w:spacing w:after="150"/>
      </w:pPr>
      <w:r>
        <w:rPr/>
        <w:t xml:space="preserve">一、“十三五”期间公安信息化行业运行情况</w:t>
      </w:r>
    </w:p>
    <w:p>
      <w:pPr>
        <w:spacing w:after="150"/>
      </w:pPr>
      <w:r>
        <w:rPr/>
        <w:t xml:space="preserve">二、“十三五”政策规划对行业发展的影响</w:t>
      </w:r>
    </w:p>
    <w:p>
      <w:pPr>
        <w:spacing w:after="150"/>
      </w:pPr>
      <w:r>
        <w:rPr/>
        <w:t xml:space="preserve">三、“十三五”期间公安信息化行业主要发展方向</w:t>
      </w:r>
    </w:p>
    <w:p>
      <w:pPr>
        <w:spacing w:after="150"/>
      </w:pPr>
      <w:r>
        <w:rPr/>
        <w:t xml:space="preserve">四、“十三五”时期公安信息化行业重大热点</w:t>
      </w:r>
    </w:p>
    <w:p>
      <w:pPr>
        <w:spacing w:after="150"/>
      </w:pPr>
      <w:r>
        <w:rPr/>
        <w:t xml:space="preserve">第二节 2024-2029年公安信息化市场发展前景</w:t>
      </w:r>
    </w:p>
    <w:p>
      <w:pPr>
        <w:spacing w:after="150"/>
      </w:pPr>
      <w:r>
        <w:rPr/>
        <w:t xml:space="preserve">一、2024-2029年公安信息化市场发展潜力</w:t>
      </w:r>
    </w:p>
    <w:p>
      <w:pPr>
        <w:spacing w:after="150"/>
      </w:pPr>
      <w:r>
        <w:rPr/>
        <w:t xml:space="preserve">二、2024-2029年公安信息化市场发展前景展望</w:t>
      </w:r>
    </w:p>
    <w:p>
      <w:pPr>
        <w:spacing w:after="150"/>
      </w:pPr>
      <w:r>
        <w:rPr/>
        <w:t xml:space="preserve">三、2024-2029年公安信息化细分行业发展前景分析</w:t>
      </w:r>
    </w:p>
    <w:p>
      <w:pPr>
        <w:spacing w:after="150"/>
      </w:pPr>
      <w:r>
        <w:rPr/>
        <w:t xml:space="preserve">第三节 2024-2029年公安信息化市场发展趋势预测</w:t>
      </w:r>
    </w:p>
    <w:p>
      <w:pPr>
        <w:spacing w:after="150"/>
      </w:pPr>
      <w:r>
        <w:rPr/>
        <w:t xml:space="preserve">一、2024-2029年公安信息化行业发展趋势</w:t>
      </w:r>
    </w:p>
    <w:p>
      <w:pPr>
        <w:spacing w:after="150"/>
      </w:pPr>
      <w:r>
        <w:rPr/>
        <w:t xml:space="preserve">二、2024-2029年公安信息化市场规模预测</w:t>
      </w:r>
    </w:p>
    <w:p>
      <w:pPr>
        <w:spacing w:after="150"/>
      </w:pPr>
      <w:r>
        <w:rPr/>
        <w:t xml:space="preserve">三、2024-2029年公安信息化行业应用趋势预测</w:t>
      </w:r>
    </w:p>
    <w:p>
      <w:pPr>
        <w:spacing w:after="150"/>
      </w:pPr>
      <w:r>
        <w:rPr>
          <w:b w:val="1"/>
          <w:bCs w:val="1"/>
        </w:rPr>
        <w:t xml:space="preserve">第十章 “十四五”规划指导公安信息化行业企业战略方向研究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公安信息化行业企业战略规划方向研究</w:t>
      </w:r>
    </w:p>
    <w:p>
      <w:pPr>
        <w:spacing w:after="150"/>
      </w:pPr>
      <w:r>
        <w:rPr/>
        <w:t xml:space="preserve">一、“十三五”公安信息化行业企业战略调查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公安信息化行业战略实施案例及方向研究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图表：历届五年规划增速目标和实际gdp增速，%</w:t>
      </w:r>
    </w:p>
    <w:p>
      <w:pPr>
        <w:spacing w:after="150"/>
      </w:pPr>
      <w:r>
        <w:rPr/>
        <w:t xml:space="preserve">图表：“十四五”规划的重点与难点</w:t>
      </w:r>
    </w:p>
    <w:p>
      <w:pPr>
        <w:spacing w:after="150"/>
      </w:pPr>
      <w:r>
        <w:rPr/>
        <w:t xml:space="preserve">图表：我国公安信息化行业相关政策</w:t>
      </w:r>
    </w:p>
    <w:p>
      <w:pPr>
        <w:spacing w:after="150"/>
      </w:pPr>
      <w:r>
        <w:rPr/>
        <w:t xml:space="preserve">图表：2023年4季度和全年gdp初步核算数据</w:t>
      </w:r>
    </w:p>
    <w:p>
      <w:pPr>
        <w:spacing w:after="150"/>
      </w:pPr>
      <w:r>
        <w:rPr/>
        <w:t xml:space="preserve">图表：2023年综合pmi情况</w:t>
      </w:r>
    </w:p>
    <w:p>
      <w:pPr>
        <w:spacing w:after="150"/>
      </w:pPr>
      <w:r>
        <w:rPr/>
        <w:t xml:space="preserve">图表：2023年固定资产投资(不含农户)同比增速情况</w:t>
      </w:r>
    </w:p>
    <w:p>
      <w:pPr>
        <w:spacing w:after="150"/>
      </w:pPr>
      <w:r>
        <w:rPr/>
        <w:t xml:space="preserve">图表：2023年居民人均可支配收入平均数与中位</w:t>
      </w:r>
    </w:p>
    <w:p>
      <w:pPr>
        <w:spacing w:after="150"/>
      </w:pPr>
      <w:r>
        <w:rPr/>
        <w:t xml:space="preserve">图表：2023年居民人均消费支出及构成</w:t>
      </w:r>
    </w:p>
    <w:p>
      <w:pPr>
        <w:spacing w:after="150"/>
      </w:pPr>
      <w:r>
        <w:rPr/>
        <w:t xml:space="preserve">图表：2018-2023年我国男性人口数量</w:t>
      </w:r>
    </w:p>
    <w:p>
      <w:pPr>
        <w:spacing w:after="150"/>
      </w:pPr>
      <w:r>
        <w:rPr/>
        <w:t xml:space="preserve">图表：2018-2023年我国女性人口数量</w:t>
      </w:r>
    </w:p>
    <w:p>
      <w:pPr>
        <w:spacing w:after="150"/>
      </w:pPr>
      <w:r>
        <w:rPr/>
        <w:t xml:space="preserve">图表：2023年年末中国男女人口数占比</w:t>
      </w:r>
    </w:p>
    <w:p>
      <w:pPr>
        <w:spacing w:after="150"/>
      </w:pPr>
      <w:r>
        <w:rPr/>
        <w:t xml:space="preserve">图表：2023年年末人口数及其构成</w:t>
      </w:r>
    </w:p>
    <w:p>
      <w:pPr>
        <w:spacing w:after="150"/>
      </w:pPr>
      <w:r>
        <w:rPr/>
        <w:t xml:space="preserve">图表：2018-2023年60周岁及以上老年人口及其占全国总人口比重</w:t>
      </w:r>
    </w:p>
    <w:p>
      <w:pPr>
        <w:spacing w:after="150"/>
      </w:pPr>
      <w:r>
        <w:rPr/>
        <w:t xml:space="preserve">图表：2023年中国拥有资产家庭数量情况</w:t>
      </w:r>
    </w:p>
    <w:p>
      <w:pPr>
        <w:spacing w:after="150"/>
      </w:pPr>
      <w:r>
        <w:rPr/>
        <w:t xml:space="preserve">图表：2023年中国十大城市消费能力排名情况</w:t>
      </w:r>
    </w:p>
    <w:p>
      <w:pPr>
        <w:spacing w:after="150"/>
      </w:pPr>
      <w:r>
        <w:rPr/>
        <w:t xml:space="preserve">图表：默克尔树结构</w:t>
      </w:r>
    </w:p>
    <w:p>
      <w:pPr>
        <w:spacing w:after="150"/>
      </w:pPr>
      <w:r>
        <w:rPr/>
        <w:t xml:space="preserve">图表：“跨联盟链”层次结构图</w:t>
      </w:r>
    </w:p>
    <w:p>
      <w:pPr>
        <w:spacing w:after="150"/>
      </w:pPr>
      <w:r>
        <w:rPr/>
        <w:t xml:space="preserve">图表：公安信息化产业链</w:t>
      </w:r>
    </w:p>
    <w:p>
      <w:pPr>
        <w:spacing w:after="150"/>
      </w:pPr>
      <w:r>
        <w:rPr/>
        <w:t xml:space="preserve">图表：2021-2023年国际公安信息化行业市场规模情况</w:t>
      </w:r>
    </w:p>
    <w:p>
      <w:pPr>
        <w:spacing w:after="150"/>
      </w:pPr>
      <w:r>
        <w:rPr/>
        <w:t xml:space="preserve">图表：2024-2029年国际公安信息化行业市场规模预测情况</w:t>
      </w:r>
    </w:p>
    <w:p>
      <w:pPr>
        <w:spacing w:after="150"/>
      </w:pPr>
      <w:r>
        <w:rPr/>
        <w:t xml:space="preserve">图表：2021-2023年国内公安信息化市场规模情况</w:t>
      </w:r>
    </w:p>
    <w:p>
      <w:pPr>
        <w:spacing w:after="150"/>
      </w:pPr>
      <w:r>
        <w:rPr/>
        <w:t xml:space="preserve">图表：珠三角经济带公安信息化主要政策</w:t>
      </w:r>
    </w:p>
    <w:p>
      <w:pPr>
        <w:spacing w:after="150"/>
      </w:pPr>
      <w:r>
        <w:rPr/>
        <w:t xml:space="preserve">图表：珠三角经济带公安信息化主要政策</w:t>
      </w:r>
    </w:p>
    <w:p>
      <w:pPr>
        <w:spacing w:after="150"/>
      </w:pPr>
      <w:r>
        <w:rPr/>
        <w:t xml:space="preserve">图表：华北地区公安信息化市场饱和度</w:t>
      </w:r>
    </w:p>
    <w:p>
      <w:pPr>
        <w:spacing w:after="150"/>
      </w:pPr>
      <w:r>
        <w:rPr/>
        <w:t xml:space="preserve">图表：华北地区公安信息化市场预算支出情况</w:t>
      </w:r>
    </w:p>
    <w:p>
      <w:pPr>
        <w:spacing w:after="150"/>
      </w:pPr>
      <w:r>
        <w:rPr/>
        <w:t xml:space="preserve">图表：华东地区公安信息化市场饱和度</w:t>
      </w:r>
    </w:p>
    <w:p>
      <w:pPr>
        <w:spacing w:after="150"/>
      </w:pPr>
      <w:r>
        <w:rPr/>
        <w:t xml:space="preserve">图表：华东地区公安信息化市场预算支出情况</w:t>
      </w:r>
    </w:p>
    <w:p>
      <w:pPr>
        <w:spacing w:after="150"/>
      </w:pPr>
      <w:r>
        <w:rPr/>
        <w:t xml:space="preserve">图表：华中地区公安信息化市场饱和度</w:t>
      </w:r>
    </w:p>
    <w:p>
      <w:pPr>
        <w:spacing w:after="150"/>
      </w:pPr>
      <w:r>
        <w:rPr/>
        <w:t xml:space="preserve">图表：华中地区公安信息化市场预算支出情况</w:t>
      </w:r>
    </w:p>
    <w:p>
      <w:pPr>
        <w:spacing w:after="150"/>
      </w:pPr>
      <w:r>
        <w:rPr/>
        <w:t xml:space="preserve">图表：华南地区公安信息化市场饱和度</w:t>
      </w:r>
    </w:p>
    <w:p>
      <w:pPr>
        <w:spacing w:after="150"/>
      </w:pPr>
      <w:r>
        <w:rPr/>
        <w:t xml:space="preserve">图表：华南地区公安信息化市场预算支出情况</w:t>
      </w:r>
    </w:p>
    <w:p>
      <w:pPr>
        <w:spacing w:after="150"/>
      </w:pPr>
      <w:r>
        <w:rPr/>
        <w:t xml:space="preserve">图表：西南地区公安信息化市场饱和度</w:t>
      </w:r>
    </w:p>
    <w:p>
      <w:pPr>
        <w:spacing w:after="150"/>
      </w:pPr>
      <w:r>
        <w:rPr/>
        <w:t xml:space="preserve">图表：西南地区公安信息化市场预算支出情况</w:t>
      </w:r>
    </w:p>
    <w:p>
      <w:pPr>
        <w:spacing w:after="150"/>
      </w:pPr>
      <w:r>
        <w:rPr/>
        <w:t xml:space="preserve">图表：西北地区公安信息化市场饱和度</w:t>
      </w:r>
    </w:p>
    <w:p>
      <w:pPr>
        <w:spacing w:after="150"/>
      </w:pPr>
      <w:r>
        <w:rPr/>
        <w:t xml:space="preserve">图表：西北地区公安信息化市场预算支出情况</w:t>
      </w:r>
    </w:p>
    <w:p>
      <w:pPr>
        <w:spacing w:after="150"/>
      </w:pPr>
      <w:r>
        <w:rPr/>
        <w:t xml:space="preserve">图表：东北地区公安信息化市场饱和度</w:t>
      </w:r>
    </w:p>
    <w:p>
      <w:pPr>
        <w:spacing w:after="150"/>
      </w:pPr>
      <w:r>
        <w:rPr/>
        <w:t xml:space="preserve">图表：东北地区公安信息化市场预算支出情况</w:t>
      </w:r>
    </w:p>
    <w:p>
      <w:pPr>
        <w:spacing w:after="150"/>
      </w:pPr>
      <w:r>
        <w:rPr/>
        <w:t xml:space="preserve">图表：2021-2023年国内公安信息化企业数量情况</w:t>
      </w:r>
    </w:p>
    <w:p>
      <w:pPr>
        <w:spacing w:after="150"/>
      </w:pPr>
      <w:r>
        <w:rPr/>
        <w:t xml:space="preserve">图表：行业竞争情况总结(五星为最高)</w:t>
      </w:r>
    </w:p>
    <w:p>
      <w:pPr>
        <w:spacing w:after="150"/>
      </w:pPr>
      <w:r>
        <w:rPr/>
        <w:t xml:space="preserve">图表：公安信息化区域分布情况</w:t>
      </w:r>
    </w:p>
    <w:p>
      <w:pPr>
        <w:spacing w:after="150"/>
      </w:pPr>
      <w:r>
        <w:rPr/>
        <w:t xml:space="preserve">图表：不同规模企业竞争格局</w:t>
      </w:r>
    </w:p>
    <w:p>
      <w:pPr>
        <w:spacing w:after="150"/>
      </w:pPr>
      <w:r>
        <w:rPr/>
        <w:t xml:space="preserve">图表：不同所有制企业竞争格局</w:t>
      </w:r>
    </w:p>
    <w:p>
      <w:pPr>
        <w:spacing w:after="150"/>
      </w:pPr>
      <w:r>
        <w:rPr/>
        <w:t xml:space="preserve">图表：2023年东方电子业务分布情况</w:t>
      </w:r>
    </w:p>
    <w:p>
      <w:pPr>
        <w:spacing w:after="150"/>
      </w:pPr>
      <w:r>
        <w:rPr/>
        <w:t xml:space="preserve">图表：2021-2023年东方电子经营情况</w:t>
      </w:r>
    </w:p>
    <w:p>
      <w:pPr>
        <w:spacing w:after="150"/>
      </w:pPr>
      <w:r>
        <w:rPr/>
        <w:t xml:space="preserve">图表：2023年博雅英杰业务分布情况</w:t>
      </w:r>
    </w:p>
    <w:p>
      <w:pPr>
        <w:spacing w:after="150"/>
      </w:pPr>
      <w:r>
        <w:rPr/>
        <w:t xml:space="preserve">图表：2021-2023年博雅英杰经营情况</w:t>
      </w:r>
    </w:p>
    <w:p>
      <w:pPr>
        <w:spacing w:after="150"/>
      </w:pPr>
      <w:r>
        <w:rPr/>
        <w:t xml:space="preserve">图表：2023年银江股份业务分布情况</w:t>
      </w:r>
    </w:p>
    <w:p>
      <w:pPr>
        <w:spacing w:after="150"/>
      </w:pPr>
      <w:r>
        <w:rPr/>
        <w:t xml:space="preserve">图表：2021-2023年银江股份经营情况</w:t>
      </w:r>
    </w:p>
    <w:p>
      <w:pPr>
        <w:spacing w:after="150"/>
      </w:pPr>
      <w:r>
        <w:rPr/>
        <w:t xml:space="preserve">图表：2023年浪潮电子业务分布情况</w:t>
      </w:r>
    </w:p>
    <w:p>
      <w:pPr>
        <w:spacing w:after="150"/>
      </w:pPr>
      <w:r>
        <w:rPr/>
        <w:t xml:space="preserve">图表：2021-2023年浪潮电子经营情况</w:t>
      </w:r>
    </w:p>
    <w:p>
      <w:pPr>
        <w:spacing w:after="150"/>
      </w:pPr>
      <w:r>
        <w:rPr/>
        <w:t xml:space="preserve">图表：2023年太极股份业务分布情况</w:t>
      </w:r>
    </w:p>
    <w:p>
      <w:pPr>
        <w:spacing w:after="150"/>
      </w:pPr>
      <w:r>
        <w:rPr/>
        <w:t xml:space="preserve">图表：2021-2023年太极股份经营情况</w:t>
      </w:r>
    </w:p>
    <w:p>
      <w:pPr>
        <w:spacing w:after="150"/>
      </w:pPr>
      <w:r>
        <w:rPr/>
        <w:t xml:space="preserve">图表：2023年南威软件业务分布情况</w:t>
      </w:r>
    </w:p>
    <w:p>
      <w:pPr>
        <w:spacing w:after="150"/>
      </w:pPr>
      <w:r>
        <w:rPr/>
        <w:t xml:space="preserve">图表：2021-2023年南威软件经营情况</w:t>
      </w:r>
    </w:p>
    <w:p>
      <w:pPr>
        <w:spacing w:after="150"/>
      </w:pPr>
      <w:r>
        <w:rPr/>
        <w:t xml:space="preserve">图表：2023年高新兴业务分布情况</w:t>
      </w:r>
    </w:p>
    <w:p>
      <w:pPr>
        <w:spacing w:after="150"/>
      </w:pPr>
      <w:r>
        <w:rPr/>
        <w:t xml:space="preserve">图表：2021-2023年高新兴经营情况</w:t>
      </w:r>
    </w:p>
    <w:p>
      <w:pPr>
        <w:spacing w:after="150"/>
      </w:pPr>
      <w:r>
        <w:rPr/>
        <w:t xml:space="preserve">图表：2023年美亚柏科业务分布情况</w:t>
      </w:r>
    </w:p>
    <w:p>
      <w:pPr>
        <w:spacing w:after="150"/>
      </w:pPr>
      <w:r>
        <w:rPr/>
        <w:t xml:space="preserve">图表：2021-2023年美亚柏科经营情况</w:t>
      </w:r>
    </w:p>
    <w:p>
      <w:pPr>
        <w:spacing w:after="150"/>
      </w:pPr>
      <w:r>
        <w:rPr/>
        <w:t xml:space="preserve">图表：武汉烽火众智数字技术有限公司主要服务区域</w:t>
      </w:r>
    </w:p>
    <w:p>
      <w:pPr>
        <w:spacing w:after="150"/>
      </w:pPr>
      <w:r>
        <w:rPr/>
        <w:t xml:space="preserve">图表：2021-2023年公安信息化行业固定资产投资规模情况</w:t>
      </w:r>
    </w:p>
    <w:p>
      <w:pPr>
        <w:spacing w:after="150"/>
      </w:pPr>
      <w:r>
        <w:rPr/>
        <w:t xml:space="preserve">图表：2019-2023年中国公安信息化行业盈利能力情况</w:t>
      </w:r>
    </w:p>
    <w:p>
      <w:pPr>
        <w:spacing w:after="150"/>
      </w:pPr>
      <w:r>
        <w:rPr/>
        <w:t xml:space="preserve">图表：2019-2023年中国公安信息化行业偿债能力情况</w:t>
      </w:r>
    </w:p>
    <w:p>
      <w:pPr>
        <w:spacing w:after="150"/>
      </w:pPr>
      <w:r>
        <w:rPr/>
        <w:t xml:space="preserve">图表：2019-2023年中国公安信息化行业运营能力情况</w:t>
      </w:r>
    </w:p>
    <w:p>
      <w:pPr>
        <w:spacing w:after="150"/>
      </w:pPr>
      <w:r>
        <w:rPr/>
        <w:t xml:space="preserve">图表：2019-2023年中国公安信息化行业发展能力情况</w:t>
      </w:r>
    </w:p>
    <w:p>
      <w:pPr>
        <w:spacing w:after="150"/>
      </w:pPr>
      <w:r>
        <w:rPr/>
        <w:t xml:space="preserve">图表：中国公安部推进公安信息化成果</w:t>
      </w:r>
    </w:p>
    <w:p>
      <w:pPr>
        <w:spacing w:after="150"/>
      </w:pPr>
      <w:r>
        <w:rPr/>
        <w:t xml:space="preserve">图表：毒品犯罪的大数据采集应用</w:t>
      </w:r>
    </w:p>
    <w:p>
      <w:pPr>
        <w:spacing w:after="150"/>
      </w:pPr>
      <w:r>
        <w:rPr/>
        <w:t xml:space="preserve">图表：2024-2029年中国公安信息化市场规模预测情况</w:t>
      </w:r>
    </w:p>
    <w:p>
      <w:pPr>
        <w:spacing w:after="150"/>
      </w:pPr>
      <w:r>
        <w:rPr/>
        <w:t xml:space="preserve">图表：多点信息接入示意图</w:t>
      </w:r>
    </w:p>
    <w:p>
      <w:pPr>
        <w:spacing w:after="150"/>
      </w:pPr>
      <w:r>
        <w:rPr/>
        <w:t xml:space="preserve">图表：无人机工作路线图</w:t>
      </w:r>
    </w:p>
    <w:p>
      <w:pPr>
        <w:spacing w:after="150"/>
      </w:pPr>
      <w:r>
        <w:rPr/>
        <w:t xml:space="preserve">图表：网络切片在公安中的典型使用场景</w:t>
      </w:r>
    </w:p>
    <w:p>
      <w:pPr>
        <w:spacing w:after="150"/>
      </w:pPr>
      <w:r>
        <w:rPr/>
        <w:t xml:space="preserve">图表：5g在公安基层的综合使用场景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中国公安信息化行业十四五竞争格局分析及投资前景与战略规划研究报告(2024-2029版)</dc:title>
  <dc:description>中国公安信息化行业十四五竞争格局分析及投资前景与战略规划研究报告(2024-2029版)</dc:description>
  <dc:subject>中国公安信息化行业十四五竞争格局分析及投资前景与战略规划研究报告(2024-2029版)</dc:subject>
  <cp:keywords>研究报告</cp:keywords>
  <cp:category>研究报告</cp:category>
  <cp:lastModifiedBy>北京中道泰和信息咨询有限公司</cp:lastModifiedBy>
  <dcterms:created xsi:type="dcterms:W3CDTF">2024-02-21T18:27:10+08:00</dcterms:created>
  <dcterms:modified xsi:type="dcterms:W3CDTF">2024-02-21T18:27:10+08:00</dcterms:modified>
</cp:coreProperties>
</file>

<file path=docProps/custom.xml><?xml version="1.0" encoding="utf-8"?>
<Properties xmlns="http://schemas.openxmlformats.org/officeDocument/2006/custom-properties" xmlns:vt="http://schemas.openxmlformats.org/officeDocument/2006/docPropsVTypes"/>
</file>