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中国冷鲜肉行业市场深度调研及发展趋势及投资研究报告(2024-2029版)</w:t>
      </w:r>
    </w:p>
    <w:p>
      <w:pPr>
        <w:spacing w:after="150"/>
      </w:pPr>
      <w:r>
        <w:rPr>
          <w:b w:val="1"/>
          <w:bCs w:val="1"/>
        </w:rPr>
        <w:t xml:space="preserve">报告简介</w:t>
      </w:r>
    </w:p>
    <w:p>
      <w:pPr>
        <w:spacing w:after="150"/>
      </w:pPr>
      <w:r>
        <w:rPr/>
        <w:t xml:space="preserve">冷鲜肉，又叫冷却肉、排酸肉、冰鲜肉，是指严格执行兽医检疫制度，对屠宰后的畜胴体迅速进行冷却处理，使胴体温度(以后腿肉中心为测量点)在24小时内降为0-4℃，并在后续加工、流通和销售过程中始终保持0-4℃范围内的生鲜肉。</w:t>
      </w:r>
    </w:p>
    <w:p>
      <w:pPr>
        <w:spacing w:after="150"/>
      </w:pPr>
      <w:r>
        <w:rPr/>
        <w:t xml:space="preserve">因为在加工前经过了预冷排酸，使肉完成了“成熟”的过程，所以冷鲜肉看起来比较湿润，摸起来柔软有弹性，加工起来易入味，口感滑腻鲜嫩，冷鲜肉在-2-5℃温度下可保存七天。冷鲜肉遵循肉类生物化学基本规律，将刚刚屠宰的猪胴体，在-20℃的条件下迅速进行冷却处理，使胴体深层温度24小时内降至0～4℃，并在后续的加工、贮藏、运输和销售过程中始终使肉处于冷链控制之下，抑制了酶的活性和大多数微生物的生长繁殖，确保了冷鲜肉的安全卫生。</w:t>
      </w:r>
    </w:p>
    <w:p>
      <w:pPr>
        <w:spacing w:after="150"/>
      </w:pPr>
      <w:r>
        <w:rPr/>
        <w:t xml:space="preserve">冷鲜肉从屠宰到销售的过程，大约要经由两天时间，这是一个天然成熟的过程。在此期间，肉在相宜温度下有序地完成了尸僵、解僵软化和成熟这一过程，肌肉经过排酸软化，嫩度显著提高，营养物质得到充分保持，非常有利于人体的消化吸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冷鲜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冷鲜肉行业概述</w:t>
      </w:r>
    </w:p>
    <w:p>
      <w:pPr>
        <w:spacing w:after="150"/>
      </w:pPr>
      <w:r>
        <w:rPr/>
        <w:t xml:space="preserve">第一节 冷鲜肉行业定义</w:t>
      </w:r>
    </w:p>
    <w:p>
      <w:pPr>
        <w:spacing w:after="150"/>
      </w:pPr>
      <w:r>
        <w:rPr/>
        <w:t xml:space="preserve">第二节 冷鲜肉行业发展历程</w:t>
      </w:r>
    </w:p>
    <w:p>
      <w:pPr>
        <w:spacing w:after="150"/>
      </w:pPr>
      <w:r>
        <w:rPr/>
        <w:t xml:space="preserve">第三节 冷鲜肉行业分类情况</w:t>
      </w:r>
    </w:p>
    <w:p>
      <w:pPr>
        <w:spacing w:after="150"/>
      </w:pPr>
      <w:r>
        <w:rPr/>
        <w:t xml:space="preserve">第四节 冷鲜肉产业链分析</w:t>
      </w:r>
    </w:p>
    <w:p>
      <w:pPr>
        <w:spacing w:after="150"/>
      </w:pPr>
      <w:r>
        <w:rPr>
          <w:b w:val="1"/>
          <w:bCs w:val="1"/>
        </w:rPr>
        <w:t xml:space="preserve">第二章 2021-2023年中国冷鲜肉行业发展环境分析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2021-2023年中国冷鲜肉行业发展政策环境分析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2021-2023年中国冷鲜肉行业发展社会环境分析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2021-2023年中国冷鲜肉行业总体发展状况</w:t>
      </w:r>
    </w:p>
    <w:p>
      <w:pPr>
        <w:spacing w:after="150"/>
      </w:pPr>
      <w:r>
        <w:rPr/>
        <w:t xml:space="preserve">第一节 中国冷鲜肉行业规模情况分析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中国冷鲜肉行业财务能力分析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2021-2023年中国冷鲜肉市场供需态势分析</w:t>
      </w:r>
    </w:p>
    <w:p>
      <w:pPr>
        <w:spacing w:after="150"/>
      </w:pPr>
      <w:r>
        <w:rPr/>
        <w:t xml:space="preserve">第一节 2021-2023年中国冷鲜肉市场供给增长情况</w:t>
      </w:r>
    </w:p>
    <w:p>
      <w:pPr>
        <w:spacing w:after="150"/>
      </w:pPr>
      <w:r>
        <w:rPr/>
        <w:t xml:space="preserve">第二节 2021-2023年中国冷鲜肉市场需求增长情况</w:t>
      </w:r>
    </w:p>
    <w:p>
      <w:pPr>
        <w:spacing w:after="150"/>
      </w:pPr>
      <w:r>
        <w:rPr/>
        <w:t xml:space="preserve">第三节 2021-2023年中国冷鲜肉市场供需平衡性分析</w:t>
      </w:r>
    </w:p>
    <w:p>
      <w:pPr>
        <w:spacing w:after="150"/>
      </w:pPr>
      <w:r>
        <w:rPr/>
        <w:t xml:space="preserve">第四节 中国冷鲜肉行业进入退出壁垒分析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冷鲜肉行业发展现状分析</w:t>
      </w:r>
    </w:p>
    <w:p>
      <w:pPr>
        <w:spacing w:after="150"/>
      </w:pPr>
      <w:r>
        <w:rPr/>
        <w:t xml:space="preserve">第一节 中国冷鲜肉行业发展分析</w:t>
      </w:r>
    </w:p>
    <w:p>
      <w:pPr>
        <w:spacing w:after="150"/>
      </w:pPr>
      <w:r>
        <w:rPr/>
        <w:t xml:space="preserve">一、2021-2023年中国冷鲜肉行业发展态势分析</w:t>
      </w:r>
    </w:p>
    <w:p>
      <w:pPr>
        <w:spacing w:after="150"/>
      </w:pPr>
      <w:r>
        <w:rPr/>
        <w:t xml:space="preserve">二、2021-2023年中国冷鲜肉行业发展特点分析</w:t>
      </w:r>
    </w:p>
    <w:p>
      <w:pPr>
        <w:spacing w:after="150"/>
      </w:pPr>
      <w:r>
        <w:rPr/>
        <w:t xml:space="preserve">三、2021-2023年中国冷鲜肉行业市场供需分析</w:t>
      </w:r>
    </w:p>
    <w:p>
      <w:pPr>
        <w:spacing w:after="150"/>
      </w:pPr>
      <w:r>
        <w:rPr/>
        <w:t xml:space="preserve">第二节 中国冷鲜肉产业特征与行业重要性</w:t>
      </w:r>
    </w:p>
    <w:p>
      <w:pPr>
        <w:spacing w:after="150"/>
      </w:pPr>
      <w:r>
        <w:rPr/>
        <w:t xml:space="preserve">第三节 冷鲜肉行业特性分析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二、2021-2023年冷鲜肉行业总体盈利能力</w:t>
      </w:r>
    </w:p>
    <w:p>
      <w:pPr>
        <w:spacing w:after="150"/>
      </w:pPr>
      <w:r>
        <w:rPr/>
        <w:t xml:space="preserve">三、2021-2023年冷鲜肉行业总体税收能力</w:t>
      </w:r>
    </w:p>
    <w:p>
      <w:pPr>
        <w:spacing w:after="150"/>
      </w:pPr>
      <w:r>
        <w:rPr/>
        <w:t xml:space="preserve">四、2021-2023年冷鲜肉行业市场总体产值能力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冷鲜肉区域市场情况分析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2021-2023年中国冷鲜肉行业市场与竞争分析</w:t>
      </w:r>
    </w:p>
    <w:p>
      <w:pPr>
        <w:spacing w:after="150"/>
      </w:pPr>
      <w:r>
        <w:rPr/>
        <w:t xml:space="preserve">第一节 2021-2023年中国冷鲜肉行业竞争策略分析</w:t>
      </w:r>
    </w:p>
    <w:p>
      <w:pPr>
        <w:spacing w:after="150"/>
      </w:pPr>
      <w:r>
        <w:rPr/>
        <w:t xml:space="preserve">第二节 冷鲜肉行业上下游市场分析</w:t>
      </w:r>
    </w:p>
    <w:p>
      <w:pPr>
        <w:spacing w:after="150"/>
      </w:pPr>
      <w:r>
        <w:rPr/>
        <w:t xml:space="preserve">一、冷鲜肉行业产业链简介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第三节2021-2023年中国冷鲜肉行业需求情况</w:t>
      </w:r>
    </w:p>
    <w:p>
      <w:pPr>
        <w:spacing w:after="150"/>
      </w:pPr>
      <w:r>
        <w:rPr/>
        <w:t xml:space="preserve">1、冷鲜肉行业需求市场</w:t>
      </w:r>
    </w:p>
    <w:p>
      <w:pPr>
        <w:spacing w:after="150"/>
      </w:pPr>
      <w:r>
        <w:rPr/>
        <w:t xml:space="preserve">2、冷鲜肉行业客户结构</w:t>
      </w:r>
    </w:p>
    <w:p>
      <w:pPr>
        <w:spacing w:after="150"/>
      </w:pPr>
      <w:r>
        <w:rPr/>
        <w:t xml:space="preserve">3、冷鲜肉行业需求的地区差异</w:t>
      </w:r>
    </w:p>
    <w:p>
      <w:pPr>
        <w:spacing w:after="150"/>
      </w:pPr>
      <w:r>
        <w:rPr>
          <w:b w:val="1"/>
          <w:bCs w:val="1"/>
        </w:rPr>
        <w:t xml:space="preserve">第九章 冷鲜肉行业市场竞争策略分析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冷鲜肉市场竞争策略分析</w:t>
      </w:r>
    </w:p>
    <w:p>
      <w:pPr>
        <w:spacing w:after="150"/>
      </w:pPr>
      <w:r>
        <w:rPr/>
        <w:t xml:space="preserve">一、冷鲜肉市场增长潜力分析</w:t>
      </w:r>
    </w:p>
    <w:p>
      <w:pPr>
        <w:spacing w:after="150"/>
      </w:pPr>
      <w:r>
        <w:rPr/>
        <w:t xml:space="preserve">二、冷鲜肉产品竞争策略分析</w:t>
      </w:r>
    </w:p>
    <w:p>
      <w:pPr>
        <w:spacing w:after="150"/>
      </w:pPr>
      <w:r>
        <w:rPr/>
        <w:t xml:space="preserve">三、典型企业产品竞争策略分析</w:t>
      </w:r>
    </w:p>
    <w:p>
      <w:pPr>
        <w:spacing w:after="150"/>
      </w:pPr>
      <w:r>
        <w:rPr>
          <w:b w:val="1"/>
          <w:bCs w:val="1"/>
        </w:rPr>
        <w:t xml:space="preserve">第十章 冷鲜肉行业重点企业竞争分析</w:t>
      </w:r>
    </w:p>
    <w:p>
      <w:pPr>
        <w:spacing w:after="150"/>
      </w:pPr>
      <w:r>
        <w:rPr/>
        <w:t xml:space="preserve">第一节 北京二商大红门肉类食品有限公司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山东得利斯食品股份有限公司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唐人神集团股份有限公司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河南众品食业股份有限公司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千喜鹤</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上海爱森肉食品有限公司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冷鲜肉行业投资与发展前景分析</w:t>
      </w:r>
    </w:p>
    <w:p>
      <w:pPr>
        <w:spacing w:after="150"/>
      </w:pPr>
      <w:r>
        <w:rPr/>
        <w:t xml:space="preserve">第一节 冷鲜肉行业投资机会分析</w:t>
      </w:r>
    </w:p>
    <w:p>
      <w:pPr>
        <w:spacing w:after="150"/>
      </w:pPr>
      <w:r>
        <w:rPr/>
        <w:t xml:space="preserve">一、冷鲜肉投资项目分析</w:t>
      </w:r>
    </w:p>
    <w:p>
      <w:pPr>
        <w:spacing w:after="150"/>
      </w:pPr>
      <w:r>
        <w:rPr/>
        <w:t xml:space="preserve">二、可以投资的冷鲜肉模式</w:t>
      </w:r>
    </w:p>
    <w:p>
      <w:pPr>
        <w:spacing w:after="150"/>
      </w:pPr>
      <w:r>
        <w:rPr/>
        <w:t xml:space="preserve">三、2014年冷鲜肉投资机会</w:t>
      </w:r>
    </w:p>
    <w:p>
      <w:pPr>
        <w:spacing w:after="150"/>
      </w:pPr>
      <w:r>
        <w:rPr/>
        <w:t xml:space="preserve">第二节 2014-2020年中国冷鲜肉行业发展预测分析</w:t>
      </w:r>
    </w:p>
    <w:p>
      <w:pPr>
        <w:spacing w:after="150"/>
      </w:pPr>
      <w:r>
        <w:rPr/>
        <w:t xml:space="preserve">一、未来冷鲜肉发展分析</w:t>
      </w:r>
    </w:p>
    <w:p>
      <w:pPr>
        <w:spacing w:after="150"/>
      </w:pPr>
      <w:r>
        <w:rPr/>
        <w:t xml:space="preserve">二、未来冷鲜肉行业技术开发方向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2024-2029年冷鲜肉行业发展趋势及投资风险分析</w:t>
      </w:r>
    </w:p>
    <w:p>
      <w:pPr>
        <w:spacing w:after="150"/>
      </w:pPr>
      <w:r>
        <w:rPr/>
        <w:t xml:space="preserve">第一节 当前冷鲜肉存在的问题</w:t>
      </w:r>
    </w:p>
    <w:p>
      <w:pPr>
        <w:spacing w:after="150"/>
      </w:pPr>
      <w:r>
        <w:rPr/>
        <w:t xml:space="preserve">第二节 冷鲜肉未来发展预测分析</w:t>
      </w:r>
    </w:p>
    <w:p>
      <w:pPr>
        <w:spacing w:after="150"/>
      </w:pPr>
      <w:r>
        <w:rPr/>
        <w:t xml:space="preserve">一、中国冷鲜肉发展方向分析</w:t>
      </w:r>
    </w:p>
    <w:p>
      <w:pPr>
        <w:spacing w:after="150"/>
      </w:pPr>
      <w:r>
        <w:rPr/>
        <w:t xml:space="preserve">二、2024-2029年冷鲜肉行业产值变化预测</w:t>
      </w:r>
    </w:p>
    <w:p>
      <w:pPr>
        <w:spacing w:after="150"/>
      </w:pPr>
      <w:r>
        <w:rPr/>
        <w:t xml:space="preserve">第三节 2024-2029年中国冷鲜肉行业投资风险分析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冷鲜肉行业发展趋势与投资战略研究</w:t>
      </w:r>
    </w:p>
    <w:p>
      <w:pPr>
        <w:spacing w:after="150"/>
      </w:pPr>
      <w:r>
        <w:rPr/>
        <w:t xml:space="preserve">第一节 冷鲜肉市场发展潜力分析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冷鲜肉行业发展趋势分析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冷鲜肉行业发展战略研究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1、冷鲜肉企业的国内营销模式建议</w:t>
      </w:r>
    </w:p>
    <w:p>
      <w:pPr>
        <w:spacing w:after="150"/>
      </w:pPr>
      <w:r>
        <w:rPr/>
        <w:t xml:space="preserve">2、冷鲜肉企业海外营销模式建议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1、冷鲜肉企业国内资本市场的运作建议</w:t>
      </w:r>
    </w:p>
    <w:p>
      <w:pPr>
        <w:spacing w:after="150"/>
      </w:pPr>
      <w:r>
        <w:rPr/>
        <w:t xml:space="preserve">2、冷鲜肉企业海外资本市场的运作建议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图表：2021-2023年中国冷鲜肉行业市场规模变化</w:t>
      </w:r>
    </w:p>
    <w:p>
      <w:pPr>
        <w:spacing w:after="150"/>
      </w:pPr>
      <w:r>
        <w:rPr/>
        <w:t xml:space="preserve">图表：2021-2023年中国冷鲜肉行业销售收入变化</w:t>
      </w:r>
    </w:p>
    <w:p>
      <w:pPr>
        <w:spacing w:after="150"/>
      </w:pPr>
      <w:r>
        <w:rPr/>
        <w:t xml:space="preserve">图表：2021-2023年中国冷鲜肉行业销售投资收益率变化</w:t>
      </w:r>
    </w:p>
    <w:p>
      <w:pPr>
        <w:spacing w:after="150"/>
      </w:pPr>
      <w:r>
        <w:rPr/>
        <w:t xml:space="preserve">图表：2021-2023年中国冷鲜肉行业潜在需求量变化</w:t>
      </w:r>
    </w:p>
    <w:p>
      <w:pPr>
        <w:spacing w:after="150"/>
      </w:pPr>
      <w:r>
        <w:rPr/>
        <w:t xml:space="preserve">图表：2021-2023年中国冷鲜肉行业市场容量变化</w:t>
      </w:r>
    </w:p>
    <w:p>
      <w:pPr>
        <w:spacing w:after="150"/>
      </w:pPr>
      <w:r>
        <w:rPr/>
        <w:t xml:space="preserve">图表：2021-2023年中国冷鲜肉供给量变化</w:t>
      </w:r>
    </w:p>
    <w:p>
      <w:pPr>
        <w:spacing w:after="150"/>
      </w:pPr>
      <w:r>
        <w:rPr/>
        <w:t xml:space="preserve">图表：2021-2023年中国冷鲜肉供需平衡分析</w:t>
      </w:r>
    </w:p>
    <w:p>
      <w:pPr>
        <w:spacing w:after="150"/>
      </w:pPr>
      <w:r>
        <w:rPr/>
        <w:t xml:space="preserve">图表：2021-2023年中国冷鲜肉市场供需分析</w:t>
      </w:r>
    </w:p>
    <w:p>
      <w:pPr>
        <w:spacing w:after="150"/>
      </w:pPr>
      <w:r>
        <w:rPr/>
        <w:t xml:space="preserve">图表：2021-2023年中国冷鲜肉行业产销分析</w:t>
      </w:r>
    </w:p>
    <w:p>
      <w:pPr>
        <w:spacing w:after="150"/>
      </w:pPr>
      <w:r>
        <w:rPr/>
        <w:t xml:space="preserve">图表：2021-2023年中国冷鲜肉行业利润率变化</w:t>
      </w:r>
    </w:p>
    <w:p>
      <w:pPr>
        <w:spacing w:after="150"/>
      </w:pPr>
      <w:r>
        <w:rPr/>
        <w:t xml:space="preserve">图表：2021-2023年冷鲜肉各地区销售比例变化</w:t>
      </w:r>
    </w:p>
    <w:p>
      <w:pPr>
        <w:spacing w:after="150"/>
      </w:pPr>
      <w:r>
        <w:rPr/>
        <w:t xml:space="preserve">图表：2024-2029年中国冷鲜肉市场赢利净值规模预测</w:t>
      </w:r>
    </w:p>
    <w:p>
      <w:pPr>
        <w:spacing w:after="150"/>
      </w:pPr>
      <w:r>
        <w:rPr/>
        <w:t xml:space="preserve">图表：2024-2029年中国冷鲜肉区域需求结构变化</w:t>
      </w:r>
    </w:p>
    <w:p>
      <w:pPr>
        <w:spacing w:after="150"/>
      </w:pPr>
      <w:r>
        <w:rPr/>
        <w:t xml:space="preserve">图表：2024-2029年中国冷鲜肉行业产值预测</w:t>
      </w:r>
    </w:p>
    <w:p>
      <w:pPr>
        <w:spacing w:after="150"/>
      </w:pPr>
      <w:r>
        <w:rPr/>
        <w:t xml:space="preserve">图表：2024-2029年中国冷鲜肉行业销售收入预测</w:t>
      </w:r>
    </w:p>
    <w:p>
      <w:pPr>
        <w:spacing w:after="150"/>
      </w:pPr>
      <w:r>
        <w:rPr/>
        <w:t xml:space="preserve">图表：2024-2029年中国冷鲜肉行业总资产预测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本文地址：https://www.51baogao.cn/baogao/20240228/494406.shtml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8/494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中国冷鲜肉行业市场深度调研及发展趋势及投资研究报告(2024-2029版)</dc:title>
  <dc:description>中国冷鲜肉行业市场深度调研及发展趋势及投资研究报告(2024-2029版)</dc:description>
  <dc:subject>中国冷鲜肉行业市场深度调研及发展趋势及投资研究报告(2024-2029版)</dc:subject>
  <cp:keywords>研究报告</cp:keywords>
  <cp:category>研究报告</cp:category>
  <cp:lastModifiedBy>北京中道泰和信息咨询有限公司</cp:lastModifiedBy>
  <dcterms:created xsi:type="dcterms:W3CDTF">2024-02-28T18:50:53+08:00</dcterms:created>
  <dcterms:modified xsi:type="dcterms:W3CDTF">2024-02-28T18:50:53+08:00</dcterms:modified>
</cp:coreProperties>
</file>

<file path=docProps/custom.xml><?xml version="1.0" encoding="utf-8"?>
<Properties xmlns="http://schemas.openxmlformats.org/officeDocument/2006/custom-properties" xmlns:vt="http://schemas.openxmlformats.org/officeDocument/2006/docPropsVTypes"/>
</file>