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三轮车行业市场发展现状及发展前景与投资机会研究报告(2026-2031版)</w:t>
      </w:r>
    </w:p>
    <w:p>
      <w:pPr>
        <w:spacing w:after="150"/>
      </w:pPr>
      <w:r>
        <w:rPr>
          <w:b w:val="1"/>
          <w:bCs w:val="1"/>
        </w:rPr>
        <w:t xml:space="preserve">报告简介</w:t>
      </w:r>
    </w:p>
    <w:p>
      <w:pPr>
        <w:spacing w:after="150"/>
      </w:pPr>
      <w:r>
        <w:rPr/>
        <w:t xml:space="preserve">目前，电动三轮车行业市场容量整体仍处于上升趋势，市场发展前景较好。电动三轮车行业呈现出梯队化的竞争格局。此外，随着科技进步和环保要求的提高，电动三轮车逐渐取代人力三轮车成为主流。电动三轮车的出现提高了运输效率，降低了人力成本，同时也减少了环境污染。</w:t>
      </w:r>
    </w:p>
    <w:p>
      <w:pPr>
        <w:spacing w:after="150"/>
      </w:pPr>
      <w:r>
        <w:rPr/>
        <w:t xml:space="preserve">近年来，随着物联网、人工智能等技术的不断发展，三轮车行业正朝着智能化方向迈进。智能三轮车通过引入传感器、控制器等先进技术，实现了自动驾驶、远程控制等功能，提高了安全性和便捷性。</w:t>
      </w:r>
    </w:p>
    <w:p>
      <w:pPr>
        <w:spacing w:after="150"/>
      </w:pPr>
      <w:r>
        <w:rPr/>
        <w:t xml:space="preserve">随着城市化进程的加速推进，城市交通拥堵问题日益严重。三轮车作为一种灵活便捷的交通工具，能够在一定程度上缓解交通压力，满足市民出行需求。另外，快递物流行业呈现爆发式增长，为三轮车行业带来了巨大的市场需求。快递公司和物流企业大量采购电动三轮车作为配送工具，提高了配送效率和服务质量。</w:t>
      </w:r>
    </w:p>
    <w:p>
      <w:pPr>
        <w:spacing w:after="150"/>
      </w:pPr>
      <w:r>
        <w:rPr/>
        <w:t xml:space="preserve">随着国内经济的发展，三轮车市场发展面临巨大机遇和挑战。在市场竞争方面，三轮车企业数量越来越多，市场正面临着供给与需求的不对称，三轮车行业有进一步洗牌的强烈要求，但是在一些三轮车细分市场仍有较大的发展空间，信息化技术将成为核心竞争力。本报告通过深入的调查、分析，投资者能够充分把握行业目前所处的全球和国内宏观经济形势，具体分析该产品所在的细分市场，对三轮车行业总体市场的供求趋势及行业前景做出判断;明确目标市场、分析竞争对手，了解产品定位，把握市场特征，发掘价格规律，创新营销手段，提出三轮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三轮车行业研究单位等公布和提供的大量资料以及对行业内企业调研访察所获得的大量第一手数据，对我国三轮车市场的发展状况、供需状况、竞争格局、赢利水平、发展趋势等进行了分析。报告重点分析了三轮车前十大企业的研发、产销、战略、经营状况等。报告还对三轮车市场风险进行了预测，为三轮车生产厂家、流通企业以及零售商提供了新的投资机会和可借鉴的操作模式，对欲在三轮车行业从事资本运作的经济实体等单位准确了解目前中国三轮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三轮车行业界定和分类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2021-2026年三轮车行业国内外发展概述</w:t>
      </w:r>
    </w:p>
    <w:p>
      <w:pPr>
        <w:spacing w:before="75" w:after="0"/>
      </w:pPr>
      <w:r>
        <w:rPr/>
        <w:t xml:space="preserve">第一节 全球三轮车行业发展概况</w:t>
      </w:r>
    </w:p>
    <w:p>
      <w:pPr>
        <w:spacing w:before="75" w:after="0"/>
      </w:pPr>
      <w:r>
        <w:rPr/>
        <w:t xml:space="preserve">一、全球三轮车行业发展现状</w:t>
      </w:r>
    </w:p>
    <w:p>
      <w:pPr>
        <w:spacing w:before="75" w:after="0"/>
      </w:pPr>
      <w:r>
        <w:rPr/>
        <w:t xml:space="preserve">二、全球三轮车行业发展趋势</w:t>
      </w:r>
    </w:p>
    <w:p>
      <w:pPr>
        <w:spacing w:before="75" w:after="0"/>
      </w:pPr>
      <w:r>
        <w:rPr/>
        <w:t xml:space="preserve">三、主要国家和地区发展状况</w:t>
      </w:r>
    </w:p>
    <w:p>
      <w:pPr>
        <w:spacing w:before="75" w:after="0"/>
      </w:pPr>
      <w:r>
        <w:rPr/>
        <w:t xml:space="preserve">第二节 中国三轮车行业发展概况</w:t>
      </w:r>
    </w:p>
    <w:p>
      <w:pPr>
        <w:spacing w:before="75" w:after="0"/>
      </w:pPr>
      <w:r>
        <w:rPr/>
        <w:t xml:space="preserve">一、中国三轮车行业发展历程与现状</w:t>
      </w:r>
    </w:p>
    <w:p>
      <w:pPr>
        <w:spacing w:before="75" w:after="0"/>
      </w:pPr>
      <w:r>
        <w:rPr/>
        <w:t xml:space="preserve">二、中国三轮车行业发展中存在的问题</w:t>
      </w:r>
    </w:p>
    <w:p>
      <w:pPr>
        <w:spacing w:before="75" w:after="0"/>
      </w:pPr>
      <w:r>
        <w:rPr>
          <w:b w:val="1"/>
          <w:bCs w:val="1"/>
        </w:rPr>
        <w:t xml:space="preserve">第三章 2021-2026年中国三轮车行业发展环境分析</w:t>
      </w:r>
    </w:p>
    <w:p>
      <w:pPr>
        <w:spacing w:before="75" w:after="0"/>
      </w:pPr>
      <w:r>
        <w:rPr/>
        <w:t xml:space="preserve">第一节 宏观经济环境</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宏观政策环境</w:t>
      </w:r>
    </w:p>
    <w:p>
      <w:pPr>
        <w:spacing w:before="75" w:after="0"/>
      </w:pPr>
      <w:r>
        <w:rPr/>
        <w:t xml:space="preserve">一、财政政策</w:t>
      </w:r>
    </w:p>
    <w:p>
      <w:pPr>
        <w:spacing w:before="75" w:after="0"/>
      </w:pPr>
      <w:r>
        <w:rPr/>
        <w:t xml:space="preserve">二、货币政策</w:t>
      </w:r>
    </w:p>
    <w:p>
      <w:pPr>
        <w:spacing w:before="75" w:after="0"/>
      </w:pPr>
      <w:r>
        <w:rPr/>
        <w:t xml:space="preserve">三、监管政策</w:t>
      </w:r>
    </w:p>
    <w:p>
      <w:pPr>
        <w:spacing w:before="75" w:after="0"/>
      </w:pPr>
      <w:r>
        <w:rPr/>
        <w:t xml:space="preserve">四、稳企业保就业政策</w:t>
      </w:r>
    </w:p>
    <w:p>
      <w:pPr>
        <w:spacing w:before="75" w:after="0"/>
      </w:pPr>
      <w:r>
        <w:rPr/>
        <w:t xml:space="preserve">五、稳外资稳外贸政策</w:t>
      </w:r>
    </w:p>
    <w:p>
      <w:pPr>
        <w:spacing w:before="75" w:after="0"/>
      </w:pPr>
      <w:r>
        <w:rPr/>
        <w:t xml:space="preserve">六、稳投资政策</w:t>
      </w:r>
    </w:p>
    <w:p>
      <w:pPr>
        <w:spacing w:before="75" w:after="0"/>
      </w:pPr>
      <w:r>
        <w:rPr/>
        <w:t xml:space="preserve">七、促消费政策</w:t>
      </w:r>
    </w:p>
    <w:p>
      <w:pPr>
        <w:spacing w:before="75" w:after="0"/>
      </w:pPr>
      <w:r>
        <w:rPr/>
        <w:t xml:space="preserve">八、区域发展政策</w:t>
      </w:r>
    </w:p>
    <w:p>
      <w:pPr>
        <w:spacing w:before="75" w:after="0"/>
      </w:pPr>
      <w:r>
        <w:rPr/>
        <w:t xml:space="preserve">第三节 三轮车行业政策环境</w:t>
      </w:r>
    </w:p>
    <w:p>
      <w:pPr>
        <w:spacing w:before="75" w:after="0"/>
      </w:pPr>
      <w:r>
        <w:rPr/>
        <w:t xml:space="preserve">第四节 三轮车行业技术环境</w:t>
      </w:r>
    </w:p>
    <w:p>
      <w:pPr>
        <w:spacing w:before="75" w:after="0"/>
      </w:pPr>
      <w:r>
        <w:rPr/>
        <w:t xml:space="preserve">一、行业技术发展水平</w:t>
      </w:r>
    </w:p>
    <w:p>
      <w:pPr>
        <w:spacing w:before="75" w:after="0"/>
      </w:pPr>
      <w:r>
        <w:rPr/>
        <w:t xml:space="preserve">二、行业技术分析现状</w:t>
      </w:r>
    </w:p>
    <w:p>
      <w:pPr>
        <w:spacing w:before="75" w:after="0"/>
      </w:pPr>
      <w:r>
        <w:rPr/>
        <w:t xml:space="preserve">三、行业主要技术发展趋势</w:t>
      </w:r>
    </w:p>
    <w:p>
      <w:pPr>
        <w:spacing w:before="75" w:after="0"/>
      </w:pPr>
      <w:r>
        <w:rPr>
          <w:b w:val="1"/>
          <w:bCs w:val="1"/>
        </w:rPr>
        <w:t xml:space="preserve">第四章 2021-2026年中国三轮车行业市场分析</w:t>
      </w:r>
    </w:p>
    <w:p>
      <w:pPr>
        <w:spacing w:before="75" w:after="0"/>
      </w:pPr>
      <w:r>
        <w:rPr/>
        <w:t xml:space="preserve">第一节 市场规模</w:t>
      </w:r>
    </w:p>
    <w:p>
      <w:pPr>
        <w:spacing w:before="75" w:after="0"/>
      </w:pPr>
      <w:r>
        <w:rPr/>
        <w:t xml:space="preserve">一、三轮车行业市场规模及增速</w:t>
      </w:r>
    </w:p>
    <w:p>
      <w:pPr>
        <w:spacing w:before="75" w:after="0"/>
      </w:pPr>
      <w:r>
        <w:rPr/>
        <w:t xml:space="preserve">二、三轮车行业市场饱和度</w:t>
      </w:r>
    </w:p>
    <w:p>
      <w:pPr>
        <w:spacing w:before="75" w:after="0"/>
      </w:pPr>
      <w:r>
        <w:rPr/>
        <w:t xml:space="preserve">三、影响三轮车行业市场规模的因素</w:t>
      </w:r>
    </w:p>
    <w:p>
      <w:pPr>
        <w:spacing w:before="75" w:after="0"/>
      </w:pPr>
      <w:r>
        <w:rPr/>
        <w:t xml:space="preserve">四、2026-2031年三轮车行业市场规模及增速预测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一、三轮车行业所处生命周期</w:t>
      </w:r>
    </w:p>
    <w:p>
      <w:pPr>
        <w:spacing w:before="75" w:after="0"/>
      </w:pPr>
      <w:r>
        <w:rPr/>
        <w:t xml:space="preserve">二、技术变革与行业革新对三轮车行业的影响</w:t>
      </w:r>
    </w:p>
    <w:p>
      <w:pPr>
        <w:spacing w:before="75" w:after="0"/>
      </w:pPr>
      <w:r>
        <w:rPr/>
        <w:t xml:space="preserve">三、差异化分析</w:t>
      </w:r>
    </w:p>
    <w:p>
      <w:pPr>
        <w:spacing w:before="75" w:after="0"/>
      </w:pPr>
      <w:r>
        <w:rPr>
          <w:b w:val="1"/>
          <w:bCs w:val="1"/>
        </w:rPr>
        <w:t xml:space="preserve">第五章 中国三轮车行业供给与需求情况分析</w:t>
      </w:r>
    </w:p>
    <w:p>
      <w:pPr>
        <w:spacing w:before="75" w:after="0"/>
      </w:pPr>
      <w:r>
        <w:rPr/>
        <w:t xml:space="preserve">第一节 2021-2026年中国三轮车行业总体规模</w:t>
      </w:r>
    </w:p>
    <w:p>
      <w:pPr>
        <w:spacing w:before="75" w:after="0"/>
      </w:pPr>
      <w:r>
        <w:rPr/>
        <w:t xml:space="preserve">第二节 中国三轮车行业盈利情况分析</w:t>
      </w:r>
    </w:p>
    <w:p>
      <w:pPr>
        <w:spacing w:before="75" w:after="0"/>
      </w:pPr>
      <w:r>
        <w:rPr/>
        <w:t xml:space="preserve">第三节 中国三轮车行业供给概况</w:t>
      </w:r>
    </w:p>
    <w:p>
      <w:pPr>
        <w:spacing w:before="75" w:after="0"/>
      </w:pPr>
      <w:r>
        <w:rPr/>
        <w:t xml:space="preserve">一、2021-2026年中国三轮车供给情况分析</w:t>
      </w:r>
    </w:p>
    <w:p>
      <w:pPr>
        <w:spacing w:before="75" w:after="0"/>
      </w:pPr>
      <w:r>
        <w:rPr/>
        <w:t xml:space="preserve">二、2021-2026年中国三轮车行业供给特点分析</w:t>
      </w:r>
    </w:p>
    <w:p>
      <w:pPr>
        <w:spacing w:before="75" w:after="0"/>
      </w:pPr>
      <w:r>
        <w:rPr/>
        <w:t xml:space="preserve">三、2026-2031年中国三轮车行业供给预测分析</w:t>
      </w:r>
    </w:p>
    <w:p>
      <w:pPr>
        <w:spacing w:before="75" w:after="0"/>
      </w:pPr>
      <w:r>
        <w:rPr/>
        <w:t xml:space="preserve">第四节 中国三轮车行业需求概况</w:t>
      </w:r>
    </w:p>
    <w:p>
      <w:pPr>
        <w:spacing w:before="75" w:after="0"/>
      </w:pPr>
      <w:r>
        <w:rPr/>
        <w:t xml:space="preserve">一、2021-2026年中国三轮车行业需求情况分析</w:t>
      </w:r>
    </w:p>
    <w:p>
      <w:pPr>
        <w:spacing w:before="75" w:after="0"/>
      </w:pPr>
      <w:r>
        <w:rPr/>
        <w:t xml:space="preserve">二、2021-2026年中国三轮车行业市场需求特点分析</w:t>
      </w:r>
    </w:p>
    <w:p>
      <w:pPr>
        <w:spacing w:before="75" w:after="0"/>
      </w:pPr>
      <w:r>
        <w:rPr/>
        <w:t xml:space="preserve">三、2026-2031年中国三轮车市场需求预测分析</w:t>
      </w:r>
    </w:p>
    <w:p>
      <w:pPr>
        <w:spacing w:before="75" w:after="0"/>
      </w:pPr>
      <w:r>
        <w:rPr/>
        <w:t xml:space="preserve">第五节 三轮车产业供需平衡状况分析</w:t>
      </w:r>
    </w:p>
    <w:p>
      <w:pPr>
        <w:spacing w:before="75" w:after="0"/>
      </w:pPr>
      <w:r>
        <w:rPr>
          <w:b w:val="1"/>
          <w:bCs w:val="1"/>
        </w:rPr>
        <w:t xml:space="preserve">第六章 2021-2026年中国三轮车行业区域市场分析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2021-2026年中国三轮车行业产业链分析</w:t>
      </w:r>
    </w:p>
    <w:p>
      <w:pPr>
        <w:spacing w:before="75" w:after="0"/>
      </w:pPr>
      <w:r>
        <w:rPr/>
        <w:t xml:space="preserve">第一节 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三轮车上游行业分析</w:t>
      </w:r>
    </w:p>
    <w:p>
      <w:pPr>
        <w:spacing w:before="75" w:after="0"/>
      </w:pPr>
      <w:r>
        <w:rPr/>
        <w:t xml:space="preserve">一、三轮车成本构成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四、上游行业对三轮车行业的影响</w:t>
      </w:r>
    </w:p>
    <w:p>
      <w:pPr>
        <w:spacing w:before="75" w:after="0"/>
      </w:pPr>
      <w:r>
        <w:rPr/>
        <w:t xml:space="preserve">第三节 三轮车下游行业分析</w:t>
      </w:r>
    </w:p>
    <w:p>
      <w:pPr>
        <w:spacing w:before="75" w:after="0"/>
      </w:pPr>
      <w:r>
        <w:rPr/>
        <w:t xml:space="preserve">一、三轮车下游行业分布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四、下游需求对三轮车行业的影响</w:t>
      </w:r>
    </w:p>
    <w:p>
      <w:pPr>
        <w:spacing w:before="75" w:after="0"/>
      </w:pPr>
      <w:r>
        <w:rPr>
          <w:b w:val="1"/>
          <w:bCs w:val="1"/>
        </w:rPr>
        <w:t xml:space="preserve">第八章 2021-2026年中国三轮车行业主导驱动因素分析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2021-2026年中国三轮车行业偿债能力分析</w:t>
      </w:r>
    </w:p>
    <w:p>
      <w:pPr>
        <w:spacing w:before="75" w:after="0"/>
      </w:pPr>
      <w:r>
        <w:rPr/>
        <w:t xml:space="preserve">第一节 三轮车行业资产负债率分析</w:t>
      </w:r>
    </w:p>
    <w:p>
      <w:pPr>
        <w:spacing w:before="75" w:after="0"/>
      </w:pPr>
      <w:r>
        <w:rPr/>
        <w:t xml:space="preserve">第二节 三轮车行业速动比率分析</w:t>
      </w:r>
    </w:p>
    <w:p>
      <w:pPr>
        <w:spacing w:before="75" w:after="0"/>
      </w:pPr>
      <w:r>
        <w:rPr/>
        <w:t xml:space="preserve">第三节 三轮车行业流动比率分析</w:t>
      </w:r>
    </w:p>
    <w:p>
      <w:pPr>
        <w:spacing w:before="75" w:after="0"/>
      </w:pPr>
      <w:r>
        <w:rPr/>
        <w:t xml:space="preserve">第四节 三轮车行业利息保障倍数分析</w:t>
      </w:r>
    </w:p>
    <w:p>
      <w:pPr>
        <w:spacing w:before="75" w:after="0"/>
      </w:pPr>
      <w:r>
        <w:rPr/>
        <w:t xml:space="preserve">第五节 2026-2031年三轮车行业偿债能力预测</w:t>
      </w:r>
    </w:p>
    <w:p>
      <w:pPr>
        <w:spacing w:before="75" w:after="0"/>
      </w:pPr>
      <w:r>
        <w:rPr>
          <w:b w:val="1"/>
          <w:bCs w:val="1"/>
        </w:rPr>
        <w:t xml:space="preserve">第十章 2021-2026年中国三轮车行业营运能力分析</w:t>
      </w:r>
    </w:p>
    <w:p>
      <w:pPr>
        <w:spacing w:before="75" w:after="0"/>
      </w:pPr>
      <w:r>
        <w:rPr/>
        <w:t xml:space="preserve">第一节 三轮车行业总资产周转率分析</w:t>
      </w:r>
    </w:p>
    <w:p>
      <w:pPr>
        <w:spacing w:before="75" w:after="0"/>
      </w:pPr>
      <w:r>
        <w:rPr/>
        <w:t xml:space="preserve">第二节 三轮车行业净资产周转率分析</w:t>
      </w:r>
    </w:p>
    <w:p>
      <w:pPr>
        <w:spacing w:before="75" w:after="0"/>
      </w:pPr>
      <w:r>
        <w:rPr/>
        <w:t xml:space="preserve">第三节 三轮车行业应收账款周转率分析</w:t>
      </w:r>
    </w:p>
    <w:p>
      <w:pPr>
        <w:spacing w:before="75" w:after="0"/>
      </w:pPr>
      <w:r>
        <w:rPr/>
        <w:t xml:space="preserve">第四节 三轮车行业存货周转率分析</w:t>
      </w:r>
    </w:p>
    <w:p>
      <w:pPr>
        <w:spacing w:before="75" w:after="0"/>
      </w:pPr>
      <w:r>
        <w:rPr/>
        <w:t xml:space="preserve">第五节 2026-2031年三轮车行业营运能力预测</w:t>
      </w:r>
    </w:p>
    <w:p>
      <w:pPr>
        <w:spacing w:before="75" w:after="0"/>
      </w:pPr>
      <w:r>
        <w:rPr>
          <w:b w:val="1"/>
          <w:bCs w:val="1"/>
        </w:rPr>
        <w:t xml:space="preserve">第十一章 2021-2026年中国三轮车行业竞争分析</w:t>
      </w:r>
    </w:p>
    <w:p>
      <w:pPr>
        <w:spacing w:before="75" w:after="0"/>
      </w:pPr>
      <w:r>
        <w:rPr/>
        <w:t xml:space="preserve">第一节 重点三轮车企业市场份额</w:t>
      </w:r>
    </w:p>
    <w:p>
      <w:pPr>
        <w:spacing w:before="75" w:after="0"/>
      </w:pPr>
      <w:r>
        <w:rPr/>
        <w:t xml:space="preserve">第二节 三轮车行业市场集中度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2021-2026年中国三轮车行业重点企业分析</w:t>
      </w:r>
    </w:p>
    <w:p>
      <w:pPr>
        <w:spacing w:before="75" w:after="0"/>
      </w:pPr>
      <w:r>
        <w:rPr/>
        <w:t xml:space="preserve">第一节 江苏金彭集团有限公司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淮海控股集团有限公司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雷沃重工股份有限公司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山东巴士新能源车业有限公司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隆鑫通用动力股份有限公司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重庆万虎机电有限责任公司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徐州百事利电动车业有限公司</w:t>
      </w:r>
    </w:p>
    <w:p>
      <w:pPr>
        <w:spacing w:before="75" w:after="0"/>
      </w:pPr>
      <w:r>
        <w:rPr/>
        <w:t xml:space="preserve">一、企业概述</w:t>
      </w:r>
    </w:p>
    <w:p>
      <w:pPr>
        <w:spacing w:before="75" w:after="0"/>
      </w:pPr>
      <w:r>
        <w:rPr/>
        <w:t xml:space="preserve">二、企业主要产品情况</w:t>
      </w:r>
    </w:p>
    <w:p>
      <w:pPr>
        <w:spacing w:before="75" w:after="0"/>
      </w:pPr>
      <w:r>
        <w:rPr/>
        <w:t xml:space="preserve">三、企业经营情况</w:t>
      </w:r>
    </w:p>
    <w:p>
      <w:pPr>
        <w:spacing w:before="75" w:after="0"/>
      </w:pPr>
      <w:r>
        <w:rPr/>
        <w:t xml:space="preserve">四、企业发展优势分析</w:t>
      </w:r>
    </w:p>
    <w:p>
      <w:pPr>
        <w:spacing w:before="75" w:after="0"/>
      </w:pPr>
      <w:r>
        <w:rPr/>
        <w:t xml:space="preserve">第八节 河南新鸽摩托车有限公司</w:t>
      </w:r>
    </w:p>
    <w:p>
      <w:pPr>
        <w:spacing w:before="75" w:after="0"/>
      </w:pPr>
      <w:r>
        <w:rPr/>
        <w:t xml:space="preserve">一、企业概述</w:t>
      </w:r>
    </w:p>
    <w:p>
      <w:pPr>
        <w:spacing w:before="75" w:after="0"/>
      </w:pPr>
      <w:r>
        <w:rPr/>
        <w:t xml:space="preserve">二、企业产品情况</w:t>
      </w:r>
    </w:p>
    <w:p>
      <w:pPr>
        <w:spacing w:before="75" w:after="0"/>
      </w:pPr>
      <w:r>
        <w:rPr/>
        <w:t xml:space="preserve">三、企业经营情况分析</w:t>
      </w:r>
    </w:p>
    <w:p>
      <w:pPr>
        <w:spacing w:before="75" w:after="0"/>
      </w:pPr>
      <w:r>
        <w:rPr/>
        <w:t xml:space="preserve">四、企业发展优势分析</w:t>
      </w:r>
    </w:p>
    <w:p>
      <w:pPr>
        <w:spacing w:before="75" w:after="0"/>
      </w:pPr>
      <w:r>
        <w:rPr/>
        <w:t xml:space="preserve">第九节 比德文控股集团有限公司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四、企业发展优势分析</w:t>
      </w:r>
    </w:p>
    <w:p>
      <w:pPr>
        <w:spacing w:before="75" w:after="0"/>
      </w:pPr>
      <w:r>
        <w:rPr>
          <w:b w:val="1"/>
          <w:bCs w:val="1"/>
        </w:rPr>
        <w:t xml:space="preserve">第十三章 2026-2031年中国三轮车行业发展与投资风险分析</w:t>
      </w:r>
    </w:p>
    <w:p>
      <w:pPr>
        <w:spacing w:before="75" w:after="0"/>
      </w:pPr>
      <w:r>
        <w:rPr/>
        <w:t xml:space="preserve">第一节 三轮车行业环境风险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三轮车行业政策风险</w:t>
      </w:r>
    </w:p>
    <w:p>
      <w:pPr>
        <w:spacing w:before="75" w:after="0"/>
      </w:pPr>
      <w:r>
        <w:rPr/>
        <w:t xml:space="preserve">第四节 三轮车行业市场风险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2026-2031年中国三轮车行业发展前景及投资机会分析</w:t>
      </w:r>
    </w:p>
    <w:p>
      <w:pPr>
        <w:spacing w:before="75" w:after="0"/>
      </w:pPr>
      <w:r>
        <w:rPr/>
        <w:t xml:space="preserve">第一节 三轮车行业发展前景预测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三轮车行业投资机会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三轮车行业研究结论及建议</w:t>
      </w:r>
    </w:p>
    <w:p>
      <w:pPr>
        <w:spacing w:before="75" w:after="0"/>
      </w:pPr>
      <w:r>
        <w:rPr/>
        <w:t xml:space="preserve">第二节 中道泰和三轮车行业发展建议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图表：2021-2026年国内生产总值和增长速度(单位：亿元，%)</w:t>
      </w:r>
    </w:p>
    <w:p>
      <w:pPr>
        <w:spacing w:before="75" w:after="0"/>
      </w:pPr>
      <w:r>
        <w:rPr/>
        <w:t xml:space="preserve">图表：制造业pmi指数(经季节调整)</w:t>
      </w:r>
    </w:p>
    <w:p>
      <w:pPr>
        <w:spacing w:before="75" w:after="0"/>
      </w:pPr>
      <w:r>
        <w:rPr/>
        <w:t xml:space="preserve">图表：中国制造业pmi及构成指数(经季节调整)</w:t>
      </w:r>
    </w:p>
    <w:p>
      <w:pPr>
        <w:spacing w:before="75" w:after="0"/>
      </w:pPr>
      <w:r>
        <w:rPr/>
        <w:t xml:space="preserve">图表：中国制造业pmi其他相关指标情况(经季节调整)</w:t>
      </w:r>
    </w:p>
    <w:p>
      <w:pPr>
        <w:spacing w:before="75" w:after="0"/>
      </w:pPr>
      <w:r>
        <w:rPr/>
        <w:t xml:space="preserve">图表：非制造业商务活动指数(经季度调整)</w:t>
      </w:r>
    </w:p>
    <w:p>
      <w:pPr>
        <w:spacing w:before="75" w:after="0"/>
      </w:pPr>
      <w:r>
        <w:rPr/>
        <w:t xml:space="preserve">图表：中国非制造业主要分类指数(经季节调整)</w:t>
      </w:r>
    </w:p>
    <w:p>
      <w:pPr>
        <w:spacing w:before="75" w:after="0"/>
      </w:pPr>
      <w:r>
        <w:rPr/>
        <w:t xml:space="preserve">图表：中国非制造业其他分类指数(经季节调整)</w:t>
      </w:r>
    </w:p>
    <w:p>
      <w:pPr>
        <w:spacing w:before="75" w:after="0"/>
      </w:pPr>
      <w:r>
        <w:rPr/>
        <w:t xml:space="preserve">图表：综合pmi产出指数(经季度调整)</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图表：2021-2026年全国居民人均可支配收入及其增长速度(单位：元，%)</w:t>
      </w:r>
    </w:p>
    <w:p>
      <w:pPr>
        <w:spacing w:before="75" w:after="0"/>
      </w:pPr>
      <w:r>
        <w:rPr/>
        <w:t xml:space="preserve">图表：2021-2026年全国居民人均消费支出及其构成</w:t>
      </w:r>
    </w:p>
    <w:p>
      <w:pPr>
        <w:spacing w:before="75" w:after="0"/>
      </w:pPr>
      <w:r>
        <w:rPr/>
        <w:t xml:space="preserve">图表：居民消费价格上涨情况</w:t>
      </w:r>
    </w:p>
    <w:p>
      <w:pPr>
        <w:spacing w:before="75" w:after="0"/>
      </w:pPr>
      <w:r>
        <w:rPr/>
        <w:t xml:space="preserve">图表：工业生产值出厂价格上涨情况</w:t>
      </w:r>
    </w:p>
    <w:p>
      <w:pPr>
        <w:spacing w:before="75" w:after="0"/>
      </w:pPr>
      <w:r>
        <w:rPr/>
        <w:t xml:space="preserve">图表：中国三轮车市场产品结构分析</w:t>
      </w:r>
    </w:p>
    <w:p>
      <w:pPr>
        <w:spacing w:before="75" w:after="0"/>
      </w:pPr>
      <w:r>
        <w:rPr/>
        <w:t xml:space="preserve">图表：行业生命周期概念图</w:t>
      </w:r>
    </w:p>
    <w:p>
      <w:pPr>
        <w:spacing w:before="75" w:after="0"/>
      </w:pPr>
      <w:r>
        <w:rPr/>
        <w:t xml:space="preserve">图表：三轮车行业生命周期的判断</w:t>
      </w:r>
    </w:p>
    <w:p>
      <w:pPr>
        <w:spacing w:before="75" w:after="0"/>
      </w:pPr>
      <w:r>
        <w:rPr/>
        <w:t xml:space="preserve">图表：2021-2026年-9份三轮摩托产销量</w:t>
      </w:r>
    </w:p>
    <w:p>
      <w:pPr>
        <w:spacing w:before="75" w:after="0"/>
      </w:pPr>
      <w:r>
        <w:rPr/>
        <w:t xml:space="preserve">图表：2021-2026年中国三轮车行业区域市场分布</w:t>
      </w:r>
    </w:p>
    <w:p>
      <w:pPr>
        <w:spacing w:before="75" w:after="0"/>
      </w:pPr>
      <w:r>
        <w:rPr/>
        <w:t xml:space="preserve">图表：产业链微笑曲线</w:t>
      </w:r>
    </w:p>
    <w:p>
      <w:pPr>
        <w:spacing w:before="75" w:after="0"/>
      </w:pPr>
      <w:r>
        <w:rPr/>
        <w:t xml:space="preserve">图表：三轮车成本构成图</w:t>
      </w:r>
    </w:p>
    <w:p>
      <w:pPr>
        <w:spacing w:before="75" w:after="0"/>
      </w:pPr>
      <w:r>
        <w:rPr/>
        <w:t xml:space="preserve">图表：锂离子电池十大品牌</w:t>
      </w:r>
    </w:p>
    <w:p>
      <w:pPr>
        <w:spacing w:before="75" w:after="0"/>
      </w:pPr>
      <w:r>
        <w:rPr/>
        <w:t xml:space="preserve">图表：全国房地产开发投资增速(%)</w:t>
      </w:r>
    </w:p>
    <w:p>
      <w:pPr>
        <w:spacing w:before="75" w:after="0"/>
      </w:pPr>
      <w:r>
        <w:rPr/>
        <w:t xml:space="preserve">图表：三轮车上下游产业结构图</w:t>
      </w:r>
    </w:p>
    <w:p>
      <w:pPr>
        <w:spacing w:before="75" w:after="0"/>
      </w:pPr>
      <w:r>
        <w:rPr/>
        <w:t xml:space="preserve">图表：2021-2026年三轮车行业资产负债率</w:t>
      </w:r>
    </w:p>
    <w:p>
      <w:pPr>
        <w:spacing w:before="75" w:after="0"/>
      </w:pPr>
      <w:r>
        <w:rPr/>
        <w:t xml:space="preserve">图表：2021-2026年三轮车行业速动比率</w:t>
      </w:r>
    </w:p>
    <w:p>
      <w:pPr>
        <w:spacing w:before="75" w:after="0"/>
      </w:pPr>
      <w:r>
        <w:rPr/>
        <w:t xml:space="preserve">图表：2021-2026年三轮车行业流动比率</w:t>
      </w:r>
    </w:p>
    <w:p>
      <w:pPr>
        <w:spacing w:before="75" w:after="0"/>
      </w:pPr>
      <w:r>
        <w:rPr/>
        <w:t xml:space="preserve">图表：2021-2026年三轮车行业利息保障倍数</w:t>
      </w:r>
    </w:p>
    <w:p>
      <w:pPr>
        <w:spacing w:before="75" w:after="0"/>
      </w:pPr>
      <w:r>
        <w:rPr/>
        <w:t xml:space="preserve">图表：2026-2031年三轮车行业资产负债率预测</w:t>
      </w:r>
    </w:p>
    <w:p>
      <w:pPr>
        <w:spacing w:before="75" w:after="0"/>
      </w:pPr>
      <w:r>
        <w:rPr/>
        <w:t xml:space="preserve">图表：2021-2026年三轮车行业总资产周转率</w:t>
      </w:r>
    </w:p>
    <w:p>
      <w:pPr>
        <w:spacing w:before="75" w:after="0"/>
      </w:pPr>
      <w:r>
        <w:rPr/>
        <w:t xml:space="preserve">图表：2021-2026年三轮车行业净资产周转率</w:t>
      </w:r>
    </w:p>
    <w:p>
      <w:pPr>
        <w:spacing w:before="75" w:after="0"/>
      </w:pPr>
      <w:r>
        <w:rPr/>
        <w:t xml:space="preserve">图表：2021-2026年三轮车行业应收账款周转率</w:t>
      </w:r>
    </w:p>
    <w:p>
      <w:pPr>
        <w:spacing w:before="75" w:after="0"/>
      </w:pPr>
      <w:r>
        <w:rPr/>
        <w:t xml:space="preserve">图表：2021-2026年三轮车行业存货周转率</w:t>
      </w:r>
    </w:p>
    <w:p>
      <w:pPr>
        <w:spacing w:before="75" w:after="0"/>
      </w:pPr>
      <w:r>
        <w:rPr/>
        <w:t xml:space="preserve">图表：2026-2031年三轮车行业总资产周转率预测</w:t>
      </w:r>
    </w:p>
    <w:p>
      <w:pPr>
        <w:spacing w:before="75" w:after="0"/>
      </w:pPr>
      <w:r>
        <w:rPr/>
        <w:t xml:space="preserve">图表：2021-2026年电动三轮车品牌影响力前十</w:t>
      </w:r>
    </w:p>
    <w:p>
      <w:pPr>
        <w:spacing w:before="75" w:after="0"/>
      </w:pPr>
      <w:r>
        <w:rPr/>
        <w:t xml:space="preserve">图表：2021-2026年燃油三轮车品牌影响力前十</w:t>
      </w:r>
    </w:p>
    <w:p>
      <w:pPr>
        <w:spacing w:before="75" w:after="0"/>
      </w:pPr>
      <w:r>
        <w:rPr/>
        <w:t xml:space="preserve">图表：江苏金彭2021-2026年资产负债率情况</w:t>
      </w:r>
    </w:p>
    <w:p>
      <w:pPr>
        <w:spacing w:before="75" w:after="0"/>
      </w:pPr>
      <w:r>
        <w:rPr/>
        <w:t xml:space="preserve">图表：淮海控股2021-2026年资产负债率情况</w:t>
      </w:r>
    </w:p>
    <w:p>
      <w:pPr>
        <w:spacing w:before="75" w:after="0"/>
      </w:pPr>
      <w:r>
        <w:rPr/>
        <w:t xml:space="preserve">图表：雷沃重工三轮车产品展示</w:t>
      </w:r>
    </w:p>
    <w:p>
      <w:pPr>
        <w:spacing w:before="75" w:after="0"/>
      </w:pPr>
      <w:r>
        <w:rPr/>
        <w:t xml:space="preserve">图表：山东巴士新能源公司三轮车产品展示</w:t>
      </w:r>
    </w:p>
    <w:p>
      <w:pPr>
        <w:spacing w:before="75" w:after="0"/>
      </w:pPr>
      <w:r>
        <w:rPr/>
        <w:t xml:space="preserve">图表：隆鑫通用2021-2026年主要经济指标情况</w:t>
      </w:r>
    </w:p>
    <w:p>
      <w:pPr>
        <w:spacing w:before="75" w:after="0"/>
      </w:pPr>
      <w:r>
        <w:rPr/>
        <w:t xml:space="preserve">图表：隆鑫通用2021-2026年盈利能力指标情况</w:t>
      </w:r>
    </w:p>
    <w:p>
      <w:pPr>
        <w:spacing w:before="75" w:after="0"/>
      </w:pPr>
      <w:r>
        <w:rPr/>
        <w:t xml:space="preserve">图表：隆鑫通用2021-2026年偿债能力指标情况</w:t>
      </w:r>
    </w:p>
    <w:p>
      <w:pPr>
        <w:spacing w:before="75" w:after="0"/>
      </w:pPr>
      <w:r>
        <w:rPr/>
        <w:t xml:space="preserve">图表：万虎机电三轮车产品情况</w:t>
      </w:r>
    </w:p>
    <w:p>
      <w:pPr>
        <w:spacing w:before="75" w:after="0"/>
      </w:pPr>
      <w:r>
        <w:rPr/>
        <w:t xml:space="preserve">图表：百事利企业三轮车产品展示</w:t>
      </w:r>
    </w:p>
    <w:p>
      <w:pPr>
        <w:spacing w:before="75" w:after="0"/>
      </w:pPr>
      <w:r>
        <w:rPr/>
        <w:t xml:space="preserve">图表：河南新鸽企业三轮车产品展示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本文地址：https://www.51baogao.cn/baogao/20240305/563038.shtml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5/56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三轮车行业市场发展现状及发展前景与投资机会研究报告(2026-2031版)</dc:title>
  <dc:description>三轮车行业市场发展现状及发展前景与投资机会研究报告(2026-2031版)</dc:description>
  <dc:subject>三轮车行业市场发展现状及发展前景与投资机会研究报告(2026-2031版)</dc:subject>
  <cp:keywords>研究报告</cp:keywords>
  <cp:category>研究报告</cp:category>
  <cp:lastModifiedBy>北京中道泰和信息咨询有限公司</cp:lastModifiedBy>
  <dcterms:created xsi:type="dcterms:W3CDTF">2026-04-01T00:39:11+08:00</dcterms:created>
  <dcterms:modified xsi:type="dcterms:W3CDTF">2026-04-01T00:39:11+08:00</dcterms:modified>
</cp:coreProperties>
</file>

<file path=docProps/custom.xml><?xml version="1.0" encoding="utf-8"?>
<Properties xmlns="http://schemas.openxmlformats.org/officeDocument/2006/custom-properties" xmlns:vt="http://schemas.openxmlformats.org/officeDocument/2006/docPropsVTypes"/>
</file>