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中国中老年鞋行业市场发展现状调研及投资与发展前景研究报告(2024-2029版)</w:t>
      </w:r>
    </w:p>
    <w:p>
      <w:pPr>
        <w:spacing w:after="150"/>
      </w:pPr>
      <w:r>
        <w:rPr>
          <w:b w:val="1"/>
          <w:bCs w:val="1"/>
        </w:rPr>
        <w:t xml:space="preserve">报告简介</w:t>
      </w:r>
    </w:p>
    <w:p>
      <w:pPr>
        <w:spacing w:after="150"/>
      </w:pPr>
      <w:r>
        <w:rPr/>
        <w:t xml:space="preserve">目前市场上销售的所谓“老人鞋”，是近年来出现的一个鞋类新名词，为了迅速打开市场，不少商家迎合老年人的心理需求，在舒适、安全等功能性方面加强宣传，这也让老人鞋产品发展势头迅猛。由于老人鞋是新兴产品，没有专门的产品标准，目前绝大多数生产企业明示的执行标准是《旅游鞋》或《休闲鞋》。</w:t>
      </w:r>
    </w:p>
    <w:p>
      <w:pPr>
        <w:spacing w:after="150"/>
      </w:pPr>
      <w:r>
        <w:rPr/>
        <w:t xml:space="preserve">中老年鞋是指专门为老年人设计的鞋，由于老年人身体，腿脚不便等各方面原因，其鞋的质地和年轻人有所区别，这类鞋要透气、舒适、方便等特点。中老年鞋可以分很多种，按年龄分，可分为中年人和老年人，按性别分，可分为中老年妈妈鞋和中老年爸爸鞋，按使用功能分，可分为中老年运动鞋和休闲鞋、舞鞋等，按季节分，可分为春季中老年鞋和、中老年凉鞋、冬季中老年鞋。</w:t>
      </w:r>
    </w:p>
    <w:p>
      <w:pPr>
        <w:spacing w:after="150"/>
      </w:pPr>
      <w:r>
        <w:rPr/>
        <w:t xml:space="preserve">老年客群 “重体验”、“重实物”的消费特性，使实体门店成为“老年鞋”行业最重要的销售渠道。</w:t>
      </w:r>
    </w:p>
    <w:p>
      <w:pPr>
        <w:spacing w:after="150"/>
      </w:pPr>
      <w:r>
        <w:rPr/>
        <w:t xml:space="preserve">基于此种考虑，一些“老年鞋”品牌广撒网、跑马圈地，盲目扩张的渠道数量成为了占领行业地位的优势，而数量背后的成本与效率考验变成了一场比拼开店速度的游戏，招过来之后能否存活、能否盈利、能否成长则不在这场游戏的考虑范围。</w:t>
      </w:r>
    </w:p>
    <w:p>
      <w:pPr>
        <w:spacing w:after="150"/>
      </w:pPr>
      <w:r>
        <w:rPr/>
        <w:t xml:space="preserve">品牌商与终端零售商之间属于共生共赢关系，品牌商只有辅助终端零售商实现长效盈利，才能实现彼此价值最大化。</w:t>
      </w:r>
    </w:p>
    <w:p>
      <w:pPr>
        <w:spacing w:after="150"/>
      </w:pPr>
      <w:r>
        <w:rPr/>
        <w:t xml:space="preserve">长效盈利不仅仅是给终端零售商留出多少利润空间，更是品牌与终端双方的共同成长，共同做大做强品牌、共同深耕老年市场、共同进行门店运营、积极反馈市场信息、共同实现产品迭代。两者之间是门店、市场、用户、产品多层次的复合型关联，更是行业品类的长线运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中老年鞋市场进行了分析研究。报告在总结中国中老年鞋发展历程的基础上，结合新时期的各方面因素，对中国中老年鞋的发展趋势给予了细致和审慎的预测论证。报告资料详实，图表丰富，既有深入的分析，又有直观的比较，为中老年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中老年鞋概述</w:t>
      </w:r>
    </w:p>
    <w:p>
      <w:pPr>
        <w:spacing w:after="150"/>
      </w:pPr>
      <w:r>
        <w:rPr/>
        <w:t xml:space="preserve">第一节 中老年鞋定义</w:t>
      </w:r>
    </w:p>
    <w:p>
      <w:pPr>
        <w:spacing w:after="150"/>
      </w:pPr>
      <w:r>
        <w:rPr/>
        <w:t xml:space="preserve">第二节 中老年鞋分类情况</w:t>
      </w:r>
    </w:p>
    <w:p>
      <w:pPr>
        <w:spacing w:after="150"/>
      </w:pPr>
      <w:r>
        <w:rPr/>
        <w:t xml:space="preserve">第三节 中老年鞋产业链分析</w:t>
      </w:r>
    </w:p>
    <w:p>
      <w:pPr>
        <w:spacing w:after="150"/>
      </w:pPr>
      <w:r>
        <w:rPr/>
        <w:t xml:space="preserve">一、产业链模型介绍</w:t>
      </w:r>
    </w:p>
    <w:p>
      <w:pPr>
        <w:spacing w:after="150"/>
      </w:pPr>
      <w:r>
        <w:rPr/>
        <w:t xml:space="preserve">二、中老年鞋产业链模型分析</w:t>
      </w:r>
    </w:p>
    <w:p>
      <w:pPr>
        <w:spacing w:after="150"/>
      </w:pPr>
      <w:r>
        <w:rPr>
          <w:b w:val="1"/>
          <w:bCs w:val="1"/>
        </w:rPr>
        <w:t xml:space="preserve">第二章 2021-2023年中国中老年鞋行业发展环境分析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2021-2023年中国中老年鞋行业发展政策环境分析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2021-2023年中国中老年鞋行业发展社会环境分析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2021-2023年中国中老年鞋行业总体发展状况</w:t>
      </w:r>
    </w:p>
    <w:p>
      <w:pPr>
        <w:spacing w:after="150"/>
      </w:pPr>
      <w:r>
        <w:rPr/>
        <w:t xml:space="preserve">第一节 中国中老年鞋行业规模情况分析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中国中老年鞋行业财务能力分析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三、行业运营能力分析与预测</w:t>
      </w:r>
    </w:p>
    <w:p>
      <w:pPr>
        <w:spacing w:after="150"/>
      </w:pPr>
      <w:r>
        <w:rPr/>
        <w:t xml:space="preserve">四、行业成长能力分析与预测</w:t>
      </w:r>
    </w:p>
    <w:p>
      <w:pPr>
        <w:spacing w:after="150"/>
      </w:pPr>
      <w:r>
        <w:rPr>
          <w:b w:val="1"/>
          <w:bCs w:val="1"/>
        </w:rPr>
        <w:t xml:space="preserve">第四章 中老年鞋行业发展现状分析</w:t>
      </w:r>
    </w:p>
    <w:p>
      <w:pPr>
        <w:spacing w:after="150"/>
      </w:pPr>
      <w:r>
        <w:rPr/>
        <w:t xml:space="preserve">第一节 中老年鞋行业发展分析</w:t>
      </w:r>
    </w:p>
    <w:p>
      <w:pPr>
        <w:spacing w:after="150"/>
      </w:pPr>
      <w:r>
        <w:rPr/>
        <w:t xml:space="preserve">一、中老年鞋行业发展现状</w:t>
      </w:r>
    </w:p>
    <w:p>
      <w:pPr>
        <w:spacing w:after="150"/>
      </w:pPr>
      <w:r>
        <w:rPr/>
        <w:t xml:space="preserve">二、中老年鞋行业发展预测</w:t>
      </w:r>
    </w:p>
    <w:p>
      <w:pPr>
        <w:spacing w:after="150"/>
      </w:pPr>
      <w:r>
        <w:rPr/>
        <w:t xml:space="preserve">第二节 中国中老年鞋行业发展分析</w:t>
      </w:r>
    </w:p>
    <w:p>
      <w:pPr>
        <w:spacing w:after="150"/>
      </w:pPr>
      <w:r>
        <w:rPr/>
        <w:t xml:space="preserve">一、2021-2023年中国中老年鞋行业发展态势分析</w:t>
      </w:r>
    </w:p>
    <w:p>
      <w:pPr>
        <w:spacing w:after="150"/>
      </w:pPr>
      <w:r>
        <w:rPr/>
        <w:t xml:space="preserve">二、2021-2023年中国中老年鞋行业发展特点分析</w:t>
      </w:r>
    </w:p>
    <w:p>
      <w:pPr>
        <w:spacing w:after="150"/>
      </w:pPr>
      <w:r>
        <w:rPr/>
        <w:t xml:space="preserve">三、2021-2023年中国中老年鞋行业市场供需分析</w:t>
      </w:r>
    </w:p>
    <w:p>
      <w:pPr>
        <w:spacing w:after="150"/>
      </w:pPr>
      <w:r>
        <w:rPr/>
        <w:t xml:space="preserve">第三节 中国中老年鞋产业特征与行业重要性</w:t>
      </w:r>
    </w:p>
    <w:p>
      <w:pPr>
        <w:spacing w:after="150"/>
      </w:pPr>
      <w:r>
        <w:rPr/>
        <w:t xml:space="preserve">第四节 中老年鞋行业特性分析</w:t>
      </w:r>
    </w:p>
    <w:p>
      <w:pPr>
        <w:spacing w:after="150"/>
      </w:pPr>
      <w:r>
        <w:rPr/>
        <w:t xml:space="preserve">第五节 对中国中老年鞋市场的分析及思考</w:t>
      </w:r>
    </w:p>
    <w:p>
      <w:pPr>
        <w:spacing w:after="150"/>
      </w:pPr>
      <w:r>
        <w:rPr/>
        <w:t xml:space="preserve">一、中老年鞋市场特点</w:t>
      </w:r>
    </w:p>
    <w:p>
      <w:pPr>
        <w:spacing w:after="150"/>
      </w:pPr>
      <w:r>
        <w:rPr/>
        <w:t xml:space="preserve">二、中老年鞋市场分析</w:t>
      </w:r>
    </w:p>
    <w:p>
      <w:pPr>
        <w:spacing w:after="150"/>
      </w:pPr>
      <w:r>
        <w:rPr/>
        <w:t xml:space="preserve">三、中老年鞋市场变化的方向</w:t>
      </w:r>
    </w:p>
    <w:p>
      <w:pPr>
        <w:spacing w:after="150"/>
      </w:pPr>
      <w:r>
        <w:rPr/>
        <w:t xml:space="preserve">四、中国中老年鞋行业发展的新思路</w:t>
      </w:r>
    </w:p>
    <w:p>
      <w:pPr>
        <w:spacing w:after="150"/>
      </w:pPr>
      <w:r>
        <w:rPr/>
        <w:t xml:space="preserve">五、对中国中老年鞋行业发展的思考</w:t>
      </w:r>
    </w:p>
    <w:p>
      <w:pPr>
        <w:spacing w:after="150"/>
      </w:pPr>
      <w:r>
        <w:rPr>
          <w:b w:val="1"/>
          <w:bCs w:val="1"/>
        </w:rPr>
        <w:t xml:space="preserve">第五章 中国中老年鞋市场规模分析</w:t>
      </w:r>
    </w:p>
    <w:p>
      <w:pPr>
        <w:spacing w:after="150"/>
      </w:pPr>
      <w:r>
        <w:rPr/>
        <w:t xml:space="preserve">第一节 2021-2023年中国中老年鞋市场规模分析</w:t>
      </w:r>
    </w:p>
    <w:p>
      <w:pPr>
        <w:spacing w:after="150"/>
      </w:pPr>
      <w:r>
        <w:rPr/>
        <w:t xml:space="preserve">第二节 2021-2023年中国中老年鞋区域市场规模分析</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第三节 2024-2029年中国中老年鞋市场规模预测</w:t>
      </w:r>
    </w:p>
    <w:p>
      <w:pPr>
        <w:spacing w:after="150"/>
      </w:pPr>
      <w:r>
        <w:rPr>
          <w:b w:val="1"/>
          <w:bCs w:val="1"/>
        </w:rPr>
        <w:t xml:space="preserve">第六章 中老年鞋行业竞争力优势分析</w:t>
      </w:r>
    </w:p>
    <w:p>
      <w:pPr>
        <w:spacing w:after="150"/>
      </w:pPr>
      <w:r>
        <w:rPr/>
        <w:t xml:space="preserve">一、整体对中老年鞋竞争力评价</w:t>
      </w:r>
    </w:p>
    <w:p>
      <w:pPr>
        <w:spacing w:after="150"/>
      </w:pPr>
      <w:r>
        <w:rPr/>
        <w:t xml:space="preserve">二、中老年鞋行业竞争力评价结果分析</w:t>
      </w:r>
    </w:p>
    <w:p>
      <w:pPr>
        <w:spacing w:after="150"/>
      </w:pPr>
      <w:r>
        <w:rPr/>
        <w:t xml:space="preserve">三、竞争优势评价及构建建议</w:t>
      </w:r>
    </w:p>
    <w:p>
      <w:pPr>
        <w:spacing w:after="150"/>
      </w:pPr>
      <w:r>
        <w:rPr>
          <w:b w:val="1"/>
          <w:bCs w:val="1"/>
        </w:rPr>
        <w:t xml:space="preserve">第七章 中老年鞋行业市场竞争策略分析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中老年鞋企业竞争策略分析</w:t>
      </w:r>
    </w:p>
    <w:p>
      <w:pPr>
        <w:spacing w:after="150"/>
      </w:pPr>
      <w:r>
        <w:rPr/>
        <w:t xml:space="preserve">一、提高中老年鞋企业核心竞争力的对策</w:t>
      </w:r>
    </w:p>
    <w:p>
      <w:pPr>
        <w:spacing w:after="150"/>
      </w:pPr>
      <w:r>
        <w:rPr/>
        <w:t xml:space="preserve">二、影响中老年鞋企业核心竞争力的因素及提升途径</w:t>
      </w:r>
    </w:p>
    <w:p>
      <w:pPr>
        <w:spacing w:after="150"/>
      </w:pPr>
      <w:r>
        <w:rPr/>
        <w:t xml:space="preserve">三、提高中老年鞋企业竞争力的策略</w:t>
      </w:r>
    </w:p>
    <w:p>
      <w:pPr>
        <w:spacing w:after="150"/>
      </w:pPr>
      <w:r>
        <w:rPr>
          <w:b w:val="1"/>
          <w:bCs w:val="1"/>
        </w:rPr>
        <w:t xml:space="preserve">第八章 中老年鞋行业重点企业竞争分析</w:t>
      </w:r>
    </w:p>
    <w:p>
      <w:pPr>
        <w:spacing w:after="150"/>
      </w:pPr>
      <w:r>
        <w:rPr/>
        <w:t xml:space="preserve">第一节 贵人鸟股份有限公司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第二节 浙江安宝乐科技有限公司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第三节 北京孝夕阳科技发展有限公司(足力健)</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第四节 双星名人集团</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第五节 上海回力鞋业有限公司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第六节 浙江奥康鞋业股份有限公司(奥康)</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第七节 谊嘉宝实业有限公司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第八节 意尔康股份有限公司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第九节 广州建足乐健康科技有限公司(健足乐)</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第十节 浙江红蜻蜓鞋业股份有限公司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b w:val="1"/>
          <w:bCs w:val="1"/>
        </w:rPr>
        <w:t xml:space="preserve">第九章 中老年鞋行业投资与发展前景分析</w:t>
      </w:r>
    </w:p>
    <w:p>
      <w:pPr>
        <w:spacing w:after="150"/>
      </w:pPr>
      <w:r>
        <w:rPr/>
        <w:t xml:space="preserve">第一节 中老年鞋行业投资机会分析</w:t>
      </w:r>
    </w:p>
    <w:p>
      <w:pPr>
        <w:spacing w:after="150"/>
      </w:pPr>
      <w:r>
        <w:rPr/>
        <w:t xml:space="preserve">一、中老年鞋投资项目分析</w:t>
      </w:r>
    </w:p>
    <w:p>
      <w:pPr>
        <w:spacing w:after="150"/>
      </w:pPr>
      <w:r>
        <w:rPr/>
        <w:t xml:space="preserve">二、可以投资的中老年鞋模式</w:t>
      </w:r>
    </w:p>
    <w:p>
      <w:pPr>
        <w:spacing w:after="150"/>
      </w:pPr>
      <w:r>
        <w:rPr/>
        <w:t xml:space="preserve">三、2024年中老年鞋投资机会</w:t>
      </w:r>
    </w:p>
    <w:p>
      <w:pPr>
        <w:spacing w:after="150"/>
      </w:pPr>
      <w:r>
        <w:rPr/>
        <w:t xml:space="preserve">第二节 2024-2029年中国中老年鞋行业发展预测分析</w:t>
      </w:r>
    </w:p>
    <w:p>
      <w:pPr>
        <w:spacing w:after="150"/>
      </w:pPr>
      <w:r>
        <w:rPr/>
        <w:t xml:space="preserve">一、未来中老年鞋发展分析</w:t>
      </w:r>
    </w:p>
    <w:p>
      <w:pPr>
        <w:spacing w:after="150"/>
      </w:pPr>
      <w:r>
        <w:rPr/>
        <w:t xml:space="preserve">二、未来中老年鞋行业技术开发方向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中老年鞋产业用户度分析</w:t>
      </w:r>
    </w:p>
    <w:p>
      <w:pPr>
        <w:spacing w:after="150"/>
      </w:pPr>
      <w:r>
        <w:rPr/>
        <w:t xml:space="preserve">第一节 中老年鞋产业用户认知程度</w:t>
      </w:r>
    </w:p>
    <w:p>
      <w:pPr>
        <w:spacing w:after="150"/>
      </w:pPr>
      <w:r>
        <w:rPr/>
        <w:t xml:space="preserve">第二节 中老年鞋产业用户关注因素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四、服务</w:t>
      </w:r>
    </w:p>
    <w:p>
      <w:pPr>
        <w:spacing w:after="150"/>
      </w:pPr>
      <w:r>
        <w:rPr>
          <w:b w:val="1"/>
          <w:bCs w:val="1"/>
        </w:rPr>
        <w:t xml:space="preserve">第十一章 2024-2029年中老年鞋行业发展趋势及投资风险分析</w:t>
      </w:r>
    </w:p>
    <w:p>
      <w:pPr>
        <w:spacing w:after="150"/>
      </w:pPr>
      <w:r>
        <w:rPr/>
        <w:t xml:space="preserve">第一节 当前中老年鞋存在的问题</w:t>
      </w:r>
    </w:p>
    <w:p>
      <w:pPr>
        <w:spacing w:after="150"/>
      </w:pPr>
      <w:r>
        <w:rPr/>
        <w:t xml:space="preserve">第二节 中老年鞋未来发展预测分析</w:t>
      </w:r>
    </w:p>
    <w:p>
      <w:pPr>
        <w:spacing w:after="150"/>
      </w:pPr>
      <w:r>
        <w:rPr/>
        <w:t xml:space="preserve">一、中国中老年鞋发展方向分析</w:t>
      </w:r>
    </w:p>
    <w:p>
      <w:pPr>
        <w:spacing w:after="150"/>
      </w:pPr>
      <w:r>
        <w:rPr/>
        <w:t xml:space="preserve">二、2024-2029年中国中老年鞋行业发展规模预测</w:t>
      </w:r>
    </w:p>
    <w:p>
      <w:pPr>
        <w:spacing w:after="150"/>
      </w:pPr>
      <w:r>
        <w:rPr/>
        <w:t xml:space="preserve">三、2024-2029年中国中老年鞋行业发展趋势预测</w:t>
      </w:r>
    </w:p>
    <w:p>
      <w:pPr>
        <w:spacing w:after="150"/>
      </w:pPr>
      <w:r>
        <w:rPr/>
        <w:t xml:space="preserve">第三节 2024-2029年中国中老年鞋行业投资风险分析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中老年鞋行业营销策略分析及建议</w:t>
      </w:r>
    </w:p>
    <w:p>
      <w:pPr>
        <w:spacing w:after="150"/>
      </w:pPr>
      <w:r>
        <w:rPr/>
        <w:t xml:space="preserve">一、中老年鞋行业营销模式</w:t>
      </w:r>
    </w:p>
    <w:p>
      <w:pPr>
        <w:spacing w:after="150"/>
      </w:pPr>
      <w:r>
        <w:rPr/>
        <w:t xml:space="preserve">二、中老年鞋行业营销策略</w:t>
      </w:r>
    </w:p>
    <w:p>
      <w:pPr>
        <w:spacing w:after="150"/>
      </w:pPr>
      <w:r>
        <w:rPr/>
        <w:t xml:space="preserve">第二节 中老年鞋行业企业经营发展分析及建议</w:t>
      </w:r>
    </w:p>
    <w:p>
      <w:pPr>
        <w:spacing w:after="150"/>
      </w:pPr>
      <w:r>
        <w:rPr/>
        <w:t xml:space="preserve">一、中老年鞋行业经营模式</w:t>
      </w:r>
    </w:p>
    <w:p>
      <w:pPr>
        <w:spacing w:after="150"/>
      </w:pPr>
      <w:r>
        <w:rPr/>
        <w:t xml:space="preserve">二、中老年鞋行业发展模式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图表：2023年中老年鞋分类占比情况</w:t>
      </w:r>
    </w:p>
    <w:p>
      <w:pPr>
        <w:spacing w:after="150"/>
      </w:pPr>
      <w:r>
        <w:rPr/>
        <w:t xml:space="preserve">图表：产业链示意图</w:t>
      </w:r>
    </w:p>
    <w:p>
      <w:pPr>
        <w:spacing w:after="150"/>
      </w:pPr>
      <w:r>
        <w:rPr/>
        <w:t xml:space="preserve">图表：2021-2023年中国中老年鞋行业企业数量分析</w:t>
      </w:r>
    </w:p>
    <w:p>
      <w:pPr>
        <w:spacing w:after="150"/>
      </w:pPr>
      <w:r>
        <w:rPr/>
        <w:t xml:space="preserve">图表：2021-2023年中国中老年鞋行业从业人员规模分析</w:t>
      </w:r>
    </w:p>
    <w:p>
      <w:pPr>
        <w:spacing w:after="150"/>
      </w:pPr>
      <w:r>
        <w:rPr/>
        <w:t xml:space="preserve">图表：2021-2023年中国中老年鞋行业资产规模分析</w:t>
      </w:r>
    </w:p>
    <w:p>
      <w:pPr>
        <w:spacing w:after="150"/>
      </w:pPr>
      <w:r>
        <w:rPr/>
        <w:t xml:space="preserve">图表：中老年鞋发展历程</w:t>
      </w:r>
    </w:p>
    <w:p>
      <w:pPr>
        <w:spacing w:after="150"/>
      </w:pPr>
      <w:r>
        <w:rPr/>
        <w:t xml:space="preserve">图表：2021-2023年中国中老年鞋行业市场供需分析</w:t>
      </w:r>
    </w:p>
    <w:p>
      <w:pPr>
        <w:spacing w:after="150"/>
      </w:pPr>
      <w:r>
        <w:rPr/>
        <w:t xml:space="preserve">图表：2021-2023年中国中老年鞋行业市场规模分析</w:t>
      </w:r>
    </w:p>
    <w:p>
      <w:pPr>
        <w:spacing w:after="150"/>
      </w:pPr>
      <w:r>
        <w:rPr/>
        <w:t xml:space="preserve">图表：2021-2023年东北地区市场规模分析</w:t>
      </w:r>
    </w:p>
    <w:p>
      <w:pPr>
        <w:spacing w:after="150"/>
      </w:pPr>
      <w:r>
        <w:rPr/>
        <w:t xml:space="preserve">图表：2021-2023年华北地区市场规模分析</w:t>
      </w:r>
    </w:p>
    <w:p>
      <w:pPr>
        <w:spacing w:after="150"/>
      </w:pPr>
      <w:r>
        <w:rPr/>
        <w:t xml:space="preserve">图表：2021-2023年华东地区市场规模分析</w:t>
      </w:r>
    </w:p>
    <w:p>
      <w:pPr>
        <w:spacing w:after="150"/>
      </w:pPr>
      <w:r>
        <w:rPr/>
        <w:t xml:space="preserve">图表：2021-2023年华中地区市场规模分析</w:t>
      </w:r>
    </w:p>
    <w:p>
      <w:pPr>
        <w:spacing w:after="150"/>
      </w:pPr>
      <w:r>
        <w:rPr/>
        <w:t xml:space="preserve">图表：2021-2023年华南地区市场规模分析</w:t>
      </w:r>
    </w:p>
    <w:p>
      <w:pPr>
        <w:spacing w:after="150"/>
      </w:pPr>
      <w:r>
        <w:rPr/>
        <w:t xml:space="preserve">图表：2021-2023年西部地区市场规模分析</w:t>
      </w:r>
    </w:p>
    <w:p>
      <w:pPr>
        <w:spacing w:after="150"/>
      </w:pPr>
      <w:r>
        <w:rPr/>
        <w:t xml:space="preserve">图表：2024-2029年中国中老年鞋市场规模预测</w:t>
      </w:r>
    </w:p>
    <w:p>
      <w:pPr>
        <w:spacing w:after="150"/>
      </w:pPr>
      <w:r>
        <w:rPr/>
        <w:t xml:space="preserve">图表：2023年中老年鞋竞争情况【统计口径：电商渠道】</w:t>
      </w:r>
    </w:p>
    <w:p>
      <w:pPr>
        <w:spacing w:after="150"/>
      </w:pPr>
      <w:r>
        <w:rPr/>
        <w:t xml:space="preserve">图表：2021-2023年贵人鸟营业收入情况</w:t>
      </w:r>
    </w:p>
    <w:p>
      <w:pPr>
        <w:spacing w:after="150"/>
      </w:pPr>
      <w:r>
        <w:rPr/>
        <w:t xml:space="preserve">图表：宝安乐中老年鞋产品</w:t>
      </w:r>
    </w:p>
    <w:p>
      <w:pPr>
        <w:spacing w:after="150"/>
      </w:pPr>
      <w:r>
        <w:rPr/>
        <w:t xml:space="preserve">图表：2021-2023年宝安乐营业收入情况</w:t>
      </w:r>
    </w:p>
    <w:p>
      <w:pPr>
        <w:spacing w:after="150"/>
      </w:pPr>
      <w:r>
        <w:rPr/>
        <w:t xml:space="preserve">图表：足力健产品系列</w:t>
      </w:r>
    </w:p>
    <w:p>
      <w:pPr>
        <w:spacing w:after="150"/>
      </w:pPr>
      <w:r>
        <w:rPr/>
        <w:t xml:space="preserve">图表：2021-2023年孝夕阳营业收入情况</w:t>
      </w:r>
    </w:p>
    <w:p>
      <w:pPr>
        <w:spacing w:after="150"/>
      </w:pPr>
      <w:r>
        <w:rPr/>
        <w:t xml:space="preserve">图表：双星集团中老年西鞋产品</w:t>
      </w:r>
    </w:p>
    <w:p>
      <w:pPr>
        <w:spacing w:after="150"/>
      </w:pPr>
      <w:r>
        <w:rPr/>
        <w:t xml:space="preserve">图表：双星集团营业收入情况</w:t>
      </w:r>
    </w:p>
    <w:p>
      <w:pPr>
        <w:spacing w:after="150"/>
      </w:pPr>
      <w:r>
        <w:rPr/>
        <w:t xml:space="preserve">图表：2021-2023年回力营业收入情况</w:t>
      </w:r>
    </w:p>
    <w:p>
      <w:pPr>
        <w:spacing w:after="150"/>
      </w:pPr>
      <w:r>
        <w:rPr/>
        <w:t xml:space="preserve">图表：2021-2023年奥康营业收入情况</w:t>
      </w:r>
    </w:p>
    <w:p>
      <w:pPr>
        <w:spacing w:after="150"/>
      </w:pPr>
      <w:r>
        <w:rPr/>
        <w:t xml:space="preserve">图表：谊嘉宝中老年鞋产品</w:t>
      </w:r>
    </w:p>
    <w:p>
      <w:pPr>
        <w:spacing w:after="150"/>
      </w:pPr>
      <w:r>
        <w:rPr/>
        <w:t xml:space="preserve">图表：2021-2023年谊嘉宝营业收入情况分析</w:t>
      </w:r>
    </w:p>
    <w:p>
      <w:pPr>
        <w:spacing w:after="150"/>
      </w:pPr>
      <w:r>
        <w:rPr/>
        <w:t xml:space="preserve">图表：2021-2023年意尔康营业收入情况</w:t>
      </w:r>
    </w:p>
    <w:p>
      <w:pPr>
        <w:spacing w:after="150"/>
      </w:pPr>
      <w:r>
        <w:rPr/>
        <w:t xml:space="preserve">图表：2021-2023年健足乐营业收入情况</w:t>
      </w:r>
    </w:p>
    <w:p>
      <w:pPr>
        <w:spacing w:after="150"/>
      </w:pPr>
      <w:r>
        <w:rPr/>
        <w:t xml:space="preserve">图表：2021-2023年红蜻蜓营业收入情况</w:t>
      </w:r>
    </w:p>
    <w:p>
      <w:pPr>
        <w:spacing w:after="150"/>
      </w:pPr>
      <w:r>
        <w:rPr/>
        <w:t xml:space="preserve">图表：2024-2029年中国中老年鞋行业发展规模预测</w:t>
      </w:r>
    </w:p>
    <w:p>
      <w:pPr>
        <w:spacing w:after="150"/>
      </w:pPr>
      <w:r>
        <w:rPr/>
        <w:t xml:space="preserve">图表：李宁老人鞋专利说明书</w:t>
      </w:r>
    </w:p>
    <w:p>
      <w:pPr>
        <w:spacing w:after="150"/>
      </w:pPr>
      <w:r>
        <w:rPr/>
        <w:t xml:space="preserve">图表：智能温控老人鞋</w:t>
      </w:r>
    </w:p>
    <w:p>
      <w:pPr>
        <w:spacing w:after="150"/>
      </w:pPr>
      <w:r>
        <w:rPr/>
        <w:t xml:space="preserve">图表：凯斯奇产品分类无年龄标签</w:t>
      </w:r>
    </w:p>
    <w:p>
      <w:pPr>
        <w:spacing w:after="150"/>
      </w:pPr>
      <w:r>
        <w:rPr/>
        <w:t xml:space="preserve">图表：斯凯奇的明星产品:年轻人喜欢的d\'lites系列、老年人偏爱的gowalk系列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中国中老年鞋行业市场发展现状调研及投资与发展前景研究报告(2024-2029版)</dc:title>
  <dc:description>中国中老年鞋行业市场发展现状调研及投资与发展前景研究报告(2024-2029版)</dc:description>
  <dc:subject>中国中老年鞋行业市场发展现状调研及投资与发展前景研究报告(2024-2029版)</dc:subject>
  <cp:keywords>研究报告</cp:keywords>
  <cp:category>研究报告</cp:category>
  <cp:lastModifiedBy>北京中道泰和信息咨询有限公司</cp:lastModifiedBy>
  <dcterms:created xsi:type="dcterms:W3CDTF">2024-03-07T18:29:10+08:00</dcterms:created>
  <dcterms:modified xsi:type="dcterms:W3CDTF">2024-03-07T18:29:10+08:00</dcterms:modified>
</cp:coreProperties>
</file>

<file path=docProps/custom.xml><?xml version="1.0" encoding="utf-8"?>
<Properties xmlns="http://schemas.openxmlformats.org/officeDocument/2006/custom-properties" xmlns:vt="http://schemas.openxmlformats.org/officeDocument/2006/docPropsVTypes"/>
</file>