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中国相容剂行业市场深度分析及竞争形势与投资前景研究报告(2026-2031版)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相容剂行业的市场走向和发展趋势。</w:t>
      </w:r>
    </w:p>
    <w:p>
      <w:pPr>
        <w:spacing w:after="150"/>
      </w:pPr>
      <w:r>
        <w:rPr/>
        <w:t xml:space="preserve">本报告专业!权威!报告根据相容剂行业的发展轨迹及多年的实践经验，对中国相容剂行业的内外部环境、行业发展现状、产业链发展状况、市场供需、竞争格局、标杆企业、发展趋势、机会风险、发展策略与投资建议等进行了分析，并重点分析了我国相容剂行业将面临的机遇与挑战，对相容剂行业未来的发展趋势及前景作出审慎分析与预测。是相容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相容剂行业发展综述 </w:t>
      </w:r>
    </w:p>
    <w:p>
      <w:pPr>
        <w:spacing w:before="75" w:after="0"/>
      </w:pPr>
      <w:r>
        <w:rPr/>
        <w:t xml:space="preserve">第一节 相容剂行业概述及分类 </w:t>
      </w:r>
    </w:p>
    <w:p>
      <w:pPr>
        <w:spacing w:before="75" w:after="0"/>
      </w:pPr>
      <w:r>
        <w:rPr/>
        <w:t xml:space="preserve">一、行业概述 </w:t>
      </w:r>
    </w:p>
    <w:p>
      <w:pPr>
        <w:spacing w:before="75" w:after="0"/>
      </w:pPr>
      <w:r>
        <w:rPr/>
        <w:t xml:space="preserve">二、行业主要产品分类 </w:t>
      </w:r>
    </w:p>
    <w:p>
      <w:pPr>
        <w:spacing w:before="75" w:after="0"/>
      </w:pPr>
      <w:r>
        <w:rPr/>
        <w:t xml:space="preserve">三、行业主要商业模式 </w:t>
      </w:r>
    </w:p>
    <w:p>
      <w:pPr>
        <w:spacing w:before="75" w:after="0"/>
      </w:pPr>
      <w:r>
        <w:rPr/>
        <w:t xml:space="preserve">第二节 相容剂行业特征分析 </w:t>
      </w:r>
    </w:p>
    <w:p>
      <w:pPr>
        <w:spacing w:before="75" w:after="0"/>
      </w:pPr>
      <w:r>
        <w:rPr/>
        <w:t xml:space="preserve">一、相容剂行业在国民经济中的地位 </w:t>
      </w:r>
    </w:p>
    <w:p>
      <w:pPr>
        <w:spacing w:before="75" w:after="0"/>
      </w:pPr>
      <w:r>
        <w:rPr/>
        <w:t xml:space="preserve">二、相容剂行业生命周期分析 </w:t>
      </w:r>
    </w:p>
    <w:p>
      <w:pPr>
        <w:spacing w:before="75" w:after="0"/>
      </w:pPr>
      <w:r>
        <w:rPr/>
        <w:t xml:space="preserve">1、行业生命周期理论基础 </w:t>
      </w:r>
    </w:p>
    <w:p>
      <w:pPr>
        <w:spacing w:before="75" w:after="0"/>
      </w:pPr>
      <w:r>
        <w:rPr/>
        <w:t xml:space="preserve">2、相容剂行业生命周期 </w:t>
      </w:r>
    </w:p>
    <w:p>
      <w:pPr>
        <w:spacing w:before="75" w:after="0"/>
      </w:pPr>
      <w:r>
        <w:rPr/>
        <w:t xml:space="preserve">第三节 相容剂行业经济指标分析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四、进入壁垒/退出机制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2021-2026年中国相容剂行业运行环境分析 </w:t>
      </w:r>
    </w:p>
    <w:p>
      <w:pPr>
        <w:spacing w:before="75" w:after="0"/>
      </w:pPr>
      <w:r>
        <w:rPr/>
        <w:t xml:space="preserve">第一节 相容剂行业宏观经济环境分析 </w:t>
      </w:r>
    </w:p>
    <w:p>
      <w:pPr>
        <w:spacing w:before="75" w:after="0"/>
      </w:pPr>
      <w:r>
        <w:rPr/>
        <w:t xml:space="preserve">一、中国gdp增长情况分析 </w:t>
      </w:r>
    </w:p>
    <w:p>
      <w:pPr>
        <w:spacing w:before="75" w:after="0"/>
      </w:pPr>
      <w:r>
        <w:rPr/>
        <w:t xml:space="preserve">二、工业经济发展形势分析 </w:t>
      </w:r>
    </w:p>
    <w:p>
      <w:pPr>
        <w:spacing w:before="75" w:after="0"/>
      </w:pPr>
      <w:r>
        <w:rPr/>
        <w:t xml:space="preserve">三、社会固定资产投资分析 </w:t>
      </w:r>
    </w:p>
    <w:p>
      <w:pPr>
        <w:spacing w:before="75" w:after="0"/>
      </w:pPr>
      <w:r>
        <w:rPr/>
        <w:t xml:space="preserve">四、全社会消费品零售总额 </w:t>
      </w:r>
    </w:p>
    <w:p>
      <w:pPr>
        <w:spacing w:before="75" w:after="0"/>
      </w:pPr>
      <w:r>
        <w:rPr/>
        <w:t xml:space="preserve">五、城乡居民收入增长分析 </w:t>
      </w:r>
    </w:p>
    <w:p>
      <w:pPr>
        <w:spacing w:before="75" w:after="0"/>
      </w:pPr>
      <w:r>
        <w:rPr/>
        <w:t xml:space="preserve">六、居民消费价格变化分析 </w:t>
      </w:r>
    </w:p>
    <w:p>
      <w:pPr>
        <w:spacing w:before="75" w:after="0"/>
      </w:pPr>
      <w:r>
        <w:rPr/>
        <w:t xml:space="preserve">第二节 相容剂行业政策环境分析 </w:t>
      </w:r>
    </w:p>
    <w:p>
      <w:pPr>
        <w:spacing w:before="75" w:after="0"/>
      </w:pPr>
      <w:r>
        <w:rPr/>
        <w:t xml:space="preserve">一、行业监管管理体制 </w:t>
      </w:r>
    </w:p>
    <w:p>
      <w:pPr>
        <w:spacing w:before="75" w:after="0"/>
      </w:pPr>
      <w:r>
        <w:rPr/>
        <w:t xml:space="preserve">二、行业相关政策分析 </w:t>
      </w:r>
    </w:p>
    <w:p>
      <w:pPr>
        <w:spacing w:before="75" w:after="0"/>
      </w:pPr>
      <w:r>
        <w:rPr/>
        <w:t xml:space="preserve">第三节 相容剂行业技术环境分析 </w:t>
      </w:r>
    </w:p>
    <w:p>
      <w:pPr>
        <w:spacing w:before="75" w:after="0"/>
      </w:pPr>
      <w:r>
        <w:rPr/>
        <w:t xml:space="preserve">第四节 相容剂行业社会环境分析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2021-2026年中国相容剂行业运行分析 </w:t>
      </w:r>
    </w:p>
    <w:p>
      <w:pPr>
        <w:spacing w:before="75" w:after="0"/>
      </w:pPr>
      <w:r>
        <w:rPr/>
        <w:t xml:space="preserve">第一节 相容剂行业发展状况分析 </w:t>
      </w:r>
    </w:p>
    <w:p>
      <w:pPr>
        <w:spacing w:before="75" w:after="0"/>
      </w:pPr>
      <w:r>
        <w:rPr/>
        <w:t xml:space="preserve">一、相容剂行业发展阶段 </w:t>
      </w:r>
    </w:p>
    <w:p>
      <w:pPr>
        <w:spacing w:before="75" w:after="0"/>
      </w:pPr>
      <w:r>
        <w:rPr/>
        <w:t xml:space="preserve">二、相容剂行业发展总体概况 </w:t>
      </w:r>
    </w:p>
    <w:p>
      <w:pPr>
        <w:spacing w:before="75" w:after="0"/>
      </w:pPr>
      <w:r>
        <w:rPr/>
        <w:t xml:space="preserve">三、相容剂行业发展特点分析 </w:t>
      </w:r>
    </w:p>
    <w:p>
      <w:pPr>
        <w:spacing w:before="75" w:after="0"/>
      </w:pPr>
      <w:r>
        <w:rPr/>
        <w:t xml:space="preserve">第二节 相容剂行业发展现状 </w:t>
      </w:r>
    </w:p>
    <w:p>
      <w:pPr>
        <w:spacing w:before="75" w:after="0"/>
      </w:pPr>
      <w:r>
        <w:rPr/>
        <w:t xml:space="preserve">一、相容剂行业市场规模 </w:t>
      </w:r>
    </w:p>
    <w:p>
      <w:pPr>
        <w:spacing w:before="75" w:after="0"/>
      </w:pPr>
      <w:r>
        <w:rPr/>
        <w:t xml:space="preserve">二、相容剂行业发展分析 </w:t>
      </w:r>
    </w:p>
    <w:p>
      <w:pPr>
        <w:spacing w:before="75" w:after="0"/>
      </w:pPr>
      <w:r>
        <w:rPr/>
        <w:t xml:space="preserve">三、相容剂企业发展分析 </w:t>
      </w:r>
    </w:p>
    <w:p>
      <w:pPr>
        <w:spacing w:before="75" w:after="0"/>
      </w:pPr>
      <w:r>
        <w:rPr/>
        <w:t xml:space="preserve">第三节 区域市场分析 </w:t>
      </w:r>
    </w:p>
    <w:p>
      <w:pPr>
        <w:spacing w:before="75" w:after="0"/>
      </w:pPr>
      <w:r>
        <w:rPr/>
        <w:t xml:space="preserve">一、区域市场分布总体情况 </w:t>
      </w:r>
    </w:p>
    <w:p>
      <w:pPr>
        <w:spacing w:before="75" w:after="0"/>
      </w:pPr>
      <w:r>
        <w:rPr/>
        <w:t xml:space="preserve">二、重点省市市场分析 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2021-2026年中国相容剂行业供需形势分析 </w:t>
      </w:r>
    </w:p>
    <w:p>
      <w:pPr>
        <w:spacing w:before="75" w:after="0"/>
      </w:pPr>
      <w:r>
        <w:rPr/>
        <w:t xml:space="preserve">第一节 相容剂行业供给分析 </w:t>
      </w:r>
    </w:p>
    <w:p>
      <w:pPr>
        <w:spacing w:before="75" w:after="0"/>
      </w:pPr>
      <w:r>
        <w:rPr/>
        <w:t xml:space="preserve">一、相容剂行业供给分析 </w:t>
      </w:r>
    </w:p>
    <w:p>
      <w:pPr>
        <w:spacing w:before="75" w:after="0"/>
      </w:pPr>
      <w:r>
        <w:rPr/>
        <w:t xml:space="preserve">二、2021-2026年相容剂行业供给变化趋势 </w:t>
      </w:r>
    </w:p>
    <w:p>
      <w:pPr>
        <w:spacing w:before="75" w:after="0"/>
      </w:pPr>
      <w:r>
        <w:rPr/>
        <w:t xml:space="preserve">三、相容剂行业区域供给分析 </w:t>
      </w:r>
    </w:p>
    <w:p>
      <w:pPr>
        <w:spacing w:before="75" w:after="0"/>
      </w:pPr>
      <w:r>
        <w:rPr/>
        <w:t xml:space="preserve">第二节 相容剂行业需求情况 </w:t>
      </w:r>
    </w:p>
    <w:p>
      <w:pPr>
        <w:spacing w:before="75" w:after="0"/>
      </w:pPr>
      <w:r>
        <w:rPr/>
        <w:t xml:space="preserve">一、相容剂行业需求市场 </w:t>
      </w:r>
    </w:p>
    <w:p>
      <w:pPr>
        <w:spacing w:before="75" w:after="0"/>
      </w:pPr>
      <w:r>
        <w:rPr/>
        <w:t xml:space="preserve">二、相容剂行业客户结构 </w:t>
      </w:r>
    </w:p>
    <w:p>
      <w:pPr>
        <w:spacing w:before="75" w:after="0"/>
      </w:pPr>
      <w:r>
        <w:rPr/>
        <w:t xml:space="preserve">三、相容剂行业需求的地区差异 </w:t>
      </w:r>
    </w:p>
    <w:p>
      <w:pPr>
        <w:spacing w:before="75" w:after="0"/>
      </w:pPr>
      <w:r>
        <w:rPr/>
        <w:t xml:space="preserve">第三节 相容剂市场应用及需求预测 </w:t>
      </w:r>
    </w:p>
    <w:p>
      <w:pPr>
        <w:spacing w:before="75" w:after="0"/>
      </w:pPr>
      <w:r>
        <w:rPr/>
        <w:t xml:space="preserve">一、相容剂应用市场总体需求分析 </w:t>
      </w:r>
    </w:p>
    <w:p>
      <w:pPr>
        <w:spacing w:before="75" w:after="0"/>
      </w:pPr>
      <w:r>
        <w:rPr/>
        <w:t xml:space="preserve">1、相容剂应用市场需求特征 </w:t>
      </w:r>
    </w:p>
    <w:p>
      <w:pPr>
        <w:spacing w:before="75" w:after="0"/>
      </w:pPr>
      <w:r>
        <w:rPr/>
        <w:t xml:space="preserve">2、相容剂应用市场需求总规模 </w:t>
      </w:r>
    </w:p>
    <w:p>
      <w:pPr>
        <w:spacing w:before="75" w:after="0"/>
      </w:pPr>
      <w:r>
        <w:rPr/>
        <w:t xml:space="preserve">二、2026-2031年相容剂行业领域需求预测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2021-2026年中国相容剂行业产业链分析 </w:t>
      </w:r>
    </w:p>
    <w:p>
      <w:pPr>
        <w:spacing w:before="75" w:after="0"/>
      </w:pPr>
      <w:r>
        <w:rPr/>
        <w:t xml:space="preserve">第一节 相容剂行业产业链分析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相容剂上游行业分析 </w:t>
      </w:r>
    </w:p>
    <w:p>
      <w:pPr>
        <w:spacing w:before="75" w:after="0"/>
      </w:pPr>
      <w:r>
        <w:rPr/>
        <w:t xml:space="preserve">一、上游行业发展现状 </w:t>
      </w:r>
    </w:p>
    <w:p>
      <w:pPr>
        <w:spacing w:before="75" w:after="0"/>
      </w:pPr>
      <w:r>
        <w:rPr/>
        <w:t xml:space="preserve">二、上游行业发展趋势 </w:t>
      </w:r>
    </w:p>
    <w:p>
      <w:pPr>
        <w:spacing w:before="75" w:after="0"/>
      </w:pPr>
      <w:r>
        <w:rPr/>
        <w:t xml:space="preserve">三、上游供给对相容剂行业的影响 </w:t>
      </w:r>
    </w:p>
    <w:p>
      <w:pPr>
        <w:spacing w:before="75" w:after="0"/>
      </w:pPr>
      <w:r>
        <w:rPr/>
        <w:t xml:space="preserve">第三节 相容剂下游行业分析【包含改性塑料、复合材料、功能复合膜等产业】 </w:t>
      </w:r>
    </w:p>
    <w:p>
      <w:pPr>
        <w:spacing w:before="75" w:after="0"/>
      </w:pPr>
      <w:r>
        <w:rPr/>
        <w:t xml:space="preserve">一、下游行业发展现状 </w:t>
      </w:r>
    </w:p>
    <w:p>
      <w:pPr>
        <w:spacing w:before="75" w:after="0"/>
      </w:pPr>
      <w:r>
        <w:rPr/>
        <w:t xml:space="preserve">二、下游行业发展趋势 </w:t>
      </w:r>
    </w:p>
    <w:p>
      <w:pPr>
        <w:spacing w:before="75" w:after="0"/>
      </w:pPr>
      <w:r>
        <w:rPr/>
        <w:t xml:space="preserve">三、 下游需求对相容剂行业的影响 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2021-2026年中国相容剂行业渠道分析及策略 </w:t>
      </w:r>
    </w:p>
    <w:p>
      <w:pPr>
        <w:spacing w:before="75" w:after="0"/>
      </w:pPr>
      <w:r>
        <w:rPr/>
        <w:t xml:space="preserve">第一节 相容剂行业渠道分析 </w:t>
      </w:r>
    </w:p>
    <w:p>
      <w:pPr>
        <w:spacing w:before="75" w:after="0"/>
      </w:pPr>
      <w:r>
        <w:rPr/>
        <w:t xml:space="preserve">一、渠道形式及对比 </w:t>
      </w:r>
    </w:p>
    <w:p>
      <w:pPr>
        <w:spacing w:before="75" w:after="0"/>
      </w:pPr>
      <w:r>
        <w:rPr/>
        <w:t xml:space="preserve">二、各类渠道对相容剂行业的影响 </w:t>
      </w:r>
    </w:p>
    <w:p>
      <w:pPr>
        <w:spacing w:before="75" w:after="0"/>
      </w:pPr>
      <w:r>
        <w:rPr/>
        <w:t xml:space="preserve">三、主要相容剂企业渠道策略研究 </w:t>
      </w:r>
    </w:p>
    <w:p>
      <w:pPr>
        <w:spacing w:before="75" w:after="0"/>
      </w:pPr>
      <w:r>
        <w:rPr/>
        <w:t xml:space="preserve">第二节 相容剂行业用户分析 </w:t>
      </w:r>
    </w:p>
    <w:p>
      <w:pPr>
        <w:spacing w:before="75" w:after="0"/>
      </w:pPr>
      <w:r>
        <w:rPr/>
        <w:t xml:space="preserve">一、用户需求特点分析 </w:t>
      </w:r>
    </w:p>
    <w:p>
      <w:pPr>
        <w:spacing w:before="75" w:after="0"/>
      </w:pPr>
      <w:r>
        <w:rPr/>
        <w:t xml:space="preserve">二、用户购买途径分析 </w:t>
      </w:r>
    </w:p>
    <w:p>
      <w:pPr>
        <w:spacing w:before="75" w:after="0"/>
      </w:pPr>
      <w:r>
        <w:rPr/>
        <w:t xml:space="preserve">第三节 相容剂行业营销策略分析 </w:t>
      </w:r>
    </w:p>
    <w:p>
      <w:pPr>
        <w:spacing w:before="75" w:after="0"/>
      </w:pPr>
      <w:r>
        <w:rPr/>
        <w:t xml:space="preserve">一、中国相容剂营销概况 </w:t>
      </w:r>
    </w:p>
    <w:p>
      <w:pPr>
        <w:spacing w:before="75" w:after="0"/>
      </w:pPr>
      <w:r>
        <w:rPr/>
        <w:t xml:space="preserve">二、相容剂营销策略探讨 </w:t>
      </w:r>
    </w:p>
    <w:p>
      <w:pPr>
        <w:spacing w:before="75" w:after="0"/>
      </w:pPr>
      <w:r>
        <w:rPr/>
        <w:t xml:space="preserve">三、相容剂营销发展趋势 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2021-2026年中国相容剂行业竞争形势及策略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一、相容剂行业竞争结构分析 </w:t>
      </w:r>
    </w:p>
    <w:p>
      <w:pPr>
        <w:spacing w:before="75" w:after="0"/>
      </w:pPr>
      <w:r>
        <w:rPr/>
        <w:t xml:space="preserve">1、现有企业间竞争 </w:t>
      </w:r>
    </w:p>
    <w:p>
      <w:pPr>
        <w:spacing w:before="75" w:after="0"/>
      </w:pPr>
      <w:r>
        <w:rPr/>
        <w:t xml:space="preserve">2、潜在进入者分析 </w:t>
      </w:r>
    </w:p>
    <w:p>
      <w:pPr>
        <w:spacing w:before="75" w:after="0"/>
      </w:pPr>
      <w:r>
        <w:rPr/>
        <w:t xml:space="preserve">3、替代品威胁分析 </w:t>
      </w:r>
    </w:p>
    <w:p>
      <w:pPr>
        <w:spacing w:before="75" w:after="0"/>
      </w:pPr>
      <w:r>
        <w:rPr/>
        <w:t xml:space="preserve">4、供应商议价能力 </w:t>
      </w:r>
    </w:p>
    <w:p>
      <w:pPr>
        <w:spacing w:before="75" w:after="0"/>
      </w:pPr>
      <w:r>
        <w:rPr/>
        <w:t xml:space="preserve">5、客户议价能力 </w:t>
      </w:r>
    </w:p>
    <w:p>
      <w:pPr>
        <w:spacing w:before="75" w:after="0"/>
      </w:pPr>
      <w:r>
        <w:rPr/>
        <w:t xml:space="preserve">二、相容剂行业集中度分析 </w:t>
      </w:r>
    </w:p>
    <w:p>
      <w:pPr>
        <w:spacing w:before="75" w:after="0"/>
      </w:pPr>
      <w:r>
        <w:rPr/>
        <w:t xml:space="preserve">三、相容剂行业swot分析 </w:t>
      </w:r>
    </w:p>
    <w:p>
      <w:pPr>
        <w:spacing w:before="75" w:after="0"/>
      </w:pPr>
      <w:r>
        <w:rPr/>
        <w:t xml:space="preserve">第二节 相容剂行业竞争格局综述 </w:t>
      </w:r>
    </w:p>
    <w:p>
      <w:pPr>
        <w:spacing w:before="75" w:after="0"/>
      </w:pPr>
      <w:r>
        <w:rPr/>
        <w:t xml:space="preserve">一、相容剂行业竞争概况 </w:t>
      </w:r>
    </w:p>
    <w:p>
      <w:pPr>
        <w:spacing w:before="75" w:after="0"/>
      </w:pPr>
      <w:r>
        <w:rPr/>
        <w:t xml:space="preserve">二、中国相容剂行业竞争力分析 </w:t>
      </w:r>
    </w:p>
    <w:p>
      <w:pPr>
        <w:spacing w:before="75" w:after="0"/>
      </w:pPr>
      <w:r>
        <w:rPr/>
        <w:t xml:space="preserve">1、中国相容剂行业竞争力剖析 </w:t>
      </w:r>
    </w:p>
    <w:p>
      <w:pPr>
        <w:spacing w:before="75" w:after="0"/>
      </w:pPr>
      <w:r>
        <w:rPr/>
        <w:t xml:space="preserve">2、中国相容剂企业市场竞争的优势 </w:t>
      </w:r>
    </w:p>
    <w:p>
      <w:pPr>
        <w:spacing w:before="75" w:after="0"/>
      </w:pPr>
      <w:r>
        <w:rPr/>
        <w:t xml:space="preserve">3、国内相容剂企业竞争能力提升途径 </w:t>
      </w:r>
    </w:p>
    <w:p>
      <w:pPr>
        <w:spacing w:before="75" w:after="0"/>
      </w:pPr>
      <w:r>
        <w:rPr/>
        <w:t xml:space="preserve">三、相容剂市场竞争策略分析 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2021-2026年中国相容剂主要企业发展概述 </w:t>
      </w:r>
    </w:p>
    <w:p>
      <w:pPr>
        <w:spacing w:before="75" w:after="0"/>
      </w:pPr>
      <w:r>
        <w:rPr/>
        <w:t xml:space="preserve">第一节 广州鹿山新材料股份有限公司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第二节 佛山南海柏晨高分子新材料有限公司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第三节 科艾斯化学有限公司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第四节 沈阳科通塑胶有限公司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第五节 黄山贝诺科技有限公司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第六节 广州市合诚化学有限公司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第七节 arkema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第八节 dupont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第九节 三井化学株式会社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第十节 韩国sk集团(韩国能源化工公司)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/>
        <w:t xml:space="preserve">第十一节 宁波能之光新材料科技股份有限公司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五、企业发展战略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2026-2031年中国相容剂行业投资前景分析 </w:t>
      </w:r>
    </w:p>
    <w:p>
      <w:pPr>
        <w:spacing w:before="75" w:after="0"/>
      </w:pPr>
      <w:r>
        <w:rPr/>
        <w:t xml:space="preserve">第一节 相容剂市场发展前景 </w:t>
      </w:r>
    </w:p>
    <w:p>
      <w:pPr>
        <w:spacing w:before="75" w:after="0"/>
      </w:pPr>
      <w:r>
        <w:rPr/>
        <w:t xml:space="preserve">一、相容剂市场发展潜力 </w:t>
      </w:r>
    </w:p>
    <w:p>
      <w:pPr>
        <w:spacing w:before="75" w:after="0"/>
      </w:pPr>
      <w:r>
        <w:rPr/>
        <w:t xml:space="preserve">二、相容剂市场发展前景展望 </w:t>
      </w:r>
    </w:p>
    <w:p>
      <w:pPr>
        <w:spacing w:before="75" w:after="0"/>
      </w:pPr>
      <w:r>
        <w:rPr/>
        <w:t xml:space="preserve">三、相容剂细分行业发展前景分析 </w:t>
      </w:r>
    </w:p>
    <w:p>
      <w:pPr>
        <w:spacing w:before="75" w:after="0"/>
      </w:pPr>
      <w:r>
        <w:rPr/>
        <w:t xml:space="preserve">第二节 相容剂市场发展趋势预测 </w:t>
      </w:r>
    </w:p>
    <w:p>
      <w:pPr>
        <w:spacing w:before="75" w:after="0"/>
      </w:pPr>
      <w:r>
        <w:rPr/>
        <w:t xml:space="preserve">一、相容剂行业发展趋势 </w:t>
      </w:r>
    </w:p>
    <w:p>
      <w:pPr>
        <w:spacing w:before="75" w:after="0"/>
      </w:pPr>
      <w:r>
        <w:rPr/>
        <w:t xml:space="preserve">二、相容剂市场规模预测 </w:t>
      </w:r>
    </w:p>
    <w:p>
      <w:pPr>
        <w:spacing w:before="75" w:after="0"/>
      </w:pPr>
      <w:r>
        <w:rPr/>
        <w:t xml:space="preserve">三、相容剂行业应用趋势预测 </w:t>
      </w:r>
    </w:p>
    <w:p>
      <w:pPr>
        <w:spacing w:before="75" w:after="0"/>
      </w:pPr>
      <w:r>
        <w:rPr/>
        <w:t xml:space="preserve">四、2026-2031年细分市场发展趋势预测 </w:t>
      </w:r>
    </w:p>
    <w:p>
      <w:pPr>
        <w:spacing w:before="75" w:after="0"/>
      </w:pPr>
      <w:r>
        <w:rPr/>
        <w:t xml:space="preserve">第三节 相容剂行业供需预测 </w:t>
      </w:r>
    </w:p>
    <w:p>
      <w:pPr>
        <w:spacing w:before="75" w:after="0"/>
      </w:pPr>
      <w:r>
        <w:rPr/>
        <w:t xml:space="preserve">一、相容剂行业供给预测 </w:t>
      </w:r>
    </w:p>
    <w:p>
      <w:pPr>
        <w:spacing w:before="75" w:after="0"/>
      </w:pPr>
      <w:r>
        <w:rPr/>
        <w:t xml:space="preserve">二、相容剂行业需求预测 </w:t>
      </w:r>
    </w:p>
    <w:p>
      <w:pPr>
        <w:spacing w:before="75" w:after="0"/>
      </w:pPr>
      <w:r>
        <w:rPr/>
        <w:t xml:space="preserve">三、相容剂供需平衡预测 </w:t>
      </w:r>
    </w:p>
    <w:p>
      <w:pPr>
        <w:spacing w:before="75" w:after="0"/>
      </w:pPr>
      <w:r>
        <w:rPr/>
        <w:t xml:space="preserve">第四节 影响企业生产与经营的关键趋势 </w:t>
      </w:r>
    </w:p>
    <w:p>
      <w:pPr>
        <w:spacing w:before="75" w:after="0"/>
      </w:pPr>
      <w:r>
        <w:rPr/>
        <w:t xml:space="preserve">一、市场整合成长趋势 </w:t>
      </w:r>
    </w:p>
    <w:p>
      <w:pPr>
        <w:spacing w:before="75" w:after="0"/>
      </w:pPr>
      <w:r>
        <w:rPr/>
        <w:t xml:space="preserve">二、需求变化趋势及新的商业机遇预测 </w:t>
      </w:r>
    </w:p>
    <w:p>
      <w:pPr>
        <w:spacing w:before="75" w:after="0"/>
      </w:pPr>
      <w:r>
        <w:rPr/>
        <w:t xml:space="preserve">三、企业区域市场拓展的趋势 </w:t>
      </w:r>
    </w:p>
    <w:p>
      <w:pPr>
        <w:spacing w:before="75" w:after="0"/>
      </w:pPr>
      <w:r>
        <w:rPr/>
        <w:t xml:space="preserve">四、科研开发趋势及替代技术进展 </w:t>
      </w:r>
    </w:p>
    <w:p>
      <w:pPr>
        <w:spacing w:before="75" w:after="0"/>
      </w:pPr>
      <w:r>
        <w:rPr/>
        <w:t xml:space="preserve">五、影响企业销售与服务方式的关键趋势 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2026-2031年中国相容剂行业投资机会与风险分析 </w:t>
      </w:r>
    </w:p>
    <w:p>
      <w:pPr>
        <w:spacing w:before="75" w:after="0"/>
      </w:pPr>
      <w:r>
        <w:rPr/>
        <w:t xml:space="preserve">第一节 相容剂行业投融资情况 </w:t>
      </w:r>
    </w:p>
    <w:p>
      <w:pPr>
        <w:spacing w:before="75" w:after="0"/>
      </w:pPr>
      <w:r>
        <w:rPr/>
        <w:t xml:space="preserve">一、行业资金渠道分析 </w:t>
      </w:r>
    </w:p>
    <w:p>
      <w:pPr>
        <w:spacing w:before="75" w:after="0"/>
      </w:pPr>
      <w:r>
        <w:rPr/>
        <w:t xml:space="preserve">二、固定资产投资分析 </w:t>
      </w:r>
    </w:p>
    <w:p>
      <w:pPr>
        <w:spacing w:before="75" w:after="0"/>
      </w:pPr>
      <w:r>
        <w:rPr/>
        <w:t xml:space="preserve">三、兼并重组情况分析 </w:t>
      </w:r>
    </w:p>
    <w:p>
      <w:pPr>
        <w:spacing w:before="75" w:after="0"/>
      </w:pPr>
      <w:r>
        <w:rPr/>
        <w:t xml:space="preserve">第二节 相容剂行业投资机会 </w:t>
      </w:r>
    </w:p>
    <w:p>
      <w:pPr>
        <w:spacing w:before="75" w:after="0"/>
      </w:pPr>
      <w:r>
        <w:rPr/>
        <w:t xml:space="preserve">一、产业链投资机会 </w:t>
      </w:r>
    </w:p>
    <w:p>
      <w:pPr>
        <w:spacing w:before="75" w:after="0"/>
      </w:pPr>
      <w:r>
        <w:rPr/>
        <w:t xml:space="preserve">二、细分市场投资机会 </w:t>
      </w:r>
    </w:p>
    <w:p>
      <w:pPr>
        <w:spacing w:before="75" w:after="0"/>
      </w:pPr>
      <w:r>
        <w:rPr/>
        <w:t xml:space="preserve">三、重点区域投资机会 </w:t>
      </w:r>
    </w:p>
    <w:p>
      <w:pPr>
        <w:spacing w:before="75" w:after="0"/>
      </w:pPr>
      <w:r>
        <w:rPr/>
        <w:t xml:space="preserve">第三节 相容剂行业投资风险及防范 </w:t>
      </w:r>
    </w:p>
    <w:p>
      <w:pPr>
        <w:spacing w:before="75" w:after="0"/>
      </w:pPr>
      <w:r>
        <w:rPr/>
        <w:t xml:space="preserve">一、政策风险及防范 </w:t>
      </w:r>
    </w:p>
    <w:p>
      <w:pPr>
        <w:spacing w:before="75" w:after="0"/>
      </w:pPr>
      <w:r>
        <w:rPr/>
        <w:t xml:space="preserve">二、技术风险及防范 </w:t>
      </w:r>
    </w:p>
    <w:p>
      <w:pPr>
        <w:spacing w:before="75" w:after="0"/>
      </w:pPr>
      <w:r>
        <w:rPr/>
        <w:t xml:space="preserve">三、供求风险及防范 </w:t>
      </w:r>
    </w:p>
    <w:p>
      <w:pPr>
        <w:spacing w:before="75" w:after="0"/>
      </w:pPr>
      <w:r>
        <w:rPr/>
        <w:t xml:space="preserve">四、宏观经济波动风险及防范 </w:t>
      </w:r>
    </w:p>
    <w:p>
      <w:pPr>
        <w:spacing w:before="75" w:after="0"/>
      </w:pPr>
      <w:r>
        <w:rPr/>
        <w:t xml:space="preserve">五、关联产业风险及防范 </w:t>
      </w:r>
    </w:p>
    <w:p>
      <w:pPr>
        <w:spacing w:before="75" w:after="0"/>
      </w:pPr>
      <w:r>
        <w:rPr/>
        <w:t xml:space="preserve">六、产品结构风险及防范 </w:t>
      </w:r>
    </w:p>
    <w:p>
      <w:pPr>
        <w:spacing w:before="75" w:after="0"/>
      </w:pPr>
      <w:r>
        <w:rPr/>
        <w:t xml:space="preserve">七、其他风险及防范 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2026-2031年中国相容剂行业投资战略研究 </w:t>
      </w:r>
    </w:p>
    <w:p>
      <w:pPr>
        <w:spacing w:before="75" w:after="0"/>
      </w:pPr>
      <w:r>
        <w:rPr/>
        <w:t xml:space="preserve">第一节 相容剂行业发展战略研究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第二节 相容剂新产品差异化战略 </w:t>
      </w:r>
    </w:p>
    <w:p>
      <w:pPr>
        <w:spacing w:before="75" w:after="0"/>
      </w:pPr>
      <w:r>
        <w:rPr/>
        <w:t xml:space="preserve">一、相容剂行业投资战略研究 </w:t>
      </w:r>
    </w:p>
    <w:p>
      <w:pPr>
        <w:spacing w:before="75" w:after="0"/>
      </w:pPr>
      <w:r>
        <w:rPr/>
        <w:t xml:space="preserve">二、相容剂行业投资战略 </w:t>
      </w:r>
    </w:p>
    <w:p>
      <w:pPr>
        <w:spacing w:before="75" w:after="0"/>
      </w:pPr>
      <w:r>
        <w:rPr/>
        <w:t xml:space="preserve">三、细分行业投资战略 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 </w:t>
      </w:r>
    </w:p>
    <w:p>
      <w:pPr>
        <w:spacing w:before="75" w:after="0"/>
      </w:pPr>
      <w:r>
        <w:rPr/>
        <w:t xml:space="preserve">第一节 相容剂行业研究结论 </w:t>
      </w:r>
    </w:p>
    <w:p>
      <w:pPr>
        <w:spacing w:before="75" w:after="0"/>
      </w:pPr>
      <w:r>
        <w:rPr/>
        <w:t xml:space="preserve">第二节 相容剂行业投资价值评估 </w:t>
      </w:r>
    </w:p>
    <w:p>
      <w:pPr>
        <w:spacing w:before="75" w:after="0"/>
      </w:pPr>
      <w:r>
        <w:rPr/>
        <w:t xml:space="preserve">第三节 相容剂行业投资建议 </w:t>
      </w:r>
    </w:p>
    <w:p>
      <w:pPr>
        <w:spacing w:before="75" w:after="0"/>
      </w:pPr>
      <w:r>
        <w:rPr/>
        <w:t xml:space="preserve">一、行业发展策略建议 </w:t>
      </w:r>
    </w:p>
    <w:p>
      <w:pPr>
        <w:spacing w:before="75" w:after="0"/>
      </w:pPr>
      <w:r>
        <w:rPr/>
        <w:t xml:space="preserve">二、行业投资方向建议 </w:t>
      </w:r>
    </w:p>
    <w:p>
      <w:pPr>
        <w:spacing w:before="75" w:after="0"/>
      </w:pPr>
      <w:r>
        <w:rPr/>
        <w:t xml:space="preserve">三、行业投资方式建议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 </w:t>
      </w:r>
    </w:p>
    <w:p>
      <w:pPr>
        <w:spacing w:before="75" w:after="0"/>
      </w:pPr>
      <w:r>
        <w:rPr/>
        <w:t xml:space="preserve">图表：2021-2026年国内生产总值及其增长速度 </w:t>
      </w:r>
    </w:p>
    <w:p>
      <w:pPr>
        <w:spacing w:before="75" w:after="0"/>
      </w:pPr>
      <w:r>
        <w:rPr/>
        <w:t xml:space="preserve">图表：2021-2026年中国全部工业增加值及其增长速度 </w:t>
      </w:r>
    </w:p>
    <w:p>
      <w:pPr>
        <w:spacing w:before="75" w:after="0"/>
      </w:pPr>
      <w:r>
        <w:rPr/>
        <w:t xml:space="preserve">图表：2021-2026年三次产业投资占固定资产投资(不含农户)比重 </w:t>
      </w:r>
    </w:p>
    <w:p>
      <w:pPr>
        <w:spacing w:before="75" w:after="0"/>
      </w:pPr>
      <w:r>
        <w:rPr/>
        <w:t xml:space="preserve">图表：2021-2026年分行业固定资产投资(不含农户)增长速度 </w:t>
      </w:r>
    </w:p>
    <w:p>
      <w:pPr>
        <w:spacing w:before="75" w:after="0"/>
      </w:pPr>
      <w:r>
        <w:rPr/>
        <w:t xml:space="preserve">图表：2021-2026年全国居民人均可支配收入及其增长速度 </w:t>
      </w:r>
    </w:p>
    <w:p>
      <w:pPr>
        <w:spacing w:before="75" w:after="0"/>
      </w:pPr>
      <w:r>
        <w:rPr/>
        <w:t xml:space="preserve">图表：2021-2026年全国居民人均消费支出及其构成 </w:t>
      </w:r>
    </w:p>
    <w:p>
      <w:pPr>
        <w:spacing w:before="75" w:after="0"/>
      </w:pPr>
      <w:r>
        <w:rPr/>
        <w:t xml:space="preserve">图表：中国化工新材料行业相关政策汇总 </w:t>
      </w:r>
    </w:p>
    <w:p>
      <w:pPr>
        <w:spacing w:before="75" w:after="0"/>
      </w:pPr>
      <w:r>
        <w:rPr/>
        <w:t xml:space="preserve">图表：2021-2026年国内人口年龄结构 </w:t>
      </w:r>
    </w:p>
    <w:p>
      <w:pPr>
        <w:spacing w:before="75" w:after="0"/>
      </w:pPr>
      <w:r>
        <w:rPr/>
        <w:t xml:space="preserve">图表：国内65岁及以上老龄人口占比现状及未来预测 </w:t>
      </w:r>
    </w:p>
    <w:p>
      <w:pPr>
        <w:spacing w:before="75" w:after="0"/>
      </w:pPr>
      <w:r>
        <w:rPr/>
        <w:t xml:space="preserve">图表：2021-2026年中国高分子助剂市场规模(单位：亿元) </w:t>
      </w:r>
    </w:p>
    <w:p>
      <w:pPr>
        <w:spacing w:before="75" w:after="0"/>
      </w:pPr>
      <w:r>
        <w:rPr/>
        <w:t xml:space="preserve">图表：2021-2026年中国相容剂行业市场规模(单位：亿元) </w:t>
      </w:r>
    </w:p>
    <w:p>
      <w:pPr>
        <w:spacing w:before="75" w:after="0"/>
      </w:pPr>
      <w:r>
        <w:rPr/>
        <w:t xml:space="preserve">图表：我国相容剂行业市场区域占比(单位：%) </w:t>
      </w:r>
    </w:p>
    <w:p>
      <w:pPr>
        <w:spacing w:before="75" w:after="0"/>
      </w:pPr>
      <w:r>
        <w:rPr/>
        <w:t xml:space="preserve">图表：我国相容剂行业产业链 </w:t>
      </w:r>
    </w:p>
    <w:p>
      <w:pPr>
        <w:spacing w:before="75" w:after="0"/>
      </w:pPr>
      <w:r>
        <w:rPr/>
        <w:t xml:space="preserve">图表：2021-2026年中国聚丙烯产量规模(单位：万吨) </w:t>
      </w:r>
    </w:p>
    <w:p>
      <w:pPr>
        <w:spacing w:before="75" w:after="0"/>
      </w:pPr>
      <w:r>
        <w:rPr/>
        <w:t xml:space="preserve">图表：2021-2026年中国聚乙烯产量规模(单位：万吨) </w:t>
      </w:r>
    </w:p>
    <w:p>
      <w:pPr>
        <w:spacing w:before="75" w:after="0"/>
      </w:pPr>
      <w:r>
        <w:rPr/>
        <w:t xml:space="preserve">图表：2021-2026年中国改性塑料行业产量规模(单位：万吨) </w:t>
      </w:r>
    </w:p>
    <w:p>
      <w:pPr>
        <w:spacing w:before="75" w:after="0"/>
      </w:pPr>
      <w:r>
        <w:rPr/>
        <w:t xml:space="preserve">图表：2021-2026年中国复合材料行业产量规模(单位：万吨) </w:t>
      </w:r>
    </w:p>
    <w:p>
      <w:pPr>
        <w:spacing w:before="75" w:after="0"/>
      </w:pPr>
      <w:r>
        <w:rPr/>
        <w:t xml:space="preserve">图表：中国相容剂行业上游供应商议价能力分析 </w:t>
      </w:r>
    </w:p>
    <w:p>
      <w:pPr>
        <w:spacing w:before="75" w:after="0"/>
      </w:pPr>
      <w:r>
        <w:rPr/>
        <w:t xml:space="preserve">图表：中国相容剂行业下游供应商议价能力分析 </w:t>
      </w:r>
    </w:p>
    <w:p>
      <w:pPr>
        <w:spacing w:before="75" w:after="0"/>
      </w:pPr>
      <w:r>
        <w:rPr/>
        <w:t xml:space="preserve">图表：2021-2026年广州鹿山新材料股份有限公司经营指标 </w:t>
      </w:r>
    </w:p>
    <w:p>
      <w:pPr>
        <w:spacing w:before="75" w:after="0"/>
      </w:pPr>
      <w:r>
        <w:rPr/>
        <w:t xml:space="preserve">图表：沈阳科通塑胶有限公司相容剂产品 </w:t>
      </w:r>
    </w:p>
    <w:p>
      <w:pPr>
        <w:spacing w:before="75" w:after="0"/>
      </w:pPr>
      <w:r>
        <w:rPr/>
        <w:t xml:space="preserve">图表：黄山贝诺科技有限公司相容剂产品 </w:t>
      </w:r>
    </w:p>
    <w:p>
      <w:pPr>
        <w:spacing w:before="75" w:after="0"/>
      </w:pPr>
      <w:r>
        <w:rPr/>
        <w:t xml:space="preserve">图表：2021-2026年三井化学株式会社经营状况(单位：百万 jpy) </w:t>
      </w:r>
    </w:p>
    <w:p>
      <w:pPr>
        <w:spacing w:before="75" w:after="0"/>
      </w:pPr>
      <w:r>
        <w:rPr/>
        <w:t xml:space="preserve">图表：2021-2026年宁波能之光新材料科技股份有限公司经营状况 </w:t>
      </w:r>
    </w:p>
    <w:p>
      <w:pPr>
        <w:spacing w:before="75" w:after="0"/>
      </w:pPr>
      <w:r>
        <w:rPr/>
        <w:t xml:space="preserve">图表：2026-2031年中国相容剂行业市场规模预测(单位：亿元)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中国相容剂行业市场深度分析及竞争形势与投资前景研究报告(2026-2031版)</dc:title>
  <dc:description>中国相容剂行业市场深度分析及竞争形势与投资前景研究报告(2026-2031版)</dc:description>
  <dc:subject>中国相容剂行业市场深度分析及竞争形势与投资前景研究报告(2026-2031版)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2026-04-01T01:05:35+08:00</dcterms:created>
  <dcterms:modified xsi:type="dcterms:W3CDTF">2026-04-01T01:05:35+08:00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