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中国基因工程药物行业市场深度分析及发展趋势与前景展望研究报告(2024-2029版)</w:t>
      </w:r>
    </w:p>
    <w:p>
      <w:pPr>
        <w:spacing w:after="150"/>
      </w:pPr>
      <w:r>
        <w:rPr>
          <w:b w:val="1"/>
          <w:bCs w:val="1"/>
        </w:rPr>
        <w:t xml:space="preserve">报告简介</w:t>
      </w:r>
    </w:p>
    <w:p>
      <w:pPr>
        <w:spacing w:after="150"/>
      </w:pPr>
      <w:r>
        <w:rPr/>
        <w:t xml:space="preserve">基因工程药物就是先确定对某种疾病有预防和治疗作用的蛋白质，然后将控制该蛋白质合成过程的基因取出来，经过一系列基因操作，最后将该基因放入可以大量生产的受体细胞中去(包括细菌、酵母菌、动物或动物细胞、植物或植物细胞)，在受体细胞不断繁殖，大规模生产具有预防和治疗这些疾病的蛋白质，即基因疫苗或药物。</w:t>
      </w:r>
    </w:p>
    <w:p>
      <w:pPr>
        <w:spacing w:after="150"/>
      </w:pPr>
      <w:r>
        <w:rPr/>
        <w:t xml:space="preserve">随着我国生物技术的迅速发展，国产基因工程药物价格不断降低，必将进一步促进基因工程药物的临床应用。基因工程药物在糖尿病、心血管疾病、病毒感染性疾病、类风湿性关节炎、创面修复和抗肿瘤等方面具有广泛的应用前景。</w:t>
      </w:r>
    </w:p>
    <w:p>
      <w:pPr>
        <w:spacing w:after="150"/>
      </w:pPr>
      <w:r>
        <w:rPr/>
        <w:t xml:space="preserve">本报告利用中道泰和长期对基因工程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因工程药物行业的市场走向和发展趋势。</w:t>
      </w:r>
    </w:p>
    <w:p>
      <w:pPr>
        <w:spacing w:after="150"/>
      </w:pPr>
      <w:r>
        <w:rPr/>
        <w:t xml:space="preserve">报告对中国基因工程药物行业的内外部环境、行业发展现状、产业链发展状况、市场供需、竞争格局、标杆企业、发展趋势、机会风险、发展策略与投资建议等进行了分析，并重点分析了我国基因工程药物行业将面临的机遇与挑战。报告将帮助基因工程药物企业、学术科研单位、投资企业准确了解基因工程药物行业最新发展动向，及早发现基因工程药物行业市场的空白点，机会点，增长点和盈利点……准确把握基因工程药物行业未被满足的市场需求和趋势，有效规避基因工程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基因工程药物概述</w:t>
      </w:r>
    </w:p>
    <w:p>
      <w:pPr>
        <w:spacing w:after="150"/>
      </w:pPr>
      <w:r>
        <w:rPr/>
        <w:t xml:space="preserve">第一节 基因工程药物基本介绍</w:t>
      </w:r>
    </w:p>
    <w:p>
      <w:pPr>
        <w:spacing w:after="150"/>
      </w:pPr>
      <w:r>
        <w:rPr/>
        <w:t xml:space="preserve">一、基因工程药物定义</w:t>
      </w:r>
    </w:p>
    <w:p>
      <w:pPr>
        <w:spacing w:after="150"/>
      </w:pPr>
      <w:r>
        <w:rPr/>
        <w:t xml:space="preserve">二、基因工程药物效用</w:t>
      </w:r>
    </w:p>
    <w:p>
      <w:pPr>
        <w:spacing w:after="150"/>
      </w:pPr>
      <w:r>
        <w:rPr/>
        <w:t xml:space="preserve">三、基因工程药物类别</w:t>
      </w:r>
    </w:p>
    <w:p>
      <w:pPr>
        <w:spacing w:after="150"/>
      </w:pPr>
      <w:r>
        <w:rPr/>
        <w:t xml:space="preserve">四、基因工程药生产流程</w:t>
      </w:r>
    </w:p>
    <w:p>
      <w:pPr>
        <w:spacing w:after="150"/>
      </w:pPr>
      <w:r>
        <w:rPr/>
        <w:t xml:space="preserve">第二节 基因工程药物产业特点</w:t>
      </w:r>
    </w:p>
    <w:p>
      <w:pPr>
        <w:spacing w:after="150"/>
      </w:pPr>
      <w:r>
        <w:rPr/>
        <w:t xml:space="preserve">一、高技术</w:t>
      </w:r>
    </w:p>
    <w:p>
      <w:pPr>
        <w:spacing w:after="150"/>
      </w:pPr>
      <w:r>
        <w:rPr/>
        <w:t xml:space="preserve">二、高投入</w:t>
      </w:r>
    </w:p>
    <w:p>
      <w:pPr>
        <w:spacing w:after="150"/>
      </w:pPr>
      <w:r>
        <w:rPr/>
        <w:t xml:space="preserve">三、周期长</w:t>
      </w:r>
    </w:p>
    <w:p>
      <w:pPr>
        <w:spacing w:after="150"/>
      </w:pPr>
      <w:r>
        <w:rPr/>
        <w:t xml:space="preserve">四、高风险</w:t>
      </w:r>
    </w:p>
    <w:p>
      <w:pPr>
        <w:spacing w:after="150"/>
      </w:pPr>
      <w:r>
        <w:rPr/>
        <w:t xml:space="preserve">五、高回报</w:t>
      </w:r>
    </w:p>
    <w:p>
      <w:pPr>
        <w:spacing w:after="150"/>
      </w:pPr>
      <w:r>
        <w:rPr>
          <w:b w:val="1"/>
          <w:bCs w:val="1"/>
        </w:rPr>
        <w:t xml:space="preserve">第二章 2021-2023年中国基因工程药物产业发展环境</w:t>
      </w:r>
    </w:p>
    <w:p>
      <w:pPr>
        <w:spacing w:after="150"/>
      </w:pPr>
      <w:r>
        <w:rPr/>
        <w:t xml:space="preserve">第一节 政策环境</w:t>
      </w:r>
    </w:p>
    <w:p>
      <w:pPr>
        <w:spacing w:after="150"/>
      </w:pPr>
      <w:r>
        <w:rPr/>
        <w:t xml:space="preserve">一、产业监管政策</w:t>
      </w:r>
    </w:p>
    <w:p>
      <w:pPr>
        <w:spacing w:after="150"/>
      </w:pPr>
      <w:r>
        <w:rPr/>
        <w:t xml:space="preserve">二、药物购销规范</w:t>
      </w:r>
    </w:p>
    <w:p>
      <w:pPr>
        <w:spacing w:after="150"/>
      </w:pPr>
      <w:r>
        <w:rPr/>
        <w:t xml:space="preserve">三、发展扶持政策</w:t>
      </w:r>
    </w:p>
    <w:p>
      <w:pPr>
        <w:spacing w:after="150"/>
      </w:pPr>
      <w:r>
        <w:rPr/>
        <w:t xml:space="preserve">四、基因治疗政策</w:t>
      </w:r>
    </w:p>
    <w:p>
      <w:pPr>
        <w:spacing w:after="150"/>
      </w:pPr>
      <w:r>
        <w:rPr/>
        <w:t xml:space="preserve">五、罕见病治疗扶持</w:t>
      </w:r>
    </w:p>
    <w:p>
      <w:pPr>
        <w:spacing w:after="150"/>
      </w:pPr>
      <w:r>
        <w:rPr/>
        <w:t xml:space="preserve">第二节 经济环境</w:t>
      </w:r>
    </w:p>
    <w:p>
      <w:pPr>
        <w:spacing w:after="150"/>
      </w:pPr>
      <w:r>
        <w:rPr/>
        <w:t xml:space="preserve">一、宏观经济概况</w:t>
      </w:r>
    </w:p>
    <w:p>
      <w:pPr>
        <w:spacing w:after="150"/>
      </w:pPr>
      <w:r>
        <w:rPr/>
        <w:t xml:space="preserve">二、医药费用支出</w:t>
      </w:r>
    </w:p>
    <w:p>
      <w:pPr>
        <w:spacing w:after="150"/>
      </w:pPr>
      <w:r>
        <w:rPr/>
        <w:t xml:space="preserve">三、对外经济分析</w:t>
      </w:r>
    </w:p>
    <w:p>
      <w:pPr>
        <w:spacing w:after="150"/>
      </w:pPr>
      <w:r>
        <w:rPr/>
        <w:t xml:space="preserve">四、宏观经济展望</w:t>
      </w:r>
    </w:p>
    <w:p>
      <w:pPr>
        <w:spacing w:after="150"/>
      </w:pPr>
      <w:r>
        <w:rPr/>
        <w:t xml:space="preserve">第三节 医疗环境</w:t>
      </w:r>
    </w:p>
    <w:p>
      <w:pPr>
        <w:spacing w:after="150"/>
      </w:pPr>
      <w:r>
        <w:rPr/>
        <w:t xml:space="preserve">一、医疗卫生资源</w:t>
      </w:r>
    </w:p>
    <w:p>
      <w:pPr>
        <w:spacing w:after="150"/>
      </w:pPr>
      <w:r>
        <w:rPr/>
        <w:t xml:space="preserve">二、医疗服务供需</w:t>
      </w:r>
    </w:p>
    <w:p>
      <w:pPr>
        <w:spacing w:after="150"/>
      </w:pPr>
      <w:r>
        <w:rPr/>
        <w:t xml:space="preserve">三、药物评审情况</w:t>
      </w:r>
    </w:p>
    <w:p>
      <w:pPr>
        <w:spacing w:after="150"/>
      </w:pPr>
      <w:r>
        <w:rPr/>
        <w:t xml:space="preserve">四、传染病疫情概览</w:t>
      </w:r>
    </w:p>
    <w:p>
      <w:pPr>
        <w:spacing w:after="150"/>
      </w:pPr>
      <w:r>
        <w:rPr>
          <w:b w:val="1"/>
          <w:bCs w:val="1"/>
        </w:rPr>
        <w:t xml:space="preserve">第三章 2021-2023年基因治疗药物发展分析</w:t>
      </w:r>
    </w:p>
    <w:p>
      <w:pPr>
        <w:spacing w:after="150"/>
      </w:pPr>
      <w:r>
        <w:rPr/>
        <w:t xml:space="preserve">第一节 基因治疗发展概况</w:t>
      </w:r>
    </w:p>
    <w:p>
      <w:pPr>
        <w:spacing w:after="150"/>
      </w:pPr>
      <w:r>
        <w:rPr/>
        <w:t xml:space="preserve">一、基因治疗定义</w:t>
      </w:r>
    </w:p>
    <w:p>
      <w:pPr>
        <w:spacing w:after="150"/>
      </w:pPr>
      <w:r>
        <w:rPr/>
        <w:t xml:space="preserve">二、基因治疗分类</w:t>
      </w:r>
    </w:p>
    <w:p>
      <w:pPr>
        <w:spacing w:after="150"/>
      </w:pPr>
      <w:r>
        <w:rPr/>
        <w:t xml:space="preserve">三、基因治疗过程</w:t>
      </w:r>
    </w:p>
    <w:p>
      <w:pPr>
        <w:spacing w:after="150"/>
      </w:pPr>
      <w:r>
        <w:rPr/>
        <w:t xml:space="preserve">四、基因治疗产业链</w:t>
      </w:r>
    </w:p>
    <w:p>
      <w:pPr>
        <w:spacing w:after="150"/>
      </w:pPr>
      <w:r>
        <w:rPr/>
        <w:t xml:space="preserve">第二节 2021-2023年基因治疗药物市场运行分析</w:t>
      </w:r>
    </w:p>
    <w:p>
      <w:pPr>
        <w:spacing w:after="150"/>
      </w:pPr>
      <w:r>
        <w:rPr/>
        <w:t xml:space="preserve">一、市场发展阶段</w:t>
      </w:r>
    </w:p>
    <w:p>
      <w:pPr>
        <w:spacing w:after="150"/>
      </w:pPr>
      <w:r>
        <w:rPr/>
        <w:t xml:space="preserve">二、药物获批情况</w:t>
      </w:r>
    </w:p>
    <w:p>
      <w:pPr>
        <w:spacing w:after="150"/>
      </w:pPr>
      <w:r>
        <w:rPr/>
        <w:t xml:space="preserve">三、项目研发进展</w:t>
      </w:r>
    </w:p>
    <w:p>
      <w:pPr>
        <w:spacing w:after="150"/>
      </w:pPr>
      <w:r>
        <w:rPr/>
        <w:t xml:space="preserve">四、主要临床应用</w:t>
      </w:r>
    </w:p>
    <w:p>
      <w:pPr>
        <w:spacing w:after="150"/>
      </w:pPr>
      <w:r>
        <w:rPr/>
        <w:t xml:space="preserve">第三节 2021-2023年car-t药物发展状况</w:t>
      </w:r>
    </w:p>
    <w:p>
      <w:pPr>
        <w:spacing w:after="150"/>
      </w:pPr>
      <w:r>
        <w:rPr/>
        <w:t xml:space="preserve">一、car-t简要介绍</w:t>
      </w:r>
    </w:p>
    <w:p>
      <w:pPr>
        <w:spacing w:after="150"/>
      </w:pPr>
      <w:r>
        <w:rPr/>
        <w:t xml:space="preserve">二、产品上市情况</w:t>
      </w:r>
    </w:p>
    <w:p>
      <w:pPr>
        <w:spacing w:after="150"/>
      </w:pPr>
      <w:r>
        <w:rPr/>
        <w:t xml:space="preserve">三、市场销量规模</w:t>
      </w:r>
    </w:p>
    <w:p>
      <w:pPr>
        <w:spacing w:after="150"/>
      </w:pPr>
      <w:r>
        <w:rPr/>
        <w:t xml:space="preserve">四、药物研发进展</w:t>
      </w:r>
    </w:p>
    <w:p>
      <w:pPr>
        <w:spacing w:after="150"/>
      </w:pPr>
      <w:r>
        <w:rPr/>
        <w:t xml:space="preserve">第四节 2021-2023年核酸药物发展状况</w:t>
      </w:r>
    </w:p>
    <w:p>
      <w:pPr>
        <w:spacing w:after="150"/>
      </w:pPr>
      <w:r>
        <w:rPr/>
        <w:t xml:space="preserve">一、核酸药物简介</w:t>
      </w:r>
    </w:p>
    <w:p>
      <w:pPr>
        <w:spacing w:after="150"/>
      </w:pPr>
      <w:r>
        <w:rPr/>
        <w:t xml:space="preserve">二、主要技术路线</w:t>
      </w:r>
    </w:p>
    <w:p>
      <w:pPr>
        <w:spacing w:after="150"/>
      </w:pPr>
      <w:r>
        <w:rPr/>
        <w:t xml:space="preserve">三、产品研发进展</w:t>
      </w:r>
    </w:p>
    <w:p>
      <w:pPr>
        <w:spacing w:after="150"/>
      </w:pPr>
      <w:r>
        <w:rPr/>
        <w:t xml:space="preserve">四、交易并购情况</w:t>
      </w:r>
    </w:p>
    <w:p>
      <w:pPr>
        <w:spacing w:after="150"/>
      </w:pPr>
      <w:r>
        <w:rPr/>
        <w:t xml:space="preserve">五、发展挑战与机遇</w:t>
      </w:r>
    </w:p>
    <w:p>
      <w:pPr>
        <w:spacing w:after="150"/>
      </w:pPr>
      <w:r>
        <w:rPr/>
        <w:t xml:space="preserve">第五节 基因治疗药物发展难点分析</w:t>
      </w:r>
    </w:p>
    <w:p>
      <w:pPr>
        <w:spacing w:after="150"/>
      </w:pPr>
      <w:r>
        <w:rPr/>
        <w:t xml:space="preserve">一、治疗费用问题</w:t>
      </w:r>
    </w:p>
    <w:p>
      <w:pPr>
        <w:spacing w:after="150"/>
      </w:pPr>
      <w:r>
        <w:rPr/>
        <w:t xml:space="preserve">二、药物监管问题</w:t>
      </w:r>
    </w:p>
    <w:p>
      <w:pPr>
        <w:spacing w:after="150"/>
      </w:pPr>
      <w:r>
        <w:rPr/>
        <w:t xml:space="preserve">三、规模化生产挑战</w:t>
      </w:r>
    </w:p>
    <w:p>
      <w:pPr>
        <w:spacing w:after="150"/>
      </w:pPr>
      <w:r>
        <w:rPr>
          <w:b w:val="1"/>
          <w:bCs w:val="1"/>
        </w:rPr>
        <w:t xml:space="preserve">第四章 2021-2023年重组蛋白质类药物发展综合分析</w:t>
      </w:r>
    </w:p>
    <w:p>
      <w:pPr>
        <w:spacing w:after="150"/>
      </w:pPr>
      <w:r>
        <w:rPr/>
        <w:t xml:space="preserve">第一节 重组蛋白质类药物基本介绍</w:t>
      </w:r>
    </w:p>
    <w:p>
      <w:pPr>
        <w:spacing w:after="150"/>
      </w:pPr>
      <w:r>
        <w:rPr/>
        <w:t xml:space="preserve">一、重组蛋白质类药物定义</w:t>
      </w:r>
    </w:p>
    <w:p>
      <w:pPr>
        <w:spacing w:after="150"/>
      </w:pPr>
      <w:r>
        <w:rPr/>
        <w:t xml:space="preserve">二、重组蛋白质类药物历程</w:t>
      </w:r>
    </w:p>
    <w:p>
      <w:pPr>
        <w:spacing w:after="150"/>
      </w:pPr>
      <w:r>
        <w:rPr/>
        <w:t xml:space="preserve">三、药物分类及适应症介绍</w:t>
      </w:r>
    </w:p>
    <w:p>
      <w:pPr>
        <w:spacing w:after="150"/>
      </w:pPr>
      <w:r>
        <w:rPr/>
        <w:t xml:space="preserve">第二节 2021-2023年中国重组蛋白药物市场运行状况</w:t>
      </w:r>
    </w:p>
    <w:p>
      <w:pPr>
        <w:spacing w:after="150"/>
      </w:pPr>
      <w:r>
        <w:rPr/>
        <w:t xml:space="preserve">一、产品研发进展</w:t>
      </w:r>
    </w:p>
    <w:p>
      <w:pPr>
        <w:spacing w:after="150"/>
      </w:pPr>
      <w:r>
        <w:rPr/>
        <w:t xml:space="preserve">二、细分市场份额</w:t>
      </w:r>
    </w:p>
    <w:p>
      <w:pPr>
        <w:spacing w:after="150"/>
      </w:pPr>
      <w:r>
        <w:rPr/>
        <w:t xml:space="preserve">三、市场竞争态势</w:t>
      </w:r>
    </w:p>
    <w:p>
      <w:pPr>
        <w:spacing w:after="150"/>
      </w:pPr>
      <w:r>
        <w:rPr/>
        <w:t xml:space="preserve">四、市场发展潜力</w:t>
      </w:r>
    </w:p>
    <w:p>
      <w:pPr>
        <w:spacing w:after="150"/>
      </w:pPr>
      <w:r>
        <w:rPr/>
        <w:t xml:space="preserve">第三节 主要企业重组蛋白质药物介绍</w:t>
      </w:r>
    </w:p>
    <w:p>
      <w:pPr>
        <w:spacing w:after="150"/>
      </w:pPr>
      <w:r>
        <w:rPr/>
        <w:t xml:space="preserve">一、科兴制药</w:t>
      </w:r>
    </w:p>
    <w:p>
      <w:pPr>
        <w:spacing w:after="150"/>
      </w:pPr>
      <w:r>
        <w:rPr/>
        <w:t xml:space="preserve">二、诺思兰德</w:t>
      </w:r>
    </w:p>
    <w:p>
      <w:pPr>
        <w:spacing w:after="150"/>
      </w:pPr>
      <w:r>
        <w:rPr/>
        <w:t xml:space="preserve">三、金赛药业</w:t>
      </w:r>
    </w:p>
    <w:p>
      <w:pPr>
        <w:spacing w:after="150"/>
      </w:pPr>
      <w:r>
        <w:rPr/>
        <w:t xml:space="preserve">四、甘李药业</w:t>
      </w:r>
    </w:p>
    <w:p>
      <w:pPr>
        <w:spacing w:after="150"/>
      </w:pPr>
      <w:r>
        <w:rPr>
          <w:b w:val="1"/>
          <w:bCs w:val="1"/>
        </w:rPr>
        <w:t xml:space="preserve">第五章 2021-2023年中国重点重组蛋白类药物市场分析</w:t>
      </w:r>
    </w:p>
    <w:p>
      <w:pPr>
        <w:spacing w:after="150"/>
      </w:pPr>
      <w:r>
        <w:rPr/>
        <w:t xml:space="preserve">第一节 重组人胰岛素</w:t>
      </w:r>
    </w:p>
    <w:p>
      <w:pPr>
        <w:spacing w:after="150"/>
      </w:pPr>
      <w:r>
        <w:rPr/>
        <w:t xml:space="preserve">一、主要类型及特点</w:t>
      </w:r>
    </w:p>
    <w:p>
      <w:pPr>
        <w:spacing w:after="150"/>
      </w:pPr>
      <w:r>
        <w:rPr/>
        <w:t xml:space="preserve">二、市场发展规模</w:t>
      </w:r>
    </w:p>
    <w:p>
      <w:pPr>
        <w:spacing w:after="150"/>
      </w:pPr>
      <w:r>
        <w:rPr/>
        <w:t xml:space="preserve">三、细分市场状况</w:t>
      </w:r>
    </w:p>
    <w:p>
      <w:pPr>
        <w:spacing w:after="150"/>
      </w:pPr>
      <w:r>
        <w:rPr/>
        <w:t xml:space="preserve">四、市场需求情况</w:t>
      </w:r>
    </w:p>
    <w:p>
      <w:pPr>
        <w:spacing w:after="150"/>
      </w:pPr>
      <w:r>
        <w:rPr/>
        <w:t xml:space="preserve">五、市场竞争格局</w:t>
      </w:r>
    </w:p>
    <w:p>
      <w:pPr>
        <w:spacing w:after="150"/>
      </w:pPr>
      <w:r>
        <w:rPr/>
        <w:t xml:space="preserve">六、市场发展潜力</w:t>
      </w:r>
    </w:p>
    <w:p>
      <w:pPr>
        <w:spacing w:after="150"/>
      </w:pPr>
      <w:r>
        <w:rPr/>
        <w:t xml:space="preserve">第二节 重组人生长激素</w:t>
      </w:r>
    </w:p>
    <w:p>
      <w:pPr>
        <w:spacing w:after="150"/>
      </w:pPr>
      <w:r>
        <w:rPr/>
        <w:t xml:space="preserve">一、产品基本介绍</w:t>
      </w:r>
    </w:p>
    <w:p>
      <w:pPr>
        <w:spacing w:after="150"/>
      </w:pPr>
      <w:r>
        <w:rPr/>
        <w:t xml:space="preserve">二、市场发展规模</w:t>
      </w:r>
    </w:p>
    <w:p>
      <w:pPr>
        <w:spacing w:after="150"/>
      </w:pPr>
      <w:r>
        <w:rPr/>
        <w:t xml:space="preserve">三、市场应用情况</w:t>
      </w:r>
    </w:p>
    <w:p>
      <w:pPr>
        <w:spacing w:after="150"/>
      </w:pPr>
      <w:r>
        <w:rPr/>
        <w:t xml:space="preserve">四、市场竞争格局</w:t>
      </w:r>
    </w:p>
    <w:p>
      <w:pPr>
        <w:spacing w:after="150"/>
      </w:pPr>
      <w:r>
        <w:rPr/>
        <w:t xml:space="preserve">第三节 重组人促卵泡激素</w:t>
      </w:r>
    </w:p>
    <w:p>
      <w:pPr>
        <w:spacing w:after="150"/>
      </w:pPr>
      <w:r>
        <w:rPr/>
        <w:t xml:space="preserve">一、促卵泡素介绍</w:t>
      </w:r>
    </w:p>
    <w:p>
      <w:pPr>
        <w:spacing w:after="150"/>
      </w:pPr>
      <w:r>
        <w:rPr/>
        <w:t xml:space="preserve">二、产业链条分析</w:t>
      </w:r>
    </w:p>
    <w:p>
      <w:pPr>
        <w:spacing w:after="150"/>
      </w:pPr>
      <w:r>
        <w:rPr/>
        <w:t xml:space="preserve">三、市场发展动因</w:t>
      </w:r>
    </w:p>
    <w:p>
      <w:pPr>
        <w:spacing w:after="150"/>
      </w:pPr>
      <w:r>
        <w:rPr/>
        <w:t xml:space="preserve">四、市场发展规模</w:t>
      </w:r>
    </w:p>
    <w:p>
      <w:pPr>
        <w:spacing w:after="150"/>
      </w:pPr>
      <w:r>
        <w:rPr/>
        <w:t xml:space="preserve">五、市场竞争格局</w:t>
      </w:r>
    </w:p>
    <w:p>
      <w:pPr>
        <w:spacing w:after="150"/>
      </w:pPr>
      <w:r>
        <w:rPr/>
        <w:t xml:space="preserve">六、重点企业介绍</w:t>
      </w:r>
    </w:p>
    <w:p>
      <w:pPr>
        <w:spacing w:after="150"/>
      </w:pPr>
      <w:r>
        <w:rPr/>
        <w:t xml:space="preserve">第四节 重组人干扰素</w:t>
      </w:r>
    </w:p>
    <w:p>
      <w:pPr>
        <w:spacing w:after="150"/>
      </w:pPr>
      <w:r>
        <w:rPr/>
        <w:t xml:space="preserve">一、产品主要类型</w:t>
      </w:r>
    </w:p>
    <w:p>
      <w:pPr>
        <w:spacing w:after="150"/>
      </w:pPr>
      <w:r>
        <w:rPr/>
        <w:t xml:space="preserve">二、主要临床适应症</w:t>
      </w:r>
    </w:p>
    <w:p>
      <w:pPr>
        <w:spacing w:after="150"/>
      </w:pPr>
      <w:r>
        <w:rPr/>
        <w:t xml:space="preserve">三、技术水平特点</w:t>
      </w:r>
    </w:p>
    <w:p>
      <w:pPr>
        <w:spacing w:after="150"/>
      </w:pPr>
      <w:r>
        <w:rPr/>
        <w:t xml:space="preserve">四、市场发展规模</w:t>
      </w:r>
    </w:p>
    <w:p>
      <w:pPr>
        <w:spacing w:after="150"/>
      </w:pPr>
      <w:r>
        <w:rPr/>
        <w:t xml:space="preserve">五、细分市场份额</w:t>
      </w:r>
    </w:p>
    <w:p>
      <w:pPr>
        <w:spacing w:after="150"/>
      </w:pPr>
      <w:r>
        <w:rPr/>
        <w:t xml:space="preserve">六、市场竞争格局</w:t>
      </w:r>
    </w:p>
    <w:p>
      <w:pPr>
        <w:spacing w:after="150"/>
      </w:pPr>
      <w:r>
        <w:rPr/>
        <w:t xml:space="preserve">第五节 重组人促红细胞生成素</w:t>
      </w:r>
    </w:p>
    <w:p>
      <w:pPr>
        <w:spacing w:after="150"/>
      </w:pPr>
      <w:r>
        <w:rPr/>
        <w:t xml:space="preserve">一、药效作用机制</w:t>
      </w:r>
    </w:p>
    <w:p>
      <w:pPr>
        <w:spacing w:after="150"/>
      </w:pPr>
      <w:r>
        <w:rPr/>
        <w:t xml:space="preserve">二、产品研发历程</w:t>
      </w:r>
    </w:p>
    <w:p>
      <w:pPr>
        <w:spacing w:after="150"/>
      </w:pPr>
      <w:r>
        <w:rPr/>
        <w:t xml:space="preserve">三、市场发展规模</w:t>
      </w:r>
    </w:p>
    <w:p>
      <w:pPr>
        <w:spacing w:after="150"/>
      </w:pPr>
      <w:r>
        <w:rPr/>
        <w:t xml:space="preserve">四、应用市场需求</w:t>
      </w:r>
    </w:p>
    <w:p>
      <w:pPr>
        <w:spacing w:after="150"/>
      </w:pPr>
      <w:r>
        <w:rPr/>
        <w:t xml:space="preserve">五、市场竞争格局</w:t>
      </w:r>
    </w:p>
    <w:p>
      <w:pPr>
        <w:spacing w:after="150"/>
      </w:pPr>
      <w:r>
        <w:rPr>
          <w:b w:val="1"/>
          <w:bCs w:val="1"/>
        </w:rPr>
        <w:t xml:space="preserve">第六章 中国基因工程药物产业重点企业经营分析</w:t>
      </w:r>
    </w:p>
    <w:p>
      <w:pPr>
        <w:spacing w:after="150"/>
      </w:pPr>
      <w:r>
        <w:rPr/>
        <w:t xml:space="preserve">第一节 北京诺思兰德生物技术股份有限公司</w:t>
      </w:r>
    </w:p>
    <w:p>
      <w:pPr>
        <w:spacing w:after="150"/>
      </w:pPr>
      <w:r>
        <w:rPr/>
        <w:t xml:space="preserve">一、企业发展概况</w:t>
      </w:r>
    </w:p>
    <w:p>
      <w:pPr>
        <w:spacing w:after="150"/>
      </w:pPr>
      <w:r>
        <w:rPr/>
        <w:t xml:space="preserve">一、经营效益分析</w:t>
      </w:r>
    </w:p>
    <w:p>
      <w:pPr>
        <w:spacing w:after="150"/>
      </w:pPr>
      <w:r>
        <w:rPr/>
        <w:t xml:space="preserve">二、业务经营分析</w:t>
      </w:r>
    </w:p>
    <w:p>
      <w:pPr>
        <w:spacing w:after="150"/>
      </w:pPr>
      <w:r>
        <w:rPr/>
        <w:t xml:space="preserve">三、财务状况分析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第二节 安徽安科生物工程(集团)股份有限公司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甘李药业股份有限公司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北京三元基因药业股份有限公司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江苏四环生物股份有限公司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北京双鹭药业股份有限公司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第七章 2021-2023年基因工程药物产业投资分析</w:t>
      </w:r>
    </w:p>
    <w:p>
      <w:pPr>
        <w:spacing w:after="150"/>
      </w:pPr>
      <w:r>
        <w:rPr/>
        <w:t xml:space="preserve">第一节 基因工程药物产业投资壁垒</w:t>
      </w:r>
    </w:p>
    <w:p>
      <w:pPr>
        <w:spacing w:after="150"/>
      </w:pPr>
      <w:r>
        <w:rPr/>
        <w:t xml:space="preserve">一、技术壁垒</w:t>
      </w:r>
    </w:p>
    <w:p>
      <w:pPr>
        <w:spacing w:after="150"/>
      </w:pPr>
      <w:r>
        <w:rPr/>
        <w:t xml:space="preserve">二、资金壁垒</w:t>
      </w:r>
    </w:p>
    <w:p>
      <w:pPr>
        <w:spacing w:after="150"/>
      </w:pPr>
      <w:r>
        <w:rPr/>
        <w:t xml:space="preserve">三、政策壁垒</w:t>
      </w:r>
    </w:p>
    <w:p>
      <w:pPr>
        <w:spacing w:after="150"/>
      </w:pPr>
      <w:r>
        <w:rPr/>
        <w:t xml:space="preserve">第二节 基因工程药物产业投资风险提示</w:t>
      </w:r>
    </w:p>
    <w:p>
      <w:pPr>
        <w:spacing w:after="150"/>
      </w:pPr>
      <w:r>
        <w:rPr/>
        <w:t xml:space="preserve">一、技术风险</w:t>
      </w:r>
    </w:p>
    <w:p>
      <w:pPr>
        <w:spacing w:after="150"/>
      </w:pPr>
      <w:r>
        <w:rPr/>
        <w:t xml:space="preserve">二、人才风险</w:t>
      </w:r>
    </w:p>
    <w:p>
      <w:pPr>
        <w:spacing w:after="150"/>
      </w:pPr>
      <w:r>
        <w:rPr/>
        <w:t xml:space="preserve">三、政策风险</w:t>
      </w:r>
    </w:p>
    <w:p>
      <w:pPr>
        <w:spacing w:after="150"/>
      </w:pPr>
      <w:r>
        <w:rPr/>
        <w:t xml:space="preserve">四、竞争风险</w:t>
      </w:r>
    </w:p>
    <w:p>
      <w:pPr>
        <w:spacing w:after="150"/>
      </w:pPr>
      <w:r>
        <w:rPr/>
        <w:t xml:space="preserve">五、法律风险</w:t>
      </w:r>
    </w:p>
    <w:p>
      <w:pPr>
        <w:spacing w:after="150"/>
      </w:pPr>
      <w:r>
        <w:rPr/>
        <w:t xml:space="preserve">第三节 基因工程药物产业投融资动态</w:t>
      </w:r>
    </w:p>
    <w:p>
      <w:pPr>
        <w:spacing w:after="150"/>
      </w:pPr>
      <w:r>
        <w:rPr/>
        <w:t xml:space="preserve">一、国际龙头企业战略并购</w:t>
      </w:r>
    </w:p>
    <w:p>
      <w:pPr>
        <w:spacing w:after="150"/>
      </w:pPr>
      <w:r>
        <w:rPr/>
        <w:t xml:space="preserve">二、国内企业投融资动态</w:t>
      </w:r>
    </w:p>
    <w:p>
      <w:pPr>
        <w:spacing w:after="150"/>
      </w:pPr>
      <w:r>
        <w:rPr/>
        <w:t xml:space="preserve">三、国内企业ipo募资动态</w:t>
      </w:r>
    </w:p>
    <w:p>
      <w:pPr>
        <w:spacing w:after="150"/>
      </w:pPr>
      <w:r>
        <w:rPr>
          <w:b w:val="1"/>
          <w:bCs w:val="1"/>
        </w:rPr>
        <w:t xml:space="preserve">第八章 中国基因工程药物市场发展趋势及前景展望</w:t>
      </w:r>
    </w:p>
    <w:p>
      <w:pPr>
        <w:spacing w:after="150"/>
      </w:pPr>
      <w:r>
        <w:rPr/>
        <w:t xml:space="preserve">第一节 中国基因工程药物市场发展趋势</w:t>
      </w:r>
    </w:p>
    <w:p>
      <w:pPr>
        <w:spacing w:after="150"/>
      </w:pPr>
      <w:r>
        <w:rPr/>
        <w:t xml:space="preserve">一、政府成重要入局者</w:t>
      </w:r>
    </w:p>
    <w:p>
      <w:pPr>
        <w:spacing w:after="150"/>
      </w:pPr>
      <w:r>
        <w:rPr/>
        <w:t xml:space="preserve">二、企业加速抢占市场</w:t>
      </w:r>
    </w:p>
    <w:p>
      <w:pPr>
        <w:spacing w:after="150"/>
      </w:pPr>
      <w:r>
        <w:rPr/>
        <w:t xml:space="preserve">三、国产药物替代加快</w:t>
      </w:r>
    </w:p>
    <w:p>
      <w:pPr>
        <w:spacing w:after="150"/>
      </w:pPr>
      <w:r>
        <w:rPr/>
        <w:t xml:space="preserve">四、cdmo成新增长点</w:t>
      </w:r>
    </w:p>
    <w:p>
      <w:pPr>
        <w:spacing w:after="150"/>
      </w:pPr>
      <w:r>
        <w:rPr/>
        <w:t xml:space="preserve">第二节 中国基因工程药物产业前景展望</w:t>
      </w:r>
    </w:p>
    <w:p>
      <w:pPr>
        <w:spacing w:after="150"/>
      </w:pPr>
      <w:r>
        <w:rPr/>
        <w:t xml:space="preserve">一、基因治疗达到商用拐点</w:t>
      </w:r>
    </w:p>
    <w:p>
      <w:pPr>
        <w:spacing w:after="150"/>
      </w:pPr>
      <w:r>
        <w:rPr/>
        <w:t xml:space="preserve">二、政策推动产业稳健发展</w:t>
      </w:r>
    </w:p>
    <w:p>
      <w:pPr>
        <w:spacing w:after="150"/>
      </w:pPr>
      <w:r>
        <w:rPr/>
        <w:t xml:space="preserve">三、创新能力提升促进发展</w:t>
      </w:r>
    </w:p>
    <w:p>
      <w:pPr>
        <w:spacing w:after="150"/>
      </w:pPr>
      <w:r>
        <w:rPr/>
        <w:t xml:space="preserve">四、用药条件改善驱动市场</w:t>
      </w:r>
    </w:p>
    <w:p>
      <w:pPr>
        <w:spacing w:after="150"/>
      </w:pPr>
      <w:r>
        <w:rPr>
          <w:b w:val="1"/>
          <w:bCs w:val="1"/>
        </w:rPr>
        <w:t xml:space="preserve">图表目录</w:t>
      </w:r>
    </w:p>
    <w:p>
      <w:pPr>
        <w:spacing w:after="150"/>
      </w:pPr>
      <w:r>
        <w:rPr/>
        <w:t xml:space="preserve">图表：基因工程药物生产流程</w:t>
      </w:r>
    </w:p>
    <w:p>
      <w:pPr>
        <w:spacing w:after="150"/>
      </w:pPr>
      <w:r>
        <w:rPr/>
        <w:t xml:space="preserve">图表：基因工程药物产业主要监管部门及其职能</w:t>
      </w:r>
    </w:p>
    <w:p>
      <w:pPr>
        <w:spacing w:after="150"/>
      </w:pPr>
      <w:r>
        <w:rPr/>
        <w:t xml:space="preserve">图表：基因工程药物产业发展扶持政策</w:t>
      </w:r>
    </w:p>
    <w:p>
      <w:pPr>
        <w:spacing w:after="150"/>
      </w:pPr>
      <w:r>
        <w:rPr/>
        <w:t xml:space="preserve">图表：2023年中国基因治疗相关政策汇总</w:t>
      </w:r>
    </w:p>
    <w:p>
      <w:pPr>
        <w:spacing w:after="150"/>
      </w:pPr>
      <w:r>
        <w:rPr/>
        <w:t xml:space="preserve">图表：基因治疗类型</w:t>
      </w:r>
    </w:p>
    <w:p>
      <w:pPr>
        <w:spacing w:after="150"/>
      </w:pPr>
      <w:r>
        <w:rPr/>
        <w:t xml:space="preserve">图表：基因治疗过程</w:t>
      </w:r>
    </w:p>
    <w:p>
      <w:pPr>
        <w:spacing w:after="150"/>
      </w:pPr>
      <w:r>
        <w:rPr/>
        <w:t xml:space="preserve">图表：基因治疗产业链核心环节</w:t>
      </w:r>
    </w:p>
    <w:p>
      <w:pPr>
        <w:spacing w:after="150"/>
      </w:pPr>
      <w:r>
        <w:rPr/>
        <w:t xml:space="preserve">图表：国内培养基重点企业</w:t>
      </w:r>
    </w:p>
    <w:p>
      <w:pPr>
        <w:spacing w:after="150"/>
      </w:pPr>
      <w:r>
        <w:rPr/>
        <w:t xml:space="preserve">图表：基因治疗发展阶段</w:t>
      </w:r>
    </w:p>
    <w:p>
      <w:pPr>
        <w:spacing w:after="150"/>
      </w:pPr>
      <w:r>
        <w:rPr/>
        <w:t xml:space="preserve">图表：重组蛋白类药物分类及适应症</w:t>
      </w:r>
    </w:p>
    <w:p>
      <w:pPr>
        <w:spacing w:after="150"/>
      </w:pPr>
      <w:r>
        <w:rPr/>
        <w:t xml:space="preserve">图表：中国已上市重组蛋白类药物及相应生产企业</w:t>
      </w:r>
    </w:p>
    <w:p>
      <w:pPr>
        <w:spacing w:after="150"/>
      </w:pPr>
      <w:r>
        <w:rPr/>
        <w:t xml:space="preserve">图表：中国重组蛋白细分市场占比</w:t>
      </w:r>
    </w:p>
    <w:p>
      <w:pPr>
        <w:spacing w:after="150"/>
      </w:pPr>
      <w:r>
        <w:rPr/>
        <w:t xml:space="preserve">图表：科兴制药重组蛋白药物基本情况</w:t>
      </w:r>
    </w:p>
    <w:p>
      <w:pPr>
        <w:spacing w:after="150"/>
      </w:pPr>
      <w:r>
        <w:rPr/>
        <w:t xml:space="preserve">图表：科兴制药重组人促红素注射液素(cho细胞)产品概况</w:t>
      </w:r>
    </w:p>
    <w:p>
      <w:pPr>
        <w:spacing w:after="150"/>
      </w:pPr>
      <w:r>
        <w:rPr/>
        <w:t xml:space="preserve">图表：科兴制药注射用重组人干扰素α1b产品概况</w:t>
      </w:r>
    </w:p>
    <w:p>
      <w:pPr>
        <w:spacing w:after="150"/>
      </w:pPr>
      <w:r>
        <w:rPr/>
        <w:t xml:space="preserve">图表：科兴制药重组人粒细胞刺激因子注射液产品概况</w:t>
      </w:r>
    </w:p>
    <w:p>
      <w:pPr>
        <w:spacing w:after="150"/>
      </w:pPr>
      <w:r>
        <w:rPr/>
        <w:t xml:space="preserve">图表：诺思兰德重组蛋白质药物基本情况</w:t>
      </w:r>
    </w:p>
    <w:p>
      <w:pPr>
        <w:spacing w:after="150"/>
      </w:pPr>
      <w:r>
        <w:rPr/>
        <w:t xml:space="preserve">图表：金赛药业重组蛋白药物基本情况</w:t>
      </w:r>
    </w:p>
    <w:p>
      <w:pPr>
        <w:spacing w:after="150"/>
      </w:pPr>
      <w:r>
        <w:rPr/>
        <w:t xml:space="preserve">图表：甘李药业重组蛋白药物(重组胰岛素)基本情况</w:t>
      </w:r>
    </w:p>
    <w:p>
      <w:pPr>
        <w:spacing w:after="150"/>
      </w:pPr>
      <w:r>
        <w:rPr/>
        <w:t xml:space="preserve">图表：胰岛素发展进程及各种类别</w:t>
      </w:r>
    </w:p>
    <w:p>
      <w:pPr>
        <w:spacing w:after="150"/>
      </w:pPr>
      <w:r>
        <w:rPr/>
        <w:t xml:space="preserve">图表：各种胰岛素类似物作用对比</w:t>
      </w:r>
    </w:p>
    <w:p>
      <w:pPr>
        <w:spacing w:after="150"/>
      </w:pPr>
      <w:r>
        <w:rPr/>
        <w:t xml:space="preserve">图表：各预混人/胰岛素类似物对比</w:t>
      </w:r>
    </w:p>
    <w:p>
      <w:pPr>
        <w:spacing w:after="150"/>
      </w:pPr>
      <w:r>
        <w:rPr/>
        <w:t xml:space="preserve">图表：2021-2023年中国胰岛素销售额及增速</w:t>
      </w:r>
    </w:p>
    <w:p>
      <w:pPr>
        <w:spacing w:after="150"/>
      </w:pPr>
      <w:r>
        <w:rPr/>
        <w:t xml:space="preserve">图表：2023年中国重组人胰岛素细分市场结构</w:t>
      </w:r>
    </w:p>
    <w:p>
      <w:pPr>
        <w:spacing w:after="150"/>
      </w:pPr>
      <w:r>
        <w:rPr/>
        <w:t xml:space="preserve">图表：2023年中国公立医疗机构终端化学药胰岛素及其类似药企业竞争格局</w:t>
      </w:r>
    </w:p>
    <w:p>
      <w:pPr>
        <w:spacing w:after="150"/>
      </w:pPr>
      <w:r>
        <w:rPr/>
        <w:t xml:space="preserve">图表：中国市场主要胰岛素产品及相应生产企业</w:t>
      </w:r>
    </w:p>
    <w:p>
      <w:pPr>
        <w:spacing w:after="150"/>
      </w:pPr>
      <w:r>
        <w:rPr/>
        <w:t xml:space="preserve">图表：生长激素发展历史</w:t>
      </w:r>
    </w:p>
    <w:p>
      <w:pPr>
        <w:spacing w:after="150"/>
      </w:pPr>
      <w:r>
        <w:rPr/>
        <w:t xml:space="preserve">图表：不同剂型生长激素对比</w:t>
      </w:r>
    </w:p>
    <w:p>
      <w:pPr>
        <w:spacing w:after="150"/>
      </w:pPr>
      <w:r>
        <w:rPr/>
        <w:t xml:space="preserve">图表：2021-2023年中国样本医院生长激素销售额及增速</w:t>
      </w:r>
    </w:p>
    <w:p>
      <w:pPr>
        <w:spacing w:after="150"/>
      </w:pPr>
      <w:r>
        <w:rPr/>
        <w:t xml:space="preserve">图表：美国生长激素使用人群年龄结构</w:t>
      </w:r>
    </w:p>
    <w:p>
      <w:pPr>
        <w:spacing w:after="150"/>
      </w:pPr>
      <w:r>
        <w:rPr/>
        <w:t xml:space="preserve">图表：美国生长激素超适应症使用比例</w:t>
      </w:r>
    </w:p>
    <w:p>
      <w:pPr>
        <w:spacing w:after="150"/>
      </w:pPr>
      <w:r>
        <w:rPr/>
        <w:t xml:space="preserve">图表：中美生长激素适应症获批情况对比</w:t>
      </w:r>
    </w:p>
    <w:p>
      <w:pPr>
        <w:spacing w:after="150"/>
      </w:pPr>
      <w:r>
        <w:rPr/>
        <w:t xml:space="preserve">图表：中国市场生长激素剂型</w:t>
      </w:r>
    </w:p>
    <w:p>
      <w:pPr>
        <w:spacing w:after="150"/>
      </w:pPr>
      <w:r>
        <w:rPr/>
        <w:t xml:space="preserve">图表：2023年中国生长激素市场份额占比</w:t>
      </w:r>
    </w:p>
    <w:p>
      <w:pPr>
        <w:spacing w:after="150"/>
      </w:pPr>
      <w:r>
        <w:rPr/>
        <w:t xml:space="preserve">图表：中国企业在研生长激素情况</w:t>
      </w:r>
    </w:p>
    <w:p>
      <w:pPr>
        <w:spacing w:after="150"/>
      </w:pPr>
      <w:r>
        <w:rPr/>
        <w:t xml:space="preserve">图表：辅助生殖药物类型</w:t>
      </w:r>
    </w:p>
    <w:p>
      <w:pPr>
        <w:spacing w:after="150"/>
      </w:pPr>
      <w:r>
        <w:rPr/>
        <w:t xml:space="preserve">图表：2021-2023年重组重组人促卵泡素市场规模及市场份额占比</w:t>
      </w:r>
    </w:p>
    <w:p>
      <w:pPr>
        <w:spacing w:after="150"/>
      </w:pPr>
      <w:r>
        <w:rPr/>
        <w:t xml:space="preserve">图表：中国已上市重组促卵泡素和尿促卵泡激素产品</w:t>
      </w:r>
    </w:p>
    <w:p>
      <w:pPr>
        <w:spacing w:after="150"/>
      </w:pPr>
      <w:r>
        <w:rPr/>
        <w:t xml:space="preserve">图表：2021-2023年中国市场促卵泡素市场竞争格局</w:t>
      </w:r>
    </w:p>
    <w:p>
      <w:pPr>
        <w:spacing w:after="150"/>
      </w:pPr>
      <w:r>
        <w:rPr/>
        <w:t xml:space="preserve">图表：截至2023年国内重组促卵泡素在研产品情况</w:t>
      </w:r>
    </w:p>
    <w:p>
      <w:pPr>
        <w:spacing w:after="150"/>
      </w:pPr>
      <w:r>
        <w:rPr/>
        <w:t xml:space="preserve">图表：中国上市的短效和长效干扰素产品</w:t>
      </w:r>
    </w:p>
    <w:p>
      <w:pPr>
        <w:spacing w:after="150"/>
      </w:pPr>
      <w:r>
        <w:rPr/>
        <w:t xml:space="preserve">图表：长、短效干扰素适应症对比</w:t>
      </w:r>
    </w:p>
    <w:p>
      <w:pPr>
        <w:spacing w:after="150"/>
      </w:pPr>
      <w:r>
        <w:rPr/>
        <w:t xml:space="preserve">图表：2021-2023年中国短效重组人干扰素销售金额</w:t>
      </w:r>
    </w:p>
    <w:p>
      <w:pPr>
        <w:spacing w:after="150"/>
      </w:pPr>
      <w:r>
        <w:rPr/>
        <w:t xml:space="preserve">图表：2021-2023年中国长效重组人干扰素销售金额</w:t>
      </w:r>
    </w:p>
    <w:p>
      <w:pPr>
        <w:spacing w:after="150"/>
      </w:pPr>
      <w:r>
        <w:rPr/>
        <w:t xml:space="preserve">图表：2023年中国干扰素注射剂各亚型销售额市场占比</w:t>
      </w:r>
    </w:p>
    <w:p>
      <w:pPr>
        <w:spacing w:after="150"/>
      </w:pPr>
      <w:r>
        <w:rPr/>
        <w:t xml:space="preserve">图表：2021-2023年中国短效干扰素不同剂型销售金额</w:t>
      </w:r>
    </w:p>
    <w:p>
      <w:pPr>
        <w:spacing w:after="150"/>
      </w:pPr>
      <w:r>
        <w:rPr/>
        <w:t xml:space="preserve">图表：2021-2023年中国不同剂型市场份额对比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中国基因工程药物行业市场深度分析及发展趋势与前景展望研究报告(2024-2029版)</dc:title>
  <dc:description>中国基因工程药物行业市场深度分析及发展趋势与前景展望研究报告(2024-2029版)</dc:description>
  <dc:subject>中国基因工程药物行业市场深度分析及发展趋势与前景展望研究报告(2024-2029版)</dc:subject>
  <cp:keywords>研究报告</cp:keywords>
  <cp:category>研究报告</cp:category>
  <cp:lastModifiedBy>北京中道泰和信息咨询有限公司</cp:lastModifiedBy>
  <dcterms:created xsi:type="dcterms:W3CDTF">2024-03-25T12:56:39+08:00</dcterms:created>
  <dcterms:modified xsi:type="dcterms:W3CDTF">2024-03-25T12:56:39+08:00</dcterms:modified>
</cp:coreProperties>
</file>

<file path=docProps/custom.xml><?xml version="1.0" encoding="utf-8"?>
<Properties xmlns="http://schemas.openxmlformats.org/officeDocument/2006/custom-properties" xmlns:vt="http://schemas.openxmlformats.org/officeDocument/2006/docPropsVTypes"/>
</file>