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雪茄行业市场深度分析及竞争格局与投资前景研究报告(2026-2031版)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我国的雪茄市场主要由三个部分组成：高端市场、次高端市场、低端市场。其中，高端市场是雪茄市场的主要消费群体，他们对雪茄的品质和价值要求极为严苛。次高端市场则主要由那些初次涉足雪茄文化的消费者组成，他们价格敏感，但也不乏追求品质的消费理念。低端市场则主要由那些入门消费者组成，他们注重价格，但是对于品质的要求相对较低。</w:t>
      </w:r>
    </w:p>
    <w:p>
      <w:pPr>
        <w:spacing w:after="150"/>
      </w:pPr>
      <w:r>
        <w:rPr/>
        <w:t xml:space="preserve">中国雪茄产业链结构较为清晰，上游为原材料供应商，其中包括烟叶、制烟设备、卷烟设备等;产业中游为雪茄制造商，主要工作位雪茄加工;产业链下游为销售渠道，主要包括商超、烟酒专卖店、电商平台等。</w:t>
      </w:r>
    </w:p>
    <w:p>
      <w:pPr>
        <w:spacing w:after="150"/>
      </w:pPr>
      <w:r>
        <w:rPr/>
        <w:t xml:space="preserve">随着全球化趋势越来越烈，近年来全球市场雪茄销量增长迅速，中国作为新兴市场，尽管相对于西欧和北美的雪茄销售基数很小，但中国的雪茄潜在消费群体越来愈大，发展态势良好。雪茄产业的潜力日益凸显，行业对雪茄的重视程度也日益加强。雪茄正逐步完成从“有益补充”到行业版图重要组成部分之一的转变。</w:t>
      </w:r>
    </w:p>
    <w:p>
      <w:pPr>
        <w:spacing w:after="150"/>
      </w:pPr>
      <w:r>
        <w:rPr/>
        <w:t xml:space="preserve">围绕雪茄产业创新发展，什邡还探索打造“产”“学”“研”融合发展模式，借助科研院校的智力资源，不断推动国产雪茄烟叶研究向高质量发展。探索烟草(雪茄)农旅、工旅融合特色旅游精品线路，推进雪茄文旅特色化、精品化发展，彰显具有“国际范、中国味、雍城韵”的雪茄文化城市风采，让什邡真正成为中国烟草(雪茄)第一城、中式雪茄文化“朝圣地”，打造雪茄产业全国辨识度最高的雪茄城市地标、文化地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雪茄行业的市场走向和发展趋势。</w:t>
      </w:r>
    </w:p>
    <w:p>
      <w:pPr>
        <w:spacing w:after="150"/>
      </w:pPr>
      <w:r>
        <w:rPr/>
        <w:t xml:space="preserve">本报告专业!权威!报告根据雪茄行业的发展轨迹及多年的实践经验，对中国雪茄行业的内外部环境、行业发展现状、产业链发展状况、市场供需、竞争格局、标杆企业、发展趋势、机会风险、发展策略与投资建议等进行了分析，并重点分析了我国雪茄行业将面临的机遇与挑战，对雪茄行业未来的发展趋势及前景作出审慎分析与预测。是雪茄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雪茄产业市场概述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中国雪茄产业链发展状况分析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中国雪茄产业发展分析</w:t>
      </w:r>
    </w:p>
    <w:p>
      <w:pPr>
        <w:spacing w:before="75" w:after="0"/>
      </w:pPr>
      <w:r>
        <w:rPr/>
        <w:t xml:space="preserve">第一节 中国雪茄产业发展现状</w:t>
      </w:r>
    </w:p>
    <w:p>
      <w:pPr>
        <w:spacing w:before="75" w:after="0"/>
      </w:pPr>
      <w:r>
        <w:rPr/>
        <w:t xml:space="preserve">第二节 中国雪茄产业经济运行现状</w:t>
      </w:r>
    </w:p>
    <w:p>
      <w:pPr>
        <w:spacing w:before="75" w:after="0"/>
      </w:pPr>
      <w:r>
        <w:rPr/>
        <w:t xml:space="preserve">第三节 中国雪茄产业存在的问题及发展障碍分析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中国雪茄市场现状及发展趋势</w:t>
      </w:r>
    </w:p>
    <w:p>
      <w:pPr>
        <w:spacing w:before="75" w:after="0"/>
      </w:pPr>
      <w:r>
        <w:rPr/>
        <w:t xml:space="preserve">第一节 中国雪茄市场供给状况</w:t>
      </w:r>
    </w:p>
    <w:p>
      <w:pPr>
        <w:spacing w:before="75" w:after="0"/>
      </w:pPr>
      <w:r>
        <w:rPr/>
        <w:t xml:space="preserve">第二节 中国雪茄市场需求状况</w:t>
      </w:r>
    </w:p>
    <w:p>
      <w:pPr>
        <w:spacing w:before="75" w:after="0"/>
      </w:pPr>
      <w:r>
        <w:rPr/>
        <w:t xml:space="preserve">第三节 中国雪茄市场发展潜力及发展趋势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中国雪茄产业基本竞争战略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中国雪茄产业市场竞争策略分析</w:t>
      </w:r>
    </w:p>
    <w:p>
      <w:pPr>
        <w:spacing w:before="75" w:after="0"/>
      </w:pPr>
      <w:r>
        <w:rPr/>
        <w:t xml:space="preserve">第一节 雪茄产业市场五种竞争动力模式结构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雪茄产业市场核心竞争力的塑造要素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中国雪茄产业市场营销策略竞争分析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2021-2026年中国雪茄产业竞争格局分析</w:t>
      </w:r>
    </w:p>
    <w:p>
      <w:pPr>
        <w:spacing w:before="75" w:after="0"/>
      </w:pPr>
      <w:r>
        <w:rPr/>
        <w:t xml:space="preserve">第一节 2021-2026年中国雪茄产业竞争现状分析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2021-2026年中国雪茄产业集中度分析</w:t>
      </w:r>
    </w:p>
    <w:p>
      <w:pPr>
        <w:spacing w:before="75" w:after="0"/>
      </w:pPr>
      <w:r>
        <w:rPr/>
        <w:t xml:space="preserve">一、雪茄企业分布分析</w:t>
      </w:r>
    </w:p>
    <w:p>
      <w:pPr>
        <w:spacing w:before="75" w:after="0"/>
      </w:pPr>
      <w:r>
        <w:rPr/>
        <w:t xml:space="preserve">二、雪茄市场集中度分析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领先企业在中国雪茄产业市场竞争策略研究</w:t>
      </w:r>
    </w:p>
    <w:p>
      <w:pPr>
        <w:spacing w:before="75" w:after="0"/>
      </w:pPr>
      <w:r>
        <w:rPr/>
        <w:t xml:space="preserve">第一节 四川中烟工业有限责任公司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湖北中烟工业有限责任公司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山东中烟工业有限责任公司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安徽中烟工业有限责任公司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davidoff公司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古巴habanos(哈伯纳斯)公司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altadis u.s.a. inc(阿塔迪斯美国公司)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巴西丹纳曼公司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多米尼加arturo fuente雪茄公司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美国padron雪茄公司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中国雪茄产业市场发展预测</w:t>
      </w:r>
    </w:p>
    <w:p>
      <w:pPr>
        <w:spacing w:before="75" w:after="0"/>
      </w:pPr>
      <w:r>
        <w:rPr/>
        <w:t xml:space="preserve">第一节 中国雪茄产业发展环境预测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中国雪茄产业发展预测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中国雪茄市场发展预测</w:t>
      </w:r>
    </w:p>
    <w:p>
      <w:pPr>
        <w:spacing w:before="75" w:after="0"/>
      </w:pPr>
      <w:r>
        <w:rPr/>
        <w:t xml:space="preserve">一、2026-2031年中国雪茄市场需求预测</w:t>
      </w:r>
    </w:p>
    <w:p>
      <w:pPr>
        <w:spacing w:before="75" w:after="0"/>
      </w:pPr>
      <w:r>
        <w:rPr/>
        <w:t xml:space="preserve">二、2026-2031年中国雪茄市场结构预测</w:t>
      </w:r>
    </w:p>
    <w:p>
      <w:pPr>
        <w:spacing w:before="75" w:after="0"/>
      </w:pPr>
      <w:r>
        <w:rPr/>
        <w:t xml:space="preserve">三、2026-2031年中国雪茄市场集中度预测</w:t>
      </w:r>
    </w:p>
    <w:p>
      <w:pPr>
        <w:spacing w:before="75" w:after="0"/>
      </w:pPr>
      <w:r>
        <w:rPr/>
        <w:t xml:space="preserve">四、2026-2031年中国雪茄市场供给预测</w:t>
      </w:r>
    </w:p>
    <w:p>
      <w:pPr>
        <w:spacing w:before="75" w:after="0"/>
      </w:pPr>
      <w:r>
        <w:rPr/>
        <w:t xml:space="preserve">五、2026-2031年中国雪茄市场价格预测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中国雪茄产业市场投资机会与风险</w:t>
      </w:r>
    </w:p>
    <w:p>
      <w:pPr>
        <w:spacing w:before="75" w:after="0"/>
      </w:pPr>
      <w:r>
        <w:rPr/>
        <w:t xml:space="preserve">第一节 中国雪茄产业市场投资优势分析</w:t>
      </w:r>
    </w:p>
    <w:p>
      <w:pPr>
        <w:spacing w:before="75" w:after="0"/>
      </w:pPr>
      <w:r>
        <w:rPr/>
        <w:t xml:space="preserve">第二节 中国雪茄产业市场投资劣势分析</w:t>
      </w:r>
    </w:p>
    <w:p>
      <w:pPr>
        <w:spacing w:before="75" w:after="0"/>
      </w:pPr>
      <w:r>
        <w:rPr/>
        <w:t xml:space="preserve">第三节 中国雪茄产业市场投资机会分析</w:t>
      </w:r>
    </w:p>
    <w:p>
      <w:pPr>
        <w:spacing w:before="75" w:after="0"/>
      </w:pPr>
      <w:r>
        <w:rPr/>
        <w:t xml:space="preserve">第四节 中国雪茄产业市场投资风险分析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中国雪茄产业市场竞争策略建议</w:t>
      </w:r>
    </w:p>
    <w:p>
      <w:pPr>
        <w:spacing w:before="75" w:after="0"/>
      </w:pPr>
      <w:r>
        <w:rPr/>
        <w:t xml:space="preserve">第一节 中国雪茄产业竞争战略建议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中国雪茄产业竞争策略建议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2026-2031年中国雪茄行业企业经营战略建议</w:t>
      </w:r>
    </w:p>
    <w:p>
      <w:pPr>
        <w:spacing w:before="75" w:after="0"/>
      </w:pPr>
      <w:r>
        <w:rPr/>
        <w:t xml:space="preserve">第一节 2026-2031年雪茄行业企业的标杆管理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2026-2031年雪茄行业企业的资本运作模式</w:t>
      </w:r>
    </w:p>
    <w:p>
      <w:pPr>
        <w:spacing w:before="75" w:after="0"/>
      </w:pPr>
      <w:r>
        <w:rPr/>
        <w:t xml:space="preserve">一、雪茄行业企业国内资本市场的运作建议</w:t>
      </w:r>
    </w:p>
    <w:p>
      <w:pPr>
        <w:spacing w:before="75" w:after="0"/>
      </w:pPr>
      <w:r>
        <w:rPr/>
        <w:t xml:space="preserve">1、雪茄行业企业的兼并及收购建议</w:t>
      </w:r>
    </w:p>
    <w:p>
      <w:pPr>
        <w:spacing w:before="75" w:after="0"/>
      </w:pPr>
      <w:r>
        <w:rPr/>
        <w:t xml:space="preserve">2、雪茄行业企业的融资方式选择建议</w:t>
      </w:r>
    </w:p>
    <w:p>
      <w:pPr>
        <w:spacing w:before="75" w:after="0"/>
      </w:pPr>
      <w:r>
        <w:rPr/>
        <w:t xml:space="preserve">二、雪茄行业企业海外资本市场的运作建议</w:t>
      </w:r>
    </w:p>
    <w:p>
      <w:pPr>
        <w:spacing w:before="75" w:after="0"/>
      </w:pPr>
      <w:r>
        <w:rPr/>
        <w:t xml:space="preserve">第三节 2026-2031年雪茄行业企业营销模式建议</w:t>
      </w:r>
    </w:p>
    <w:p>
      <w:pPr>
        <w:spacing w:before="75" w:after="0"/>
      </w:pPr>
      <w:r>
        <w:rPr/>
        <w:t xml:space="preserve">一、雪茄行业企业的国内营销模式建议</w:t>
      </w:r>
    </w:p>
    <w:p>
      <w:pPr>
        <w:spacing w:before="75" w:after="0"/>
      </w:pPr>
      <w:r>
        <w:rPr/>
        <w:t xml:space="preserve">1、雪茄行业企业的渠道建设</w:t>
      </w:r>
    </w:p>
    <w:p>
      <w:pPr>
        <w:spacing w:before="75" w:after="0"/>
      </w:pPr>
      <w:r>
        <w:rPr/>
        <w:t xml:space="preserve">2、雪茄行业企业的品牌建设</w:t>
      </w:r>
    </w:p>
    <w:p>
      <w:pPr>
        <w:spacing w:before="75" w:after="0"/>
      </w:pPr>
      <w:r>
        <w:rPr/>
        <w:t xml:space="preserve">二、雪茄行业企业海外营销模式建议</w:t>
      </w:r>
    </w:p>
    <w:p>
      <w:pPr>
        <w:spacing w:before="75" w:after="0"/>
      </w:pPr>
      <w:r>
        <w:rPr/>
        <w:t xml:space="preserve">1、雪茄行业企业的海外细分市场选择</w:t>
      </w:r>
    </w:p>
    <w:p>
      <w:pPr>
        <w:spacing w:before="75" w:after="0"/>
      </w:pPr>
      <w:r>
        <w:rPr/>
        <w:t xml:space="preserve">2、雪茄行业企业的海外经销商选择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雪茄行业发展战略研究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图表：2021-2026年中国雪茄资产规模分析</w:t>
      </w:r>
    </w:p>
    <w:p>
      <w:pPr>
        <w:spacing w:before="75" w:after="0"/>
      </w:pPr>
      <w:r>
        <w:rPr/>
        <w:t xml:space="preserve">图表：2021-2026年中国雪茄行业供给情况</w:t>
      </w:r>
    </w:p>
    <w:p>
      <w:pPr>
        <w:spacing w:before="75" w:after="0"/>
      </w:pPr>
      <w:r>
        <w:rPr/>
        <w:t xml:space="preserve">图表：2021-2026年中国雪茄行业市场规模</w:t>
      </w:r>
    </w:p>
    <w:p>
      <w:pPr>
        <w:spacing w:before="75" w:after="0"/>
      </w:pPr>
      <w:r>
        <w:rPr/>
        <w:t xml:space="preserve">图表：2021-2026年中国雪茄行业负债规模分析</w:t>
      </w:r>
    </w:p>
    <w:p>
      <w:pPr>
        <w:spacing w:before="75" w:after="0"/>
      </w:pPr>
      <w:r>
        <w:rPr/>
        <w:t xml:space="preserve">图表：2021-2026年中国雪茄行业市场产品价格走势</w:t>
      </w:r>
    </w:p>
    <w:p>
      <w:pPr>
        <w:spacing w:before="75" w:after="0"/>
      </w:pPr>
      <w:r>
        <w:rPr/>
        <w:t xml:space="preserve">图表：2026-2031年中国雪茄行业市场产品价格趋势预测</w:t>
      </w:r>
    </w:p>
    <w:p>
      <w:pPr>
        <w:spacing w:before="75" w:after="0"/>
      </w:pPr>
      <w:r>
        <w:rPr/>
        <w:t xml:space="preserve">图表：2021-2026年中国雪茄行业利润规模及增长速度</w:t>
      </w:r>
    </w:p>
    <w:p>
      <w:pPr>
        <w:spacing w:before="75" w:after="0"/>
      </w:pPr>
      <w:r>
        <w:rPr/>
        <w:t xml:space="preserve">图表：2021-2026年中国雪茄行业销售收入</w:t>
      </w:r>
    </w:p>
    <w:p>
      <w:pPr>
        <w:spacing w:before="75" w:after="0"/>
      </w:pPr>
      <w:r>
        <w:rPr/>
        <w:t xml:space="preserve">图表：2021-2026年中国雪茄行业销售利润率</w:t>
      </w:r>
    </w:p>
    <w:p>
      <w:pPr>
        <w:spacing w:before="75" w:after="0"/>
      </w:pPr>
      <w:r>
        <w:rPr/>
        <w:t xml:space="preserve">图表：2021-2026年中国雪茄行业总资产利润率</w:t>
      </w:r>
    </w:p>
    <w:p>
      <w:pPr>
        <w:spacing w:before="75" w:after="0"/>
      </w:pPr>
      <w:r>
        <w:rPr/>
        <w:t xml:space="preserve">图表：2021-2026年中国雪茄行业净资产利润率</w:t>
      </w:r>
    </w:p>
    <w:p>
      <w:pPr>
        <w:spacing w:before="75" w:after="0"/>
      </w:pPr>
      <w:r>
        <w:rPr/>
        <w:t xml:space="preserve">图表：2021-2026年中国雪茄行业总资产增长率</w:t>
      </w:r>
    </w:p>
    <w:p>
      <w:pPr>
        <w:spacing w:before="75" w:after="0"/>
      </w:pPr>
      <w:r>
        <w:rPr/>
        <w:t xml:space="preserve">图表：2021-2026年中国雪茄行业净资产增长率</w:t>
      </w:r>
    </w:p>
    <w:p>
      <w:pPr>
        <w:spacing w:before="75" w:after="0"/>
      </w:pPr>
      <w:r>
        <w:rPr/>
        <w:t xml:space="preserve">图表：2021-2026年中国雪茄行业资产负债率</w:t>
      </w:r>
    </w:p>
    <w:p>
      <w:pPr>
        <w:spacing w:before="75" w:after="0"/>
      </w:pPr>
      <w:r>
        <w:rPr/>
        <w:t xml:space="preserve">图表：2021-2026年中国雪茄行业速动比率</w:t>
      </w:r>
    </w:p>
    <w:p>
      <w:pPr>
        <w:spacing w:before="75" w:after="0"/>
      </w:pPr>
      <w:r>
        <w:rPr/>
        <w:t xml:space="preserve">图表：2021-2026年中国雪茄行业流动比率</w:t>
      </w:r>
    </w:p>
    <w:p>
      <w:pPr>
        <w:spacing w:before="75" w:after="0"/>
      </w:pPr>
      <w:r>
        <w:rPr/>
        <w:t xml:space="preserve">图表：2021-2026年中国雪茄行业总资产周转率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本文地址：https://www.51baogao.cn/baogao/20240325/563728.shtml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5/56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雪茄行业市场深度分析及竞争格局与投资前景研究报告(2026-2031版)</dc:title>
  <dc:description>雪茄行业市场深度分析及竞争格局与投资前景研究报告(2026-2031版)</dc:description>
  <dc:subject>雪茄行业市场深度分析及竞争格局与投资前景研究报告(2026-2031版)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2026-04-01T01:09:24+08:00</dcterms:created>
  <dcterms:modified xsi:type="dcterms:W3CDTF">2026-04-01T01:09:24+08:00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