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美容行业市场深度分析及竞争形势与投资发展研究报告(2024-2029版)</w:t>
      </w:r>
    </w:p>
    <w:p>
      <w:pPr>
        <w:spacing w:after="150"/>
      </w:pPr>
      <w:r>
        <w:rPr>
          <w:b w:val="1"/>
          <w:bCs w:val="1"/>
        </w:rPr>
        <w:t xml:space="preserve">报告简介</w:t>
      </w:r>
    </w:p>
    <w:p>
      <w:pPr>
        <w:spacing w:after="150"/>
      </w:pPr>
      <w:r>
        <w:rPr/>
        <w:t xml:space="preserve">随着经济的高速发展以及消费者对健康美容重视程度的逐步提高，我国美容行业呈现井喷式增长。我国美容美发化妆品的需求量已经超过日韩，居亚洲第一，世界范围内仅次于美国和法国，排名第三。整个市场容量是非常巨大的，照此发展速度，我国美业市场规模将很快超过法国、甚至是美国。</w:t>
      </w:r>
    </w:p>
    <w:p>
      <w:pPr>
        <w:spacing w:after="150"/>
      </w:pPr>
      <w:r>
        <w:rPr/>
        <w:t xml:space="preserve">产业化----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集团化----早期的美容业以美容小作坊为主体，而今天的美容业以不少集团化的代表性企业为主导。大型的美容机构拥有上千家以上的加盟连锁店如天津柔婷集团、法国诗婷国际美容连锁集团、上海\"自然美\"等，他们拥有自己的生产工厂、培训基地、研发机构、教育机构，又如\"蒙妮坦\"教育机构拥有数十家海内外连锁规模的学校。成熟化----早期的美容业无论店面装修、设备、技术、用品，都显得简易、粗糙、不规范，全国美容业整体成熟化得到明显体现，店面的档次、用具用品仪器的品质、从业者的素质都发生了根本的改变而趋优化。市场化-----美容美发业是延伸和扩展空间非常大的一个人体产业。它的每一个部分都会延伸到美化、塑型、健康、养生四个层面。每一层面在人体每一个结构部位都是以n次方的概念在纵、横向扩展，它的生存空间、生长空间非常广阔，市场化很强。基于此，全国美容业在各个领域出现了适合市场需求的优秀的特色品牌和特色服务机构。国际化-----中国的美容业，早期更多是借用了国际的名和壳，国际大师、国际名牌泛滥。但在加入WTO后的今天，国际化得到了切实的体现--行业呈现国内外双向互动、渗透日益宽泛的现象。美容可以分为生活美容和医疗美容。根据商务部的定义，生活美容指的是运用手法技术、器械设备并借助皮肤护理、形象设计、化妆、膳食保健、健美运动等非医学手段，为消费者提供人体表面无创伤性、非侵入性的皮肤护理、美体塑身、SPA、化妆修饰等服务。与之对应的是医疗美容，医疗美容与生活美容的区别主要是真皮层是否破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美容市场进行了分析研究。报告在总结中国美容发展历程的基础上，结合新时期的各方面因素，对中国美容的发展趋势给予了细致和审慎的预测论证。报告资料详实，图表丰富，既有深入的分析，又有直观的比较，为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二、行业主要分类</w:t>
      </w:r>
    </w:p>
    <w:p>
      <w:pPr>
        <w:spacing w:after="150"/>
      </w:pPr>
      <w:r>
        <w:rPr/>
        <w:t xml:space="preserve">第二节 美容行业特征分析</w:t>
      </w:r>
    </w:p>
    <w:p>
      <w:pPr>
        <w:spacing w:after="150"/>
      </w:pPr>
      <w:r>
        <w:rPr/>
        <w:t xml:space="preserve">一、产业链分析</w:t>
      </w:r>
    </w:p>
    <w:p>
      <w:pPr>
        <w:spacing w:after="150"/>
      </w:pPr>
      <w:r>
        <w:rPr/>
        <w:t xml:space="preserve">二、美容行业在国民经济中的地位</w:t>
      </w:r>
    </w:p>
    <w:p>
      <w:pPr>
        <w:spacing w:after="150"/>
      </w:pPr>
      <w:r>
        <w:rPr/>
        <w:t xml:space="preserve">三、美容行业生命周期分析</w:t>
      </w:r>
    </w:p>
    <w:p>
      <w:pPr>
        <w:spacing w:after="150"/>
      </w:pPr>
      <w:r>
        <w:rPr/>
        <w:t xml:space="preserve">1、行业生命周期理论基础</w:t>
      </w:r>
    </w:p>
    <w:p>
      <w:pPr>
        <w:spacing w:after="150"/>
      </w:pPr>
      <w:r>
        <w:rPr/>
        <w:t xml:space="preserve">2、美容行业生命周期</w:t>
      </w:r>
    </w:p>
    <w:p>
      <w:pPr>
        <w:spacing w:after="150"/>
      </w:pPr>
      <w:r>
        <w:rPr>
          <w:b w:val="1"/>
          <w:bCs w:val="1"/>
        </w:rPr>
        <w:t xml:space="preserve">第二章 中国美容行业运行分析</w:t>
      </w:r>
    </w:p>
    <w:p>
      <w:pPr>
        <w:spacing w:after="150"/>
      </w:pPr>
      <w:r>
        <w:rPr/>
        <w:t xml:space="preserve">第一节 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四、中国美容行业商业模式分析</w:t>
      </w:r>
    </w:p>
    <w:p>
      <w:pPr>
        <w:spacing w:after="150"/>
      </w:pPr>
      <w:r>
        <w:rPr/>
        <w:t xml:space="preserve">第二节 2021-2023年美容行业发展现状</w:t>
      </w:r>
    </w:p>
    <w:p>
      <w:pPr>
        <w:spacing w:after="150"/>
      </w:pPr>
      <w:r>
        <w:rPr/>
        <w:t xml:space="preserve">一、2021-2023年中国美容行业市场规模</w:t>
      </w:r>
    </w:p>
    <w:p>
      <w:pPr>
        <w:spacing w:after="150"/>
      </w:pPr>
      <w:r>
        <w:rPr/>
        <w:t xml:space="preserve">二、2021-2023年中国美容行业发展分析</w:t>
      </w:r>
    </w:p>
    <w:p>
      <w:pPr>
        <w:spacing w:after="150"/>
      </w:pPr>
      <w:r>
        <w:rPr/>
        <w:t xml:space="preserve">三、2021-2023年中国美容企业发展分析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三、2021-2023年重点城市市场分析</w:t>
      </w:r>
    </w:p>
    <w:p>
      <w:pPr>
        <w:spacing w:after="150"/>
      </w:pPr>
      <w:r>
        <w:rPr/>
        <w:t xml:space="preserve">1、北京市</w:t>
      </w:r>
    </w:p>
    <w:p>
      <w:pPr>
        <w:spacing w:after="150"/>
      </w:pPr>
      <w:r>
        <w:rPr/>
        <w:t xml:space="preserve">2、上海市</w:t>
      </w:r>
    </w:p>
    <w:p>
      <w:pPr>
        <w:spacing w:after="150"/>
      </w:pPr>
      <w:r>
        <w:rPr/>
        <w:t xml:space="preserve">3、深圳市</w:t>
      </w:r>
    </w:p>
    <w:p>
      <w:pPr>
        <w:spacing w:after="150"/>
      </w:pPr>
      <w:r>
        <w:rPr/>
        <w:t xml:space="preserve">第四节 美容细分市场分析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1、医疗美容市场</w:t>
      </w:r>
    </w:p>
    <w:p>
      <w:pPr>
        <w:spacing w:after="150"/>
      </w:pPr>
      <w:r>
        <w:rPr/>
        <w:t xml:space="preserve">2、生活美容市场</w:t>
      </w:r>
    </w:p>
    <w:p>
      <w:pPr>
        <w:spacing w:after="150"/>
      </w:pPr>
      <w:r>
        <w:rPr/>
        <w:t xml:space="preserve">三、重点细分市场前景预测</w:t>
      </w:r>
    </w:p>
    <w:p>
      <w:pPr>
        <w:spacing w:after="150"/>
      </w:pPr>
      <w:r>
        <w:rPr>
          <w:b w:val="1"/>
          <w:bCs w:val="1"/>
        </w:rPr>
        <w:t xml:space="preserve">第三章 中国美容行业供求分析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美容行业产业结构分析</w:t>
      </w:r>
    </w:p>
    <w:p>
      <w:pPr>
        <w:spacing w:after="150"/>
      </w:pPr>
      <w:r>
        <w:rPr/>
        <w:t xml:space="preserve">第一节 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1、美容行业优势分析</w:t>
      </w:r>
    </w:p>
    <w:p>
      <w:pPr>
        <w:spacing w:after="150"/>
      </w:pPr>
      <w:r>
        <w:rPr/>
        <w:t xml:space="preserve">2、美容行业劣势分析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三、中国美容行业参与国际竞争的战略市场定位</w:t>
      </w:r>
    </w:p>
    <w:p>
      <w:pPr>
        <w:spacing w:after="150"/>
      </w:pPr>
      <w:r>
        <w:rPr/>
        <w:t xml:space="preserve">四、产业结构调整方向分析</w:t>
      </w:r>
    </w:p>
    <w:p>
      <w:pPr>
        <w:spacing w:after="150"/>
      </w:pPr>
      <w:r>
        <w:rPr>
          <w:b w:val="1"/>
          <w:bCs w:val="1"/>
        </w:rPr>
        <w:t xml:space="preserve">第五章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第六章 中国美容行业竞争形势及策略</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三、美容行业集中度分析</w:t>
      </w:r>
    </w:p>
    <w:p>
      <w:pPr>
        <w:spacing w:after="150"/>
      </w:pPr>
      <w:r>
        <w:rPr/>
        <w:t xml:space="preserve">四、美容行业swot分析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2、美容行业未来竞争格局和特点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3、国内美容企业竞争能力提升途径</w:t>
      </w:r>
    </w:p>
    <w:p>
      <w:pPr>
        <w:spacing w:after="150"/>
      </w:pPr>
      <w:r>
        <w:rPr/>
        <w:t xml:space="preserve">三、美容市场竞争策略分析</w:t>
      </w:r>
    </w:p>
    <w:p>
      <w:pPr>
        <w:spacing w:after="150"/>
      </w:pPr>
      <w:r>
        <w:rPr>
          <w:b w:val="1"/>
          <w:bCs w:val="1"/>
        </w:rPr>
        <w:t xml:space="preserve">第七章 美容行业领先企业经营形势分析</w:t>
      </w:r>
    </w:p>
    <w:p>
      <w:pPr>
        <w:spacing w:after="150"/>
      </w:pPr>
      <w:r>
        <w:rPr/>
        <w:t xml:space="preserve">第一节 冠昊生物</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双鹭药业</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香港医思医疗集团</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昊海生物科技</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华熙生物</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朗姿股份</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华韩整形</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卓珈控股</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爱尔眼科</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国际医学</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第八章 2024-2029年美容行业投资前景</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三、2024-2029年细分市场发展趋势预测</w:t>
      </w:r>
    </w:p>
    <w:p>
      <w:pPr>
        <w:spacing w:after="150"/>
      </w:pPr>
      <w:r>
        <w:rPr/>
        <w:t xml:space="preserve">第三节 2024-2029年中国美容行业供需预测</w:t>
      </w:r>
    </w:p>
    <w:p>
      <w:pPr>
        <w:spacing w:after="150"/>
      </w:pPr>
      <w:r>
        <w:rPr/>
        <w:t xml:space="preserve">一、2024-2029年中国美容行业供需预测</w:t>
      </w:r>
    </w:p>
    <w:p>
      <w:pPr>
        <w:spacing w:after="150"/>
      </w:pPr>
      <w:r>
        <w:rPr/>
        <w:t xml:space="preserve">二、2024-2029年中国美容行业需求预测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2024-2029年美容行业投资环境分析</w:t>
      </w:r>
    </w:p>
    <w:p>
      <w:pPr>
        <w:spacing w:after="150"/>
      </w:pPr>
      <w:r>
        <w:rPr/>
        <w:t xml:space="preserve">第一节 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美容行业社会环境分析</w:t>
      </w:r>
    </w:p>
    <w:p>
      <w:pPr>
        <w:spacing w:after="150"/>
      </w:pPr>
      <w:r>
        <w:rPr/>
        <w:t xml:space="preserve">一、美容产业社会环境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三、美容产业发展对社会发展的影响</w:t>
      </w:r>
    </w:p>
    <w:p>
      <w:pPr>
        <w:spacing w:after="150"/>
      </w:pPr>
      <w:r>
        <w:rPr>
          <w:b w:val="1"/>
          <w:bCs w:val="1"/>
        </w:rPr>
        <w:t xml:space="preserve">第十章 2024-2029年美容行业投资机会与风险</w:t>
      </w:r>
    </w:p>
    <w:p>
      <w:pPr>
        <w:spacing w:after="150"/>
      </w:pPr>
      <w:r>
        <w:rPr/>
        <w:t xml:space="preserve">第一节 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美容行业投资战略研究</w:t>
      </w:r>
    </w:p>
    <w:p>
      <w:pPr>
        <w:spacing w:after="150"/>
      </w:pPr>
      <w:r>
        <w:rPr/>
        <w:t xml:space="preserve">一、2023年美容行业投资战略</w:t>
      </w:r>
    </w:p>
    <w:p>
      <w:pPr>
        <w:spacing w:after="150"/>
      </w:pPr>
      <w:r>
        <w:rPr/>
        <w:t xml:space="preserve">二、2024-2029年美容行业投资战略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美容行业研究结论</w:t>
      </w:r>
    </w:p>
    <w:p>
      <w:pPr>
        <w:spacing w:after="150"/>
      </w:pPr>
      <w:r>
        <w:rPr/>
        <w:t xml:space="preserve">第二节 美容行业投资价值评估</w:t>
      </w:r>
    </w:p>
    <w:p>
      <w:pPr>
        <w:spacing w:after="150"/>
      </w:pPr>
      <w:r>
        <w:rPr/>
        <w:t xml:space="preserve">第三节 中道泰和美容行业投资建议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《医疗美容机构准入标准》</w:t>
      </w:r>
    </w:p>
    <w:p>
      <w:pPr>
        <w:spacing w:after="150"/>
      </w:pPr>
      <w:r>
        <w:rPr/>
        <w:t xml:space="preserve">《化妆品监督管理条例》</w:t>
      </w:r>
    </w:p>
    <w:p>
      <w:pPr>
        <w:spacing w:after="150"/>
      </w:pPr>
      <w:r>
        <w:rPr>
          <w:b w:val="1"/>
          <w:bCs w:val="1"/>
        </w:rPr>
        <w:t xml:space="preserve">图表目录</w:t>
      </w:r>
    </w:p>
    <w:p>
      <w:pPr>
        <w:spacing w:after="150"/>
      </w:pPr>
      <w:r>
        <w:rPr/>
        <w:t xml:space="preserve">图表：美容行业产业链结构</w:t>
      </w:r>
    </w:p>
    <w:p>
      <w:pPr>
        <w:spacing w:after="150"/>
      </w:pPr>
      <w:r>
        <w:rPr/>
        <w:t xml:space="preserve">图表：行业生命发展周期</w:t>
      </w:r>
    </w:p>
    <w:p>
      <w:pPr>
        <w:spacing w:after="150"/>
      </w:pPr>
      <w:r>
        <w:rPr/>
        <w:t xml:space="preserve">图表：2021-2023年中国美容行业市场规模情况</w:t>
      </w:r>
    </w:p>
    <w:p>
      <w:pPr>
        <w:spacing w:after="150"/>
      </w:pPr>
      <w:r>
        <w:rPr/>
        <w:t xml:space="preserve">图表：2018-2023年国内美容企业数量情况</w:t>
      </w:r>
    </w:p>
    <w:p>
      <w:pPr>
        <w:spacing w:after="150"/>
      </w:pPr>
      <w:r>
        <w:rPr/>
        <w:t xml:space="preserve">图表：中国美容市场各省市占比分布</w:t>
      </w:r>
    </w:p>
    <w:p>
      <w:pPr>
        <w:spacing w:after="150"/>
      </w:pPr>
      <w:r>
        <w:rPr/>
        <w:t xml:space="preserve">图表：2021-2023年上海医疗美容市场规模</w:t>
      </w:r>
    </w:p>
    <w:p>
      <w:pPr>
        <w:spacing w:after="150"/>
      </w:pPr>
      <w:r>
        <w:rPr/>
        <w:t xml:space="preserve">图表：2021-2023年深圳市医疗美容行业市场规模</w:t>
      </w:r>
    </w:p>
    <w:p>
      <w:pPr>
        <w:spacing w:after="150"/>
      </w:pPr>
      <w:r>
        <w:rPr/>
        <w:t xml:space="preserve">图表：2021-2023年生活美容市场规模情况</w:t>
      </w:r>
    </w:p>
    <w:p>
      <w:pPr>
        <w:spacing w:after="150"/>
      </w:pPr>
      <w:r>
        <w:rPr/>
        <w:t xml:space="preserve">图表：我国医美消费者类型占比情况</w:t>
      </w:r>
    </w:p>
    <w:p>
      <w:pPr>
        <w:spacing w:after="150"/>
      </w:pPr>
      <w:r>
        <w:rPr/>
        <w:t xml:space="preserve">图表：我国美容机构区域分布情况</w:t>
      </w:r>
    </w:p>
    <w:p>
      <w:pPr>
        <w:spacing w:after="150"/>
      </w:pPr>
      <w:r>
        <w:rPr/>
        <w:t xml:space="preserve">图表：吸脂瘦身市场价格</w:t>
      </w:r>
    </w:p>
    <w:p>
      <w:pPr>
        <w:spacing w:after="150"/>
      </w:pPr>
      <w:r>
        <w:rPr/>
        <w:t xml:space="preserve">图表：2023年美容市场细分结构情况</w:t>
      </w:r>
    </w:p>
    <w:p>
      <w:pPr>
        <w:spacing w:after="150"/>
      </w:pPr>
      <w:r>
        <w:rPr/>
        <w:t xml:space="preserve">图表：2019-2023年国内美容企业所有制结构情况</w:t>
      </w:r>
    </w:p>
    <w:p>
      <w:pPr>
        <w:spacing w:after="150"/>
      </w:pPr>
      <w:r>
        <w:rPr/>
        <w:t xml:space="preserve">图表：美容产业链结构情况</w:t>
      </w:r>
    </w:p>
    <w:p>
      <w:pPr>
        <w:spacing w:after="150"/>
      </w:pPr>
      <w:r>
        <w:rPr/>
        <w:t xml:space="preserve">图表：美容行业产业链个端口毛利率情况</w:t>
      </w:r>
    </w:p>
    <w:p>
      <w:pPr>
        <w:spacing w:after="150"/>
      </w:pPr>
      <w:r>
        <w:rPr/>
        <w:t xml:space="preserve">图表：上下游之间关联关系</w:t>
      </w:r>
    </w:p>
    <w:p>
      <w:pPr>
        <w:spacing w:after="150"/>
      </w:pPr>
      <w:r>
        <w:rPr/>
        <w:t xml:space="preserve">图表：医美产业链各环节成本结构</w:t>
      </w:r>
    </w:p>
    <w:p>
      <w:pPr>
        <w:spacing w:after="150"/>
      </w:pPr>
      <w:r>
        <w:rPr/>
        <w:t xml:space="preserve">图表：2021-2023年注射填充类美容市场规模</w:t>
      </w:r>
    </w:p>
    <w:p>
      <w:pPr>
        <w:spacing w:after="150"/>
      </w:pPr>
      <w:r>
        <w:rPr/>
        <w:t xml:space="preserve">图表：2019-2023年q1新氧的应收和利润情况</w:t>
      </w:r>
    </w:p>
    <w:p>
      <w:pPr>
        <w:spacing w:after="150"/>
      </w:pPr>
      <w:r>
        <w:rPr/>
        <w:t xml:space="preserve">图表：行业竞争结构特征</w:t>
      </w:r>
    </w:p>
    <w:p>
      <w:pPr>
        <w:spacing w:after="150"/>
      </w:pPr>
      <w:r>
        <w:rPr/>
        <w:t xml:space="preserve">图表：医疗美容机构的类型及特点</w:t>
      </w:r>
    </w:p>
    <w:p>
      <w:pPr>
        <w:spacing w:after="150"/>
      </w:pPr>
      <w:r>
        <w:rPr/>
        <w:t xml:space="preserve">图表：中国美容行业市场集中度情况</w:t>
      </w:r>
    </w:p>
    <w:p>
      <w:pPr>
        <w:spacing w:after="150"/>
      </w:pPr>
      <w:r>
        <w:rPr/>
        <w:t xml:space="preserve">图表：2019-2023年冠昊生物经营情况</w:t>
      </w:r>
    </w:p>
    <w:p>
      <w:pPr>
        <w:spacing w:after="150"/>
      </w:pPr>
      <w:r>
        <w:rPr/>
        <w:t xml:space="preserve">图表：2019-2023年冠昊生物经营情况</w:t>
      </w:r>
    </w:p>
    <w:p>
      <w:pPr>
        <w:spacing w:after="150"/>
      </w:pPr>
      <w:r>
        <w:rPr/>
        <w:t xml:space="preserve">图表：2023年冠昊生物经营情况</w:t>
      </w:r>
    </w:p>
    <w:p>
      <w:pPr>
        <w:spacing w:after="150"/>
      </w:pPr>
      <w:r>
        <w:rPr/>
        <w:t xml:space="preserve">图表：2022-2023年冠昊生物主要业绩指标</w:t>
      </w:r>
    </w:p>
    <w:p>
      <w:pPr>
        <w:spacing w:after="150"/>
      </w:pPr>
      <w:r>
        <w:rPr/>
        <w:t xml:space="preserve">图表：2019-2023年双鹭药业经营情况</w:t>
      </w:r>
    </w:p>
    <w:p>
      <w:pPr>
        <w:spacing w:after="150"/>
      </w:pPr>
      <w:r>
        <w:rPr/>
        <w:t xml:space="preserve">图表：2019-2023年双鹭药业经营情况</w:t>
      </w:r>
    </w:p>
    <w:p>
      <w:pPr>
        <w:spacing w:after="150"/>
      </w:pPr>
      <w:r>
        <w:rPr/>
        <w:t xml:space="preserve">图表：2023年双鹭药业经营情况</w:t>
      </w:r>
    </w:p>
    <w:p>
      <w:pPr>
        <w:spacing w:after="150"/>
      </w:pPr>
      <w:r>
        <w:rPr/>
        <w:t xml:space="preserve">图表：2022-2023年双鹭药业主要业绩指标</w:t>
      </w:r>
    </w:p>
    <w:p>
      <w:pPr>
        <w:spacing w:after="150"/>
      </w:pPr>
      <w:r>
        <w:rPr/>
        <w:t xml:space="preserve">图表：2022-2023年医思医疗主要业绩指标分析</w:t>
      </w:r>
    </w:p>
    <w:p>
      <w:pPr>
        <w:spacing w:after="150"/>
      </w:pPr>
      <w:r>
        <w:rPr/>
        <w:t xml:space="preserve">图表：2022-2023年昊海生物科技主要业绩指标分析</w:t>
      </w:r>
    </w:p>
    <w:p>
      <w:pPr>
        <w:spacing w:after="150"/>
      </w:pPr>
      <w:r>
        <w:rPr/>
        <w:t xml:space="preserve">图表：2019-2023年华熙生物经营情况</w:t>
      </w:r>
    </w:p>
    <w:p>
      <w:pPr>
        <w:spacing w:after="150"/>
      </w:pPr>
      <w:r>
        <w:rPr/>
        <w:t xml:space="preserve">图表：2019-2023年华熙生物经营情况</w:t>
      </w:r>
    </w:p>
    <w:p>
      <w:pPr>
        <w:spacing w:after="150"/>
      </w:pPr>
      <w:r>
        <w:rPr/>
        <w:t xml:space="preserve">图表：2022-2023年华熙生物主要业绩指标</w:t>
      </w:r>
    </w:p>
    <w:p>
      <w:pPr>
        <w:spacing w:after="150"/>
      </w:pPr>
      <w:r>
        <w:rPr/>
        <w:t xml:space="preserve">图表：2019-2023年朗姿股份经营情况</w:t>
      </w:r>
    </w:p>
    <w:p>
      <w:pPr>
        <w:spacing w:after="150"/>
      </w:pPr>
      <w:r>
        <w:rPr/>
        <w:t xml:space="preserve">图表：2019-2023年朗姿股份经营情况</w:t>
      </w:r>
    </w:p>
    <w:p>
      <w:pPr>
        <w:spacing w:after="150"/>
      </w:pPr>
      <w:r>
        <w:rPr/>
        <w:t xml:space="preserve">图表：2023年朗姿股份经营情况</w:t>
      </w:r>
    </w:p>
    <w:p>
      <w:pPr>
        <w:spacing w:after="150"/>
      </w:pPr>
      <w:r>
        <w:rPr/>
        <w:t xml:space="preserve">图表：2022-2023年朗姿股份主要业绩指标</w:t>
      </w:r>
    </w:p>
    <w:p>
      <w:pPr>
        <w:spacing w:after="150"/>
      </w:pPr>
      <w:r>
        <w:rPr/>
        <w:t xml:space="preserve">图表：2019-2023年华韩整形经营情况分析</w:t>
      </w:r>
    </w:p>
    <w:p>
      <w:pPr>
        <w:spacing w:after="150"/>
      </w:pPr>
      <w:r>
        <w:rPr/>
        <w:t xml:space="preserve">图表：2019-2023年华韩整形经营情况</w:t>
      </w:r>
    </w:p>
    <w:p>
      <w:pPr>
        <w:spacing w:after="150"/>
      </w:pPr>
      <w:r>
        <w:rPr/>
        <w:t xml:space="preserve">图表：2023年华韩整形经营情况</w:t>
      </w:r>
    </w:p>
    <w:p>
      <w:pPr>
        <w:spacing w:after="150"/>
      </w:pPr>
      <w:r>
        <w:rPr/>
        <w:t xml:space="preserve">图表：华韩整形主要业绩指标</w:t>
      </w:r>
    </w:p>
    <w:p>
      <w:pPr>
        <w:spacing w:after="150"/>
      </w:pPr>
      <w:r>
        <w:rPr/>
        <w:t xml:space="preserve">图表：华韩整形品牌布局</w:t>
      </w:r>
    </w:p>
    <w:p>
      <w:pPr>
        <w:spacing w:after="150"/>
      </w:pPr>
      <w:r>
        <w:rPr/>
        <w:t xml:space="preserve">图表：华韩整形品牌布局</w:t>
      </w:r>
    </w:p>
    <w:p>
      <w:pPr>
        <w:spacing w:after="150"/>
      </w:pPr>
      <w:r>
        <w:rPr/>
        <w:t xml:space="preserve">图表：2021-2023年卓珈控股经营情况</w:t>
      </w:r>
    </w:p>
    <w:p>
      <w:pPr>
        <w:spacing w:after="150"/>
      </w:pPr>
      <w:r>
        <w:rPr/>
        <w:t xml:space="preserve">图表：2022-2023年卓珈控股业绩经营指标情况</w:t>
      </w:r>
    </w:p>
    <w:p>
      <w:pPr>
        <w:spacing w:after="150"/>
      </w:pPr>
      <w:r>
        <w:rPr/>
        <w:t xml:space="preserve">图表：2019-2023年爱尔眼科经营情况</w:t>
      </w:r>
    </w:p>
    <w:p>
      <w:pPr>
        <w:spacing w:after="150"/>
      </w:pPr>
      <w:r>
        <w:rPr/>
        <w:t xml:space="preserve">图表：2019-2023年爱尔眼科经营情况</w:t>
      </w:r>
    </w:p>
    <w:p>
      <w:pPr>
        <w:spacing w:after="150"/>
      </w:pPr>
      <w:r>
        <w:rPr/>
        <w:t xml:space="preserve">图表：2023年爱尔眼科经营情况</w:t>
      </w:r>
    </w:p>
    <w:p>
      <w:pPr>
        <w:spacing w:after="150"/>
      </w:pPr>
      <w:r>
        <w:rPr/>
        <w:t xml:space="preserve">图表：2022-2023年爱尔眼科主要业绩指标情况分析</w:t>
      </w:r>
    </w:p>
    <w:p>
      <w:pPr>
        <w:spacing w:after="150"/>
      </w:pPr>
      <w:r>
        <w:rPr/>
        <w:t xml:space="preserve">图表：2019-2023年国际医学经营情况</w:t>
      </w:r>
    </w:p>
    <w:p>
      <w:pPr>
        <w:spacing w:after="150"/>
      </w:pPr>
      <w:r>
        <w:rPr/>
        <w:t xml:space="preserve">图表：2019-2023年国际医学经营情况</w:t>
      </w:r>
    </w:p>
    <w:p>
      <w:pPr>
        <w:spacing w:after="150"/>
      </w:pPr>
      <w:r>
        <w:rPr/>
        <w:t xml:space="preserve">图表：2023年国际医学经营情况</w:t>
      </w:r>
    </w:p>
    <w:p>
      <w:pPr>
        <w:spacing w:after="150"/>
      </w:pPr>
      <w:r>
        <w:rPr/>
        <w:t xml:space="preserve">图表：2022-2023年国际医学主要业绩指标情况分析</w:t>
      </w:r>
    </w:p>
    <w:p>
      <w:pPr>
        <w:spacing w:after="150"/>
      </w:pPr>
      <w:r>
        <w:rPr/>
        <w:t xml:space="preserve">图表：2024-2029年美容市场规模预测</w:t>
      </w:r>
    </w:p>
    <w:p>
      <w:pPr>
        <w:spacing w:after="150"/>
      </w:pPr>
      <w:r>
        <w:rPr/>
        <w:t xml:space="preserve">图表：2024-2029年中国生活美容市场发展规模预测</w:t>
      </w:r>
    </w:p>
    <w:p>
      <w:pPr>
        <w:spacing w:after="150"/>
      </w:pPr>
      <w:r>
        <w:rPr/>
        <w:t xml:space="preserve">图表：美容行业相关法律法规</w:t>
      </w:r>
    </w:p>
    <w:p>
      <w:pPr>
        <w:spacing w:after="150"/>
      </w:pPr>
      <w:r>
        <w:rPr/>
        <w:t xml:space="preserve">图表：2023年前3季度gdp初步核算数据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图表：2014-2023年中国普通高校毕业生人数分析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图表：2021-2023年五一假期旅游人数</w:t>
      </w:r>
    </w:p>
    <w:p>
      <w:pPr>
        <w:spacing w:after="150"/>
      </w:pPr>
      <w:r>
        <w:rPr/>
        <w:t xml:space="preserve">图表：2018-2023年中国游客人数趋势</w:t>
      </w:r>
    </w:p>
    <w:p>
      <w:pPr>
        <w:spacing w:after="150"/>
      </w:pPr>
      <w:r>
        <w:rPr/>
        <w:t xml:space="preserve">图表：2018-2023年中国旅游收入趋势</w:t>
      </w:r>
    </w:p>
    <w:p>
      <w:pPr>
        <w:spacing w:after="150"/>
      </w:pPr>
      <w:r>
        <w:rPr/>
        <w:t xml:space="preserve">图表：轻医美正处风口</w:t>
      </w:r>
    </w:p>
    <w:p>
      <w:pPr>
        <w:spacing w:after="150"/>
      </w:pPr>
      <w:r>
        <w:rPr/>
        <w:t xml:space="preserve">图表：2024-2029年美容行业发展趋势</w:t>
      </w:r>
    </w:p>
    <w:p>
      <w:pPr>
        <w:spacing w:after="150"/>
      </w:pPr>
      <w:r>
        <w:rPr/>
        <w:t xml:space="preserve">图表：我国美容行业前景及投资价值</w:t>
      </w:r>
    </w:p>
    <w:p>
      <w:pPr>
        <w:spacing w:after="150"/>
      </w:pPr>
      <w:r>
        <w:rPr/>
        <w:t xml:space="preserve">图表：中国医疗美容渗透率显著低于美国等国家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美容行业市场深度分析及竞争形势与投资发展研究报告(2024-2029版)</dc:title>
  <dc:description>美容行业市场深度分析及竞争形势与投资发展研究报告(2024-2029版)</dc:description>
  <dc:subject>美容行业市场深度分析及竞争形势与投资发展研究报告(2024-2029版)</dc:subject>
  <cp:keywords>研究报告</cp:keywords>
  <cp:category>研究报告</cp:category>
  <cp:lastModifiedBy>北京中道泰和信息咨询有限公司</cp:lastModifiedBy>
  <dcterms:created xsi:type="dcterms:W3CDTF">2024-03-26T20:22:54+08:00</dcterms:created>
  <dcterms:modified xsi:type="dcterms:W3CDTF">2024-03-26T20:22:54+08:00</dcterms:modified>
</cp:coreProperties>
</file>

<file path=docProps/custom.xml><?xml version="1.0" encoding="utf-8"?>
<Properties xmlns="http://schemas.openxmlformats.org/officeDocument/2006/custom-properties" xmlns:vt="http://schemas.openxmlformats.org/officeDocument/2006/docPropsVTypes"/>
</file>