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军工信息化行业市场深度分析及竞争格局与投资前景研究报告(2026-2031版)</w:t>
      </w:r>
    </w:p>
    <w:p>
      <w:pPr>
        <w:spacing w:after="150"/>
      </w:pPr>
      <w:r>
        <w:rPr>
          <w:b w:val="1"/>
          <w:bCs w:val="1"/>
        </w:rPr>
        <w:t xml:space="preserve">报告简介</w:t>
      </w:r>
    </w:p>
    <w:p>
      <w:pPr>
        <w:spacing w:after="150"/>
      </w:pPr>
      <w:r>
        <w:rPr/>
        <w:t xml:space="preserve">我国国防军工信息化建设起步较晚，至今尚未建成机械化，距离信息化还有较大距离，未来将面临机械化和信息化双重跨越的发展机遇。军工信息化市场空间远大于其它行业信息化。</w:t>
      </w:r>
    </w:p>
    <w:p>
      <w:pPr>
        <w:spacing w:after="150"/>
      </w:pPr>
      <w:r>
        <w:rPr/>
        <w:t xml:space="preserve">随着我国经济总量的持续增加和大国地位的日益提升，我国的国防投入与经济发展及我们的大国责任相匹配将成为必然趋势，稳定发展的经济基础为国防支出提供了有利的支撑，为了确保国家未来能够应对复杂多变的周边形势，达到国防、经济建设同步发展，我国国防开支需要保持较高的增长速度。</w:t>
      </w:r>
    </w:p>
    <w:p>
      <w:pPr>
        <w:spacing w:after="150"/>
      </w:pPr>
      <w:r>
        <w:rPr/>
        <w:t xml:space="preserve">持续增长的国防投入为我国国防科技工业的稳定发展提供了坚实基础，而日趋复杂的国际安全形势也对我国军工行业的发展提出了现实挑战。当前，国际形势正在发生新的深刻复杂变化，围绕国际秩序、综合国力、地缘政治等的国际战略竞争日趋激烈，发达国家与发展中国家、传统大国与新兴大国矛盾不时显现，局部冲突和地区热点此起彼伏。面对复杂的国际竞争态势，各国都将发展军事力量作为重要战略之一。我们坚持和平崛起的发展道路，而建立一个强大的国防科技工业则是和平发展的必要条件。</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工信息化行业的市场走向和发展趋势。</w:t>
      </w:r>
    </w:p>
    <w:p>
      <w:pPr>
        <w:spacing w:after="150"/>
      </w:pPr>
      <w:r>
        <w:rPr/>
        <w:t xml:space="preserve">本报告专业!权威!报告根据军工信息化行业的发展轨迹及多年的实践经验，对中国军工信息化行业的内外部环境、行业发展现状、产业链发展状况、市场供需、竞争格局、标杆企业、发展趋势、机会风险、发展策略与投资建议等进行了分析，并重点分析了我国军工信息化行业将面临的机遇与挑战，对军工信息化行业未来的发展趋势及前景作出审慎分析与预测。是军工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军工信息化产业市场概述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中国军工信息化产业链发展状况分析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中国军工信息化产业发展分析</w:t>
      </w:r>
    </w:p>
    <w:p>
      <w:pPr>
        <w:spacing w:before="75" w:after="0"/>
      </w:pPr>
      <w:r>
        <w:rPr/>
        <w:t xml:space="preserve">第一节 中国军工信息化产业发展现状</w:t>
      </w:r>
    </w:p>
    <w:p>
      <w:pPr>
        <w:spacing w:before="75" w:after="0"/>
      </w:pPr>
      <w:r>
        <w:rPr/>
        <w:t xml:space="preserve">第二节 中国军工信息化产业经济运行现状</w:t>
      </w:r>
    </w:p>
    <w:p>
      <w:pPr>
        <w:spacing w:before="75" w:after="0"/>
      </w:pPr>
      <w:r>
        <w:rPr/>
        <w:t xml:space="preserve">第三节 中国军工信息化产业存在的问题及发展障碍分析</w:t>
      </w:r>
    </w:p>
    <w:p>
      <w:pPr>
        <w:spacing w:before="75" w:after="0"/>
      </w:pPr>
      <w:r>
        <w:rPr>
          <w:b w:val="1"/>
          <w:bCs w:val="1"/>
        </w:rPr>
        <w:t xml:space="preserve">第四章 中国军工信息化市场现状及发展趋势</w:t>
      </w:r>
    </w:p>
    <w:p>
      <w:pPr>
        <w:spacing w:before="75" w:after="0"/>
      </w:pPr>
      <w:r>
        <w:rPr/>
        <w:t xml:space="preserve">第一节 中国军工信息化市场供给状况</w:t>
      </w:r>
    </w:p>
    <w:p>
      <w:pPr>
        <w:spacing w:before="75" w:after="0"/>
      </w:pPr>
      <w:r>
        <w:rPr/>
        <w:t xml:space="preserve">第二节 中国军工信息化市场需求状况</w:t>
      </w:r>
    </w:p>
    <w:p>
      <w:pPr>
        <w:spacing w:before="75" w:after="0"/>
      </w:pPr>
      <w:r>
        <w:rPr/>
        <w:t xml:space="preserve">第三节 中国军工信息化市场发展潜力及发展趋势</w:t>
      </w:r>
    </w:p>
    <w:p>
      <w:pPr>
        <w:spacing w:before="75" w:after="0"/>
      </w:pPr>
      <w:r>
        <w:rPr>
          <w:b w:val="1"/>
          <w:bCs w:val="1"/>
        </w:rPr>
        <w:t xml:space="preserve">第五章 中国军工信息化产业基本竞争战略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中国军工信息化产业市场竞争策略分析</w:t>
      </w:r>
    </w:p>
    <w:p>
      <w:pPr>
        <w:spacing w:before="75" w:after="0"/>
      </w:pPr>
      <w:r>
        <w:rPr/>
        <w:t xml:space="preserve">第一节 军工信息化产业市场五种竞争动力模式结构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军工信息化产业市场核心竞争力的塑造要素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中国军工信息化产业市场营销策略竞争分析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2021-2026年中国军工信息化产业竞争格局分析</w:t>
      </w:r>
    </w:p>
    <w:p>
      <w:pPr>
        <w:spacing w:before="75" w:after="0"/>
      </w:pPr>
      <w:r>
        <w:rPr/>
        <w:t xml:space="preserve">第一节 2021-2026年中国军工信息化产业竞争现状分析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2021-2026年中国军工信息化产业集中度分析</w:t>
      </w:r>
    </w:p>
    <w:p>
      <w:pPr>
        <w:spacing w:before="75" w:after="0"/>
      </w:pPr>
      <w:r>
        <w:rPr/>
        <w:t xml:space="preserve">一、军工信息化企业分布分析</w:t>
      </w:r>
    </w:p>
    <w:p>
      <w:pPr>
        <w:spacing w:before="75" w:after="0"/>
      </w:pPr>
      <w:r>
        <w:rPr/>
        <w:t xml:space="preserve">二、军工信息化市场集中度分析</w:t>
      </w:r>
    </w:p>
    <w:p>
      <w:pPr>
        <w:spacing w:before="75" w:after="0"/>
      </w:pPr>
      <w:r>
        <w:rPr>
          <w:b w:val="1"/>
          <w:bCs w:val="1"/>
        </w:rPr>
        <w:t xml:space="preserve">第九章 领先企业在中国军工信息化产业市场竞争策略研究</w:t>
      </w:r>
    </w:p>
    <w:p>
      <w:pPr>
        <w:spacing w:before="75" w:after="0"/>
      </w:pPr>
      <w:r>
        <w:rPr/>
        <w:t xml:space="preserve">第一节 国睿科技股份有限公司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四创电子股份有限公司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中电科普天科技股份有限公司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深圳市特发信息股份有限公司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北京海兰信数据科技股份有限公司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广州海格通信集团股份有限公司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北京赛微电子股份有限公司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长沙景嘉微电子股份有限公司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湖北久之洋红外系统股份有限公司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北京同有飞骥科技股份有限公司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中国军工信息化产业市场发展预测</w:t>
      </w:r>
    </w:p>
    <w:p>
      <w:pPr>
        <w:spacing w:before="75" w:after="0"/>
      </w:pPr>
      <w:r>
        <w:rPr/>
        <w:t xml:space="preserve">第一节 中国军工信息化产业发展环境预测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中国军工信息化产业发展预测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中国军工信息化市场发展预测</w:t>
      </w:r>
    </w:p>
    <w:p>
      <w:pPr>
        <w:spacing w:before="75" w:after="0"/>
      </w:pPr>
      <w:r>
        <w:rPr/>
        <w:t xml:space="preserve">一、2026-2031年中国军工信息化市场需求预测</w:t>
      </w:r>
    </w:p>
    <w:p>
      <w:pPr>
        <w:spacing w:before="75" w:after="0"/>
      </w:pPr>
      <w:r>
        <w:rPr/>
        <w:t xml:space="preserve">二、2026-2031年中国军工信息化市场结构预测</w:t>
      </w:r>
    </w:p>
    <w:p>
      <w:pPr>
        <w:spacing w:before="75" w:after="0"/>
      </w:pPr>
      <w:r>
        <w:rPr/>
        <w:t xml:space="preserve">三、2026-2031年中国军工信息化市场集中度预测</w:t>
      </w:r>
    </w:p>
    <w:p>
      <w:pPr>
        <w:spacing w:before="75" w:after="0"/>
      </w:pPr>
      <w:r>
        <w:rPr/>
        <w:t xml:space="preserve">四、2026-2031年中国军工信息化市场供给预测</w:t>
      </w:r>
    </w:p>
    <w:p>
      <w:pPr>
        <w:spacing w:before="75" w:after="0"/>
      </w:pPr>
      <w:r>
        <w:rPr/>
        <w:t xml:space="preserve">五、2026-2031年中国军工信息化市场价格预测</w:t>
      </w:r>
    </w:p>
    <w:p>
      <w:pPr>
        <w:spacing w:before="75" w:after="0"/>
      </w:pPr>
      <w:r>
        <w:rPr>
          <w:b w:val="1"/>
          <w:bCs w:val="1"/>
        </w:rPr>
        <w:t xml:space="preserve">第十一章 中国军工信息化产业市场投资机会与风险</w:t>
      </w:r>
    </w:p>
    <w:p>
      <w:pPr>
        <w:spacing w:before="75" w:after="0"/>
      </w:pPr>
      <w:r>
        <w:rPr/>
        <w:t xml:space="preserve">第一节 中国军工信息化产业市场投资优势分析</w:t>
      </w:r>
    </w:p>
    <w:p>
      <w:pPr>
        <w:spacing w:before="75" w:after="0"/>
      </w:pPr>
      <w:r>
        <w:rPr/>
        <w:t xml:space="preserve">第二节 中国军工信息化产业市场投资劣势分析</w:t>
      </w:r>
    </w:p>
    <w:p>
      <w:pPr>
        <w:spacing w:before="75" w:after="0"/>
      </w:pPr>
      <w:r>
        <w:rPr/>
        <w:t xml:space="preserve">第三节 中国军工信息化产业市场投资机会分析</w:t>
      </w:r>
    </w:p>
    <w:p>
      <w:pPr>
        <w:spacing w:before="75" w:after="0"/>
      </w:pPr>
      <w:r>
        <w:rPr/>
        <w:t xml:space="preserve">第四节 中国军工信息化产业市场投资风险分析</w:t>
      </w:r>
    </w:p>
    <w:p>
      <w:pPr>
        <w:spacing w:before="75" w:after="0"/>
      </w:pPr>
      <w:r>
        <w:rPr>
          <w:b w:val="1"/>
          <w:bCs w:val="1"/>
        </w:rPr>
        <w:t xml:space="preserve">第十二章 中国军工信息化产业市场竞争策略建议</w:t>
      </w:r>
    </w:p>
    <w:p>
      <w:pPr>
        <w:spacing w:before="75" w:after="0"/>
      </w:pPr>
      <w:r>
        <w:rPr/>
        <w:t xml:space="preserve">第一节 中国军工信息化产业竞争战略建议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中国军工信息化产业竞争策略建议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2026-2031年中国军工信息化行业企业经营战略建议</w:t>
      </w:r>
    </w:p>
    <w:p>
      <w:pPr>
        <w:spacing w:before="75" w:after="0"/>
      </w:pPr>
      <w:r>
        <w:rPr/>
        <w:t xml:space="preserve">第一节 2026-2031年军工信息化行业企业的标杆管理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2026-2031年军工信息化行业企业的资本运作模式</w:t>
      </w:r>
    </w:p>
    <w:p>
      <w:pPr>
        <w:spacing w:before="75" w:after="0"/>
      </w:pPr>
      <w:r>
        <w:rPr/>
        <w:t xml:space="preserve">一、军工信息化行业企业国内资本市场的运作建议</w:t>
      </w:r>
    </w:p>
    <w:p>
      <w:pPr>
        <w:spacing w:before="75" w:after="0"/>
      </w:pPr>
      <w:r>
        <w:rPr/>
        <w:t xml:space="preserve">1、军工信息化行业企业的兼并及收购建议</w:t>
      </w:r>
    </w:p>
    <w:p>
      <w:pPr>
        <w:spacing w:before="75" w:after="0"/>
      </w:pPr>
      <w:r>
        <w:rPr/>
        <w:t xml:space="preserve">2、军工信息化行业企业的融资方式选择建议</w:t>
      </w:r>
    </w:p>
    <w:p>
      <w:pPr>
        <w:spacing w:before="75" w:after="0"/>
      </w:pPr>
      <w:r>
        <w:rPr/>
        <w:t xml:space="preserve">二、军工信息化行业企业海外资本市场的运作建议</w:t>
      </w:r>
    </w:p>
    <w:p>
      <w:pPr>
        <w:spacing w:before="75" w:after="0"/>
      </w:pPr>
      <w:r>
        <w:rPr/>
        <w:t xml:space="preserve">第三节 2026-2031年军工信息化行业企业营销模式建议</w:t>
      </w:r>
    </w:p>
    <w:p>
      <w:pPr>
        <w:spacing w:before="75" w:after="0"/>
      </w:pPr>
      <w:r>
        <w:rPr/>
        <w:t xml:space="preserve">一、军工信息化行业企业的国内营销模式建议</w:t>
      </w:r>
    </w:p>
    <w:p>
      <w:pPr>
        <w:spacing w:before="75" w:after="0"/>
      </w:pPr>
      <w:r>
        <w:rPr/>
        <w:t xml:space="preserve">1、军工信息化行业企业的渠道建设</w:t>
      </w:r>
    </w:p>
    <w:p>
      <w:pPr>
        <w:spacing w:before="75" w:after="0"/>
      </w:pPr>
      <w:r>
        <w:rPr/>
        <w:t xml:space="preserve">2、军工信息化行业企业的品牌建设</w:t>
      </w:r>
    </w:p>
    <w:p>
      <w:pPr>
        <w:spacing w:before="75" w:after="0"/>
      </w:pPr>
      <w:r>
        <w:rPr/>
        <w:t xml:space="preserve">二、军工信息化行业企业海外营销模式建议</w:t>
      </w:r>
    </w:p>
    <w:p>
      <w:pPr>
        <w:spacing w:before="75" w:after="0"/>
      </w:pPr>
      <w:r>
        <w:rPr/>
        <w:t xml:space="preserve">1、军工信息化行业企业的海外细分市场选择</w:t>
      </w:r>
    </w:p>
    <w:p>
      <w:pPr>
        <w:spacing w:before="75" w:after="0"/>
      </w:pPr>
      <w:r>
        <w:rPr/>
        <w:t xml:space="preserve">2、军工信息化行业企业的海外经销商选择</w:t>
      </w:r>
    </w:p>
    <w:p>
      <w:pPr>
        <w:spacing w:before="75" w:after="0"/>
      </w:pPr>
      <w:r>
        <w:rPr>
          <w:b w:val="1"/>
          <w:bCs w:val="1"/>
        </w:rPr>
        <w:t xml:space="preserve">第十四章 中道泰和投资的建议及观点</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图表：2021-2026年中国军工信息化资产规模分析</w:t>
      </w:r>
    </w:p>
    <w:p>
      <w:pPr>
        <w:spacing w:before="75" w:after="0"/>
      </w:pPr>
      <w:r>
        <w:rPr/>
        <w:t xml:space="preserve">图表：2021-2026年中国军工信息化行业供给情况</w:t>
      </w:r>
    </w:p>
    <w:p>
      <w:pPr>
        <w:spacing w:before="75" w:after="0"/>
      </w:pPr>
      <w:r>
        <w:rPr/>
        <w:t xml:space="preserve">图表：2021-2026年中国军工信息化行业市场规模</w:t>
      </w:r>
    </w:p>
    <w:p>
      <w:pPr>
        <w:spacing w:before="75" w:after="0"/>
      </w:pPr>
      <w:r>
        <w:rPr/>
        <w:t xml:space="preserve">图表：2021-2026年中国军工信息化行业负债规模分析</w:t>
      </w:r>
    </w:p>
    <w:p>
      <w:pPr>
        <w:spacing w:before="75" w:after="0"/>
      </w:pPr>
      <w:r>
        <w:rPr/>
        <w:t xml:space="preserve">图表：2021-2026年中国军工信息化行业市场产品价格走势</w:t>
      </w:r>
    </w:p>
    <w:p>
      <w:pPr>
        <w:spacing w:before="75" w:after="0"/>
      </w:pPr>
      <w:r>
        <w:rPr/>
        <w:t xml:space="preserve">图表：2026-2031年中国军工信息化行业市场产品价格趋势预测</w:t>
      </w:r>
    </w:p>
    <w:p>
      <w:pPr>
        <w:spacing w:before="75" w:after="0"/>
      </w:pPr>
      <w:r>
        <w:rPr/>
        <w:t xml:space="preserve">图表：2021-2026年中国军工信息化行业利润规模及增长速度</w:t>
      </w:r>
    </w:p>
    <w:p>
      <w:pPr>
        <w:spacing w:before="75" w:after="0"/>
      </w:pPr>
      <w:r>
        <w:rPr/>
        <w:t xml:space="preserve">图表：2021-2026年中国军工信息化行业销售收入</w:t>
      </w:r>
    </w:p>
    <w:p>
      <w:pPr>
        <w:spacing w:before="75" w:after="0"/>
      </w:pPr>
      <w:r>
        <w:rPr/>
        <w:t xml:space="preserve">图表：2021-2026年中国军工信息化行业销售利润率</w:t>
      </w:r>
    </w:p>
    <w:p>
      <w:pPr>
        <w:spacing w:before="75" w:after="0"/>
      </w:pPr>
      <w:r>
        <w:rPr/>
        <w:t xml:space="preserve">图表：2021-2026年中国军工信息化行业总资产利润率</w:t>
      </w:r>
    </w:p>
    <w:p>
      <w:pPr>
        <w:spacing w:before="75" w:after="0"/>
      </w:pPr>
      <w:r>
        <w:rPr/>
        <w:t xml:space="preserve">图表：2021-2026年中国军工信息化行业净资产利润率</w:t>
      </w:r>
    </w:p>
    <w:p>
      <w:pPr>
        <w:spacing w:before="75" w:after="0"/>
      </w:pPr>
      <w:r>
        <w:rPr/>
        <w:t xml:space="preserve">图表：2021-2026年中国军工信息化行业总资产增长率</w:t>
      </w:r>
    </w:p>
    <w:p>
      <w:pPr>
        <w:spacing w:before="75" w:after="0"/>
      </w:pPr>
      <w:r>
        <w:rPr/>
        <w:t xml:space="preserve">图表：2021-2026年中国军工信息化行业净资产增长率</w:t>
      </w:r>
    </w:p>
    <w:p>
      <w:pPr>
        <w:spacing w:before="75" w:after="0"/>
      </w:pPr>
      <w:r>
        <w:rPr/>
        <w:t xml:space="preserve">图表：2021-2026年中国军工信息化行业资产负债率</w:t>
      </w:r>
    </w:p>
    <w:p>
      <w:pPr>
        <w:spacing w:before="75" w:after="0"/>
      </w:pPr>
      <w:r>
        <w:rPr/>
        <w:t xml:space="preserve">图表：2021-2026年中国军工信息化行业速动比率</w:t>
      </w:r>
    </w:p>
    <w:p>
      <w:pPr>
        <w:spacing w:before="75" w:after="0"/>
      </w:pPr>
      <w:r>
        <w:rPr/>
        <w:t xml:space="preserve">图表：2021-2026年中国军工信息化行业流动比率</w:t>
      </w:r>
    </w:p>
    <w:p>
      <w:pPr>
        <w:spacing w:before="75" w:after="0"/>
      </w:pPr>
      <w:r>
        <w:rPr/>
        <w:t xml:space="preserve">图表：2021-2026年中国军工信息化行业总资产周转率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军工信息化行业市场深度分析及竞争格局与投资前景研究报告(2026-2031版)</dc:title>
  <dc:description>军工信息化行业市场深度分析及竞争格局与投资前景研究报告(2026-2031版)</dc:description>
  <dc:subject>军工信息化行业市场深度分析及竞争格局与投资前景研究报告(2026-2031版)</dc:subject>
  <cp:keywords>研究报告</cp:keywords>
  <cp:category>研究报告</cp:category>
  <cp:lastModifiedBy>北京中道泰和信息咨询有限公司</cp:lastModifiedBy>
  <dcterms:created xsi:type="dcterms:W3CDTF">2026-04-01T01:12:11+08:00</dcterms:created>
  <dcterms:modified xsi:type="dcterms:W3CDTF">2026-04-01T01:12:11+08:00</dcterms:modified>
</cp:coreProperties>
</file>

<file path=docProps/custom.xml><?xml version="1.0" encoding="utf-8"?>
<Properties xmlns="http://schemas.openxmlformats.org/officeDocument/2006/custom-properties" xmlns:vt="http://schemas.openxmlformats.org/officeDocument/2006/docPropsVTypes"/>
</file>