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中国市值管理服务行业市场深度分析及发展前景与经典案例研究报告(2024-2029版)</w:t>
      </w:r>
    </w:p>
    <w:p>
      <w:pPr>
        <w:spacing w:after="150"/>
      </w:pPr>
      <w:r>
        <w:rPr>
          <w:b w:val="1"/>
          <w:bCs w:val="1"/>
        </w:rPr>
        <w:t xml:space="preserve">报告简介</w:t>
      </w:r>
    </w:p>
    <w:p>
      <w:pPr>
        <w:spacing w:after="150"/>
      </w:pPr>
      <w:r>
        <w:rPr/>
        <w:t xml:space="preserve">市值管理服务是资产管理部针对解禁限售流通股股东、持有证券组合的客户提供的投资顾问服务或资产管理服务。其目标是通过合理的措施和手段，管理和提升上市公司的市值，为客户资产保值增值。</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值管理服务行业的市场走向和发展趋势。</w:t>
      </w:r>
    </w:p>
    <w:p>
      <w:pPr>
        <w:spacing w:after="150"/>
      </w:pPr>
      <w:r>
        <w:rPr/>
        <w:t xml:space="preserve">本报告专业!权威!报告根据市值管理服务行业的发展轨迹及多年的实践经验，对中国市值管理服务行业的内外部环境、行业发展现状、产业链发展状况、市场供需、竞争格局、标杆企业、发展趋势、机会风险、发展策略与投资建议等进行了分析，并重点分析了我国市值管理服务行业将面临的机遇与挑战，对市值管理服务行业未来的发展趋势及前景作出审慎分析与预测。是市值管理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市值管理服务综述</w:t>
      </w:r>
    </w:p>
    <w:p>
      <w:pPr>
        <w:spacing w:after="150"/>
      </w:pPr>
      <w:r>
        <w:rPr/>
        <w:t xml:space="preserve">第一节 市值管理相关概述</w:t>
      </w:r>
    </w:p>
    <w:p>
      <w:pPr>
        <w:spacing w:after="150"/>
      </w:pPr>
      <w:r>
        <w:rPr/>
        <w:t xml:space="preserve">一、市值管理的定义</w:t>
      </w:r>
    </w:p>
    <w:p>
      <w:pPr>
        <w:spacing w:after="150"/>
      </w:pPr>
      <w:r>
        <w:rPr/>
        <w:t xml:space="preserve">二、市值管理的误区</w:t>
      </w:r>
    </w:p>
    <w:p>
      <w:pPr>
        <w:spacing w:after="150"/>
      </w:pPr>
      <w:r>
        <w:rPr/>
        <w:t xml:space="preserve">三、市值管理的服务对象</w:t>
      </w:r>
    </w:p>
    <w:p>
      <w:pPr>
        <w:spacing w:after="150"/>
      </w:pPr>
      <w:r>
        <w:rPr/>
        <w:t xml:space="preserve">四、市值管理对上市公司的影响</w:t>
      </w:r>
    </w:p>
    <w:p>
      <w:pPr>
        <w:spacing w:after="150"/>
      </w:pPr>
      <w:r>
        <w:rPr/>
        <w:t xml:space="preserve">第二节 市值管理服务发展背景</w:t>
      </w:r>
    </w:p>
    <w:p>
      <w:pPr>
        <w:spacing w:after="150"/>
      </w:pPr>
      <w:r>
        <w:rPr/>
        <w:t xml:space="preserve">一、股权分置改革背景</w:t>
      </w:r>
    </w:p>
    <w:p>
      <w:pPr>
        <w:spacing w:after="150"/>
      </w:pPr>
      <w:r>
        <w:rPr/>
        <w:t xml:space="preserve">二、经济证券化发展背景</w:t>
      </w:r>
    </w:p>
    <w:p>
      <w:pPr>
        <w:spacing w:after="150"/>
      </w:pPr>
      <w:r>
        <w:rPr/>
        <w:t xml:space="preserve">三、中国资本市场化背景</w:t>
      </w:r>
    </w:p>
    <w:p>
      <w:pPr>
        <w:spacing w:after="150"/>
      </w:pPr>
      <w:r>
        <w:rPr/>
        <w:t xml:space="preserve">第三节 上市公司市值影响因素分析</w:t>
      </w:r>
    </w:p>
    <w:p>
      <w:pPr>
        <w:spacing w:after="150"/>
      </w:pPr>
      <w:r>
        <w:rPr/>
        <w:t xml:space="preserve">一、宏观因素影响分析</w:t>
      </w:r>
    </w:p>
    <w:p>
      <w:pPr>
        <w:spacing w:after="150"/>
      </w:pPr>
      <w:r>
        <w:rPr/>
        <w:t xml:space="preserve">二、上市公司盈利能力</w:t>
      </w:r>
    </w:p>
    <w:p>
      <w:pPr>
        <w:spacing w:after="150"/>
      </w:pPr>
      <w:r>
        <w:rPr/>
        <w:t xml:space="preserve">三、机构投资者持股影响</w:t>
      </w:r>
    </w:p>
    <w:p>
      <w:pPr>
        <w:spacing w:after="150"/>
      </w:pPr>
      <w:r>
        <w:rPr/>
        <w:t xml:space="preserve">第四节 市值管理服务投资特性分析</w:t>
      </w:r>
    </w:p>
    <w:p>
      <w:pPr>
        <w:spacing w:after="150"/>
      </w:pPr>
      <w:r>
        <w:rPr/>
        <w:t xml:space="preserve">一、市值管理服务准入门槛</w:t>
      </w:r>
    </w:p>
    <w:p>
      <w:pPr>
        <w:spacing w:after="150"/>
      </w:pPr>
      <w:r>
        <w:rPr/>
        <w:t xml:space="preserve">二、市值管理服务竞争程度</w:t>
      </w:r>
    </w:p>
    <w:p>
      <w:pPr>
        <w:spacing w:after="150"/>
      </w:pPr>
      <w:r>
        <w:rPr/>
        <w:t xml:space="preserve">三、市值管理服务客户黏度</w:t>
      </w:r>
    </w:p>
    <w:p>
      <w:pPr>
        <w:spacing w:after="150"/>
      </w:pPr>
      <w:r>
        <w:rPr/>
        <w:t xml:space="preserve">四、市值管理服务投资成本</w:t>
      </w:r>
    </w:p>
    <w:p>
      <w:pPr>
        <w:spacing w:after="150"/>
      </w:pPr>
      <w:r>
        <w:rPr/>
        <w:t xml:space="preserve">五、市值管理服务盈利水平</w:t>
      </w:r>
    </w:p>
    <w:p>
      <w:pPr>
        <w:spacing w:after="150"/>
      </w:pPr>
      <w:r>
        <w:rPr>
          <w:b w:val="1"/>
          <w:bCs w:val="1"/>
        </w:rPr>
        <w:t xml:space="preserve">第二章 市值管理服务市场环境分析</w:t>
      </w:r>
    </w:p>
    <w:p>
      <w:pPr>
        <w:spacing w:after="150"/>
      </w:pPr>
      <w:r>
        <w:rPr/>
        <w:t xml:space="preserve">第一节 市值管理服务政策环境分析</w:t>
      </w:r>
    </w:p>
    <w:p>
      <w:pPr>
        <w:spacing w:after="150"/>
      </w:pPr>
      <w:r>
        <w:rPr/>
        <w:t xml:space="preserve">一、国内重要产业政策分析</w:t>
      </w:r>
    </w:p>
    <w:p>
      <w:pPr>
        <w:spacing w:after="150"/>
      </w:pPr>
      <w:r>
        <w:rPr/>
        <w:t xml:space="preserve">二、国务院出台的相关政策</w:t>
      </w:r>
    </w:p>
    <w:p>
      <w:pPr>
        <w:spacing w:after="150"/>
      </w:pPr>
      <w:r>
        <w:rPr/>
        <w:t xml:space="preserve">三、证监会出台的相关政策</w:t>
      </w:r>
    </w:p>
    <w:p>
      <w:pPr>
        <w:spacing w:after="150"/>
      </w:pPr>
      <w:r>
        <w:rPr/>
        <w:t xml:space="preserve">四、流动性与相关货币政策</w:t>
      </w:r>
    </w:p>
    <w:p>
      <w:pPr>
        <w:spacing w:after="150"/>
      </w:pPr>
      <w:r>
        <w:rPr/>
        <w:t xml:space="preserve">第二节 市值管理服务宏观环境分析</w:t>
      </w:r>
    </w:p>
    <w:p>
      <w:pPr>
        <w:spacing w:after="150"/>
      </w:pPr>
      <w:r>
        <w:rPr/>
        <w:t xml:space="preserve">一、市值管理与宏观经济的关系</w:t>
      </w:r>
    </w:p>
    <w:p>
      <w:pPr>
        <w:spacing w:after="150"/>
      </w:pPr>
      <w:r>
        <w:rPr/>
        <w:t xml:space="preserve">二、上市行业抗周期性特征分析</w:t>
      </w:r>
    </w:p>
    <w:p>
      <w:pPr>
        <w:spacing w:after="150"/>
      </w:pPr>
      <w:r>
        <w:rPr/>
        <w:t xml:space="preserve">第三节 市值管理服务股票市场环境</w:t>
      </w:r>
    </w:p>
    <w:p>
      <w:pPr>
        <w:spacing w:after="150"/>
      </w:pPr>
      <w:r>
        <w:rPr/>
        <w:t xml:space="preserve">一、全流通形势对行业的影响</w:t>
      </w:r>
    </w:p>
    <w:p>
      <w:pPr>
        <w:spacing w:after="150"/>
      </w:pPr>
      <w:r>
        <w:rPr/>
        <w:t xml:space="preserve">二、大小非减持规模分析</w:t>
      </w:r>
    </w:p>
    <w:p>
      <w:pPr>
        <w:spacing w:after="150"/>
      </w:pPr>
      <w:r>
        <w:rPr/>
        <w:t xml:space="preserve">第四节 上市公司市值表现状况分析</w:t>
      </w:r>
    </w:p>
    <w:p>
      <w:pPr>
        <w:spacing w:after="150"/>
      </w:pPr>
      <w:r>
        <w:rPr/>
        <w:t xml:space="preserve">一、不同板块a股市场市值分析</w:t>
      </w:r>
    </w:p>
    <w:p>
      <w:pPr>
        <w:spacing w:after="150"/>
      </w:pPr>
      <w:r>
        <w:rPr/>
        <w:t xml:space="preserve">(1)a股主板市场市值分析</w:t>
      </w:r>
    </w:p>
    <w:p>
      <w:pPr>
        <w:spacing w:after="150"/>
      </w:pPr>
      <w:r>
        <w:rPr/>
        <w:t xml:space="preserve">(2)a股创业板市场市值分析</w:t>
      </w:r>
    </w:p>
    <w:p>
      <w:pPr>
        <w:spacing w:after="150"/>
      </w:pPr>
      <w:r>
        <w:rPr/>
        <w:t xml:space="preserve">二、不同类型上市公司市值分析</w:t>
      </w:r>
    </w:p>
    <w:p>
      <w:pPr>
        <w:spacing w:after="150"/>
      </w:pPr>
      <w:r>
        <w:rPr/>
        <w:t xml:space="preserve">(1)按上市公司所属地划分</w:t>
      </w:r>
    </w:p>
    <w:p>
      <w:pPr>
        <w:spacing w:after="150"/>
      </w:pPr>
      <w:r>
        <w:rPr/>
        <w:t xml:space="preserve">(2)按上市公司行业版块划分</w:t>
      </w:r>
    </w:p>
    <w:p>
      <w:pPr>
        <w:spacing w:after="150"/>
      </w:pPr>
      <w:r>
        <w:rPr/>
        <w:t xml:space="preserve">三、周期性行业上市公司市值分析</w:t>
      </w:r>
    </w:p>
    <w:p>
      <w:pPr>
        <w:spacing w:after="150"/>
      </w:pPr>
      <w:r>
        <w:rPr/>
        <w:t xml:space="preserve">四、上市公司市值增长趋势分析</w:t>
      </w:r>
    </w:p>
    <w:p>
      <w:pPr>
        <w:spacing w:after="150"/>
      </w:pPr>
      <w:r>
        <w:rPr>
          <w:b w:val="1"/>
          <w:bCs w:val="1"/>
        </w:rPr>
        <w:t xml:space="preserve">第三章 市值管理服务市场需求与经营现状分析</w:t>
      </w:r>
    </w:p>
    <w:p>
      <w:pPr>
        <w:spacing w:after="150"/>
      </w:pPr>
      <w:r>
        <w:rPr/>
        <w:t xml:space="preserve">第一节 市值管理服务市场需求分析</w:t>
      </w:r>
    </w:p>
    <w:p>
      <w:pPr>
        <w:spacing w:after="150"/>
      </w:pPr>
      <w:r>
        <w:rPr/>
        <w:t xml:space="preserve">一、上市公司数量规模分析</w:t>
      </w:r>
    </w:p>
    <w:p>
      <w:pPr>
        <w:spacing w:after="150"/>
      </w:pPr>
      <w:r>
        <w:rPr/>
        <w:t xml:space="preserve">二、上市公司行业分布分析</w:t>
      </w:r>
    </w:p>
    <w:p>
      <w:pPr>
        <w:spacing w:after="150"/>
      </w:pPr>
      <w:r>
        <w:rPr/>
        <w:t xml:space="preserve">三、上市公司增发及减持需求分析</w:t>
      </w:r>
    </w:p>
    <w:p>
      <w:pPr>
        <w:spacing w:after="150"/>
      </w:pPr>
      <w:r>
        <w:rPr/>
        <w:t xml:space="preserve">四、上市公司对市值管理的需求动机</w:t>
      </w:r>
    </w:p>
    <w:p>
      <w:pPr>
        <w:spacing w:after="150"/>
      </w:pPr>
      <w:r>
        <w:rPr/>
        <w:t xml:space="preserve">五、上市公司对市值管理服务的有效需求测算</w:t>
      </w:r>
    </w:p>
    <w:p>
      <w:pPr>
        <w:spacing w:after="150"/>
      </w:pPr>
      <w:r>
        <w:rPr/>
        <w:t xml:space="preserve">第二节 市值管理服务市场供给分析</w:t>
      </w:r>
    </w:p>
    <w:p>
      <w:pPr>
        <w:spacing w:after="150"/>
      </w:pPr>
      <w:r>
        <w:rPr/>
        <w:t xml:space="preserve">一、市值管理服务市场服务机构</w:t>
      </w:r>
    </w:p>
    <w:p>
      <w:pPr>
        <w:spacing w:after="150"/>
      </w:pPr>
      <w:r>
        <w:rPr/>
        <w:t xml:space="preserve">二、市值管理服务机构差异性分析</w:t>
      </w:r>
    </w:p>
    <w:p>
      <w:pPr>
        <w:spacing w:after="150"/>
      </w:pPr>
      <w:r>
        <w:rPr/>
        <w:t xml:space="preserve">第三节 市值管理服务经营效益分析</w:t>
      </w:r>
    </w:p>
    <w:p>
      <w:pPr>
        <w:spacing w:after="150"/>
      </w:pPr>
      <w:r>
        <w:rPr/>
        <w:t xml:space="preserve">一、市值管理服务市场规模</w:t>
      </w:r>
    </w:p>
    <w:p>
      <w:pPr>
        <w:spacing w:after="150"/>
      </w:pPr>
      <w:r>
        <w:rPr/>
        <w:t xml:space="preserve">二、市值管理服务收费标准</w:t>
      </w:r>
    </w:p>
    <w:p>
      <w:pPr>
        <w:spacing w:after="150"/>
      </w:pPr>
      <w:r>
        <w:rPr/>
        <w:t xml:space="preserve">三、市值管理服务收益分析</w:t>
      </w:r>
    </w:p>
    <w:p>
      <w:pPr>
        <w:spacing w:after="150"/>
      </w:pPr>
      <w:r>
        <w:rPr/>
        <w:t xml:space="preserve">第四节 上市公司市值管理模式分析</w:t>
      </w:r>
    </w:p>
    <w:p>
      <w:pPr>
        <w:spacing w:after="150"/>
      </w:pPr>
      <w:r>
        <w:rPr/>
        <w:t xml:space="preserve">一、价值创造型管理模式</w:t>
      </w:r>
    </w:p>
    <w:p>
      <w:pPr>
        <w:spacing w:after="150"/>
      </w:pPr>
      <w:r>
        <w:rPr/>
        <w:t xml:space="preserve">二、价值实现型管理模式</w:t>
      </w:r>
    </w:p>
    <w:p>
      <w:pPr>
        <w:spacing w:after="150"/>
      </w:pPr>
      <w:r>
        <w:rPr/>
        <w:t xml:space="preserve">三、价值经营型管理模式</w:t>
      </w:r>
    </w:p>
    <w:p>
      <w:pPr>
        <w:spacing w:after="150"/>
      </w:pPr>
      <w:r>
        <w:rPr/>
        <w:t xml:space="preserve">四、综合型管理模式分析</w:t>
      </w:r>
    </w:p>
    <w:p>
      <w:pPr>
        <w:spacing w:after="150"/>
      </w:pPr>
      <w:r>
        <w:rPr/>
        <w:t xml:space="preserve">第五节 市值管理机构融合模式分析</w:t>
      </w:r>
    </w:p>
    <w:p>
      <w:pPr>
        <w:spacing w:after="150"/>
      </w:pPr>
      <w:r>
        <w:rPr/>
        <w:t xml:space="preserve">一、上市企业自身操作要点</w:t>
      </w:r>
    </w:p>
    <w:p>
      <w:pPr>
        <w:spacing w:after="150"/>
      </w:pPr>
      <w:r>
        <w:rPr/>
        <w:t xml:space="preserve">二、与期货公司的合作模式</w:t>
      </w:r>
    </w:p>
    <w:p>
      <w:pPr>
        <w:spacing w:after="150"/>
      </w:pPr>
      <w:r>
        <w:rPr/>
        <w:t xml:space="preserve">三、与商业银行的合作模式</w:t>
      </w:r>
    </w:p>
    <w:p>
      <w:pPr>
        <w:spacing w:after="150"/>
      </w:pPr>
      <w:r>
        <w:rPr/>
        <w:t xml:space="preserve">四、与证券公司的合作模式</w:t>
      </w:r>
    </w:p>
    <w:p>
      <w:pPr>
        <w:spacing w:after="150"/>
      </w:pPr>
      <w:r>
        <w:rPr/>
        <w:t xml:space="preserve">五、与基金公司的合作模式</w:t>
      </w:r>
    </w:p>
    <w:p>
      <w:pPr>
        <w:spacing w:after="150"/>
      </w:pPr>
      <w:r>
        <w:rPr/>
        <w:t xml:space="preserve">第六节 市值管理工具应用现状分析</w:t>
      </w:r>
    </w:p>
    <w:p>
      <w:pPr>
        <w:spacing w:after="150"/>
      </w:pPr>
      <w:r>
        <w:rPr/>
        <w:t xml:space="preserve">一、牛市中市值管理工具分析</w:t>
      </w:r>
    </w:p>
    <w:p>
      <w:pPr>
        <w:spacing w:after="150"/>
      </w:pPr>
      <w:r>
        <w:rPr/>
        <w:t xml:space="preserve">(1)上市公司增发配股分析</w:t>
      </w:r>
    </w:p>
    <w:p>
      <w:pPr>
        <w:spacing w:after="150"/>
      </w:pPr>
      <w:r>
        <w:rPr/>
        <w:t xml:space="preserve">(2)上市公司减持股份分析</w:t>
      </w:r>
    </w:p>
    <w:p>
      <w:pPr>
        <w:spacing w:after="150"/>
      </w:pPr>
      <w:r>
        <w:rPr/>
        <w:t xml:space="preserve">(3)上市公司分拆公司分析</w:t>
      </w:r>
    </w:p>
    <w:p>
      <w:pPr>
        <w:spacing w:after="150"/>
      </w:pPr>
      <w:r>
        <w:rPr/>
        <w:t xml:space="preserve">(4)上市公司资产剥离分析</w:t>
      </w:r>
    </w:p>
    <w:p>
      <w:pPr>
        <w:spacing w:after="150"/>
      </w:pPr>
      <w:r>
        <w:rPr/>
        <w:t xml:space="preserve">二、熊市中市值管理工具分析</w:t>
      </w:r>
    </w:p>
    <w:p>
      <w:pPr>
        <w:spacing w:after="150"/>
      </w:pPr>
      <w:r>
        <w:rPr/>
        <w:t xml:space="preserve">(1)上市公司股份回购增持</w:t>
      </w:r>
    </w:p>
    <w:p>
      <w:pPr>
        <w:spacing w:after="150"/>
      </w:pPr>
      <w:r>
        <w:rPr/>
        <w:t xml:space="preserve">(2)上市公司股权激励分析</w:t>
      </w:r>
    </w:p>
    <w:p>
      <w:pPr>
        <w:spacing w:after="150"/>
      </w:pPr>
      <w:r>
        <w:rPr/>
        <w:t xml:space="preserve">(3)上市公司收购兼并分析</w:t>
      </w:r>
    </w:p>
    <w:p>
      <w:pPr>
        <w:spacing w:after="150"/>
      </w:pPr>
      <w:r>
        <w:rPr/>
        <w:t xml:space="preserve">三、上市公司资本品牌管理分析</w:t>
      </w:r>
    </w:p>
    <w:p>
      <w:pPr>
        <w:spacing w:after="150"/>
      </w:pPr>
      <w:r>
        <w:rPr/>
        <w:t xml:space="preserve">四、媒介关系管理现状分析</w:t>
      </w:r>
    </w:p>
    <w:p>
      <w:pPr>
        <w:spacing w:after="150"/>
      </w:pPr>
      <w:r>
        <w:rPr>
          <w:b w:val="1"/>
          <w:bCs w:val="1"/>
        </w:rPr>
        <w:t xml:space="preserve">第四章 市值管理服务市场竞争主体分析</w:t>
      </w:r>
    </w:p>
    <w:p>
      <w:pPr>
        <w:spacing w:after="150"/>
      </w:pPr>
      <w:r>
        <w:rPr/>
        <w:t xml:space="preserve">第一节 证券公司市值管理业务分析</w:t>
      </w:r>
    </w:p>
    <w:p>
      <w:pPr>
        <w:spacing w:after="150"/>
      </w:pPr>
      <w:r>
        <w:rPr/>
        <w:t xml:space="preserve">一、证券公司市值管理业务优劣势分析</w:t>
      </w:r>
    </w:p>
    <w:p>
      <w:pPr>
        <w:spacing w:after="150"/>
      </w:pPr>
      <w:r>
        <w:rPr/>
        <w:t xml:space="preserve">二、证券公司市值管理服务模式分析</w:t>
      </w:r>
    </w:p>
    <w:p>
      <w:pPr>
        <w:spacing w:after="150"/>
      </w:pPr>
      <w:r>
        <w:rPr/>
        <w:t xml:space="preserve">三、券商市值管理业务客户开发方式</w:t>
      </w:r>
    </w:p>
    <w:p>
      <w:pPr>
        <w:spacing w:after="150"/>
      </w:pPr>
      <w:r>
        <w:rPr/>
        <w:t xml:space="preserve">四、证券公司市值管理业务发展前景</w:t>
      </w:r>
    </w:p>
    <w:p>
      <w:pPr>
        <w:spacing w:after="150"/>
      </w:pPr>
      <w:r>
        <w:rPr/>
        <w:t xml:space="preserve">第二节 财经公关机构市值管理业务分析</w:t>
      </w:r>
    </w:p>
    <w:p>
      <w:pPr>
        <w:spacing w:after="150"/>
      </w:pPr>
      <w:r>
        <w:rPr/>
        <w:t xml:space="preserve">一、财经公关市值管理业务优劣势分析</w:t>
      </w:r>
    </w:p>
    <w:p>
      <w:pPr>
        <w:spacing w:after="150"/>
      </w:pPr>
      <w:r>
        <w:rPr/>
        <w:t xml:space="preserve">二、财经公关市值管理服务模式分析</w:t>
      </w:r>
    </w:p>
    <w:p>
      <w:pPr>
        <w:spacing w:after="150"/>
      </w:pPr>
      <w:r>
        <w:rPr/>
        <w:t xml:space="preserve">三、财经公关市值管理业务客户开发方式</w:t>
      </w:r>
    </w:p>
    <w:p>
      <w:pPr>
        <w:spacing w:after="150"/>
      </w:pPr>
      <w:r>
        <w:rPr/>
        <w:t xml:space="preserve">四、财经公关市值管理业务发展前景</w:t>
      </w:r>
    </w:p>
    <w:p>
      <w:pPr>
        <w:spacing w:after="150"/>
      </w:pPr>
      <w:r>
        <w:rPr/>
        <w:t xml:space="preserve">第三节 咨询管理公司市值管理业务分析</w:t>
      </w:r>
    </w:p>
    <w:p>
      <w:pPr>
        <w:spacing w:after="150"/>
      </w:pPr>
      <w:r>
        <w:rPr/>
        <w:t xml:space="preserve">一、咨询管理公司市值管理业务优劣势分析</w:t>
      </w:r>
    </w:p>
    <w:p>
      <w:pPr>
        <w:spacing w:after="150"/>
      </w:pPr>
      <w:r>
        <w:rPr/>
        <w:t xml:space="preserve">二、咨询管理公司市值管理服务模式分析</w:t>
      </w:r>
    </w:p>
    <w:p>
      <w:pPr>
        <w:spacing w:after="150"/>
      </w:pPr>
      <w:r>
        <w:rPr/>
        <w:t xml:space="preserve">三、咨询管理公司市值管理业务客户开发方式</w:t>
      </w:r>
    </w:p>
    <w:p>
      <w:pPr>
        <w:spacing w:after="150"/>
      </w:pPr>
      <w:r>
        <w:rPr/>
        <w:t xml:space="preserve">四、咨询管理公司市值管理业务发展前景</w:t>
      </w:r>
    </w:p>
    <w:p>
      <w:pPr>
        <w:spacing w:after="150"/>
      </w:pPr>
      <w:r>
        <w:rPr/>
        <w:t xml:space="preserve">第四节 其他机构市值管理业务拓展分析</w:t>
      </w:r>
    </w:p>
    <w:p>
      <w:pPr>
        <w:spacing w:after="150"/>
      </w:pPr>
      <w:r>
        <w:rPr/>
        <w:t xml:space="preserve">一、会计师事务所市值管理业务拓展分析</w:t>
      </w:r>
    </w:p>
    <w:p>
      <w:pPr>
        <w:spacing w:after="150"/>
      </w:pPr>
      <w:r>
        <w:rPr/>
        <w:t xml:space="preserve">二、律师事务所市值管理业务拓展分析</w:t>
      </w:r>
    </w:p>
    <w:p>
      <w:pPr>
        <w:spacing w:after="150"/>
      </w:pPr>
      <w:r>
        <w:rPr/>
        <w:t xml:space="preserve">三、信托公司市值管理业务拓展分析</w:t>
      </w:r>
    </w:p>
    <w:p>
      <w:pPr>
        <w:spacing w:after="150"/>
      </w:pPr>
      <w:r>
        <w:rPr/>
        <w:t xml:space="preserve">四、私募机构市值管理业务拓展分析</w:t>
      </w:r>
    </w:p>
    <w:p>
      <w:pPr>
        <w:spacing w:after="150"/>
      </w:pPr>
      <w:r>
        <w:rPr/>
        <w:t xml:space="preserve">五、基金公司市值管理业务拓展分析</w:t>
      </w:r>
    </w:p>
    <w:p>
      <w:pPr>
        <w:spacing w:after="150"/>
      </w:pPr>
      <w:r>
        <w:rPr/>
        <w:t xml:space="preserve">六、商业银行市值管理业务拓展分析</w:t>
      </w:r>
    </w:p>
    <w:p>
      <w:pPr>
        <w:spacing w:after="150"/>
      </w:pPr>
      <w:r>
        <w:rPr>
          <w:b w:val="1"/>
          <w:bCs w:val="1"/>
        </w:rPr>
        <w:t xml:space="preserve">第五章 上市公司市值管理经典案例分析</w:t>
      </w:r>
    </w:p>
    <w:p>
      <w:pPr>
        <w:spacing w:after="150"/>
      </w:pPr>
      <w:r>
        <w:rPr/>
        <w:t xml:space="preserve">第一节 上市公司市值管理绩效分析</w:t>
      </w:r>
    </w:p>
    <w:p>
      <w:pPr>
        <w:spacing w:after="150"/>
      </w:pPr>
      <w:r>
        <w:rPr/>
        <w:t xml:space="preserve">一、上市公司市值管理评价体系简况</w:t>
      </w:r>
    </w:p>
    <w:p>
      <w:pPr>
        <w:spacing w:after="150"/>
      </w:pPr>
      <w:r>
        <w:rPr/>
        <w:t xml:space="preserve">二、佳市值管理上市公司总体情况</w:t>
      </w:r>
    </w:p>
    <w:p>
      <w:pPr>
        <w:spacing w:after="150"/>
      </w:pPr>
      <w:r>
        <w:rPr/>
        <w:t xml:space="preserve">第二节 中信证券市值管理案例分析</w:t>
      </w:r>
    </w:p>
    <w:p>
      <w:pPr>
        <w:spacing w:after="150"/>
      </w:pPr>
      <w:r>
        <w:rPr/>
        <w:t xml:space="preserve">一、中信证券当时所处环境分析</w:t>
      </w:r>
    </w:p>
    <w:p>
      <w:pPr>
        <w:spacing w:after="150"/>
      </w:pPr>
      <w:r>
        <w:rPr/>
        <w:t xml:space="preserve">二、中信证券市值管理策略应用</w:t>
      </w:r>
    </w:p>
    <w:p>
      <w:pPr>
        <w:spacing w:after="150"/>
      </w:pPr>
      <w:r>
        <w:rPr/>
        <w:t xml:space="preserve">三、中信证券市值管理过程分析</w:t>
      </w:r>
    </w:p>
    <w:p>
      <w:pPr>
        <w:spacing w:after="150"/>
      </w:pPr>
      <w:r>
        <w:rPr/>
        <w:t xml:space="preserve">四、中信证券市值管理效果分析</w:t>
      </w:r>
    </w:p>
    <w:p>
      <w:pPr>
        <w:spacing w:after="150"/>
      </w:pPr>
      <w:r>
        <w:rPr/>
        <w:t xml:space="preserve">五、中信证券市值管理经验借鉴</w:t>
      </w:r>
    </w:p>
    <w:p>
      <w:pPr>
        <w:spacing w:after="150"/>
      </w:pPr>
      <w:r>
        <w:rPr/>
        <w:t xml:space="preserve">第三节 重工市值管理案例分析</w:t>
      </w:r>
    </w:p>
    <w:p>
      <w:pPr>
        <w:spacing w:after="150"/>
      </w:pPr>
      <w:r>
        <w:rPr/>
        <w:t xml:space="preserve">一、重工当时所处环境分析</w:t>
      </w:r>
    </w:p>
    <w:p>
      <w:pPr>
        <w:spacing w:after="150"/>
      </w:pPr>
      <w:r>
        <w:rPr/>
        <w:t xml:space="preserve">二、重工市值管理策略应用</w:t>
      </w:r>
    </w:p>
    <w:p>
      <w:pPr>
        <w:spacing w:after="150"/>
      </w:pPr>
      <w:r>
        <w:rPr/>
        <w:t xml:space="preserve">三、重工市值管理过程分析</w:t>
      </w:r>
    </w:p>
    <w:p>
      <w:pPr>
        <w:spacing w:after="150"/>
      </w:pPr>
      <w:r>
        <w:rPr/>
        <w:t xml:space="preserve">四、重工市值管理效果分析</w:t>
      </w:r>
    </w:p>
    <w:p>
      <w:pPr>
        <w:spacing w:after="150"/>
      </w:pPr>
      <w:r>
        <w:rPr/>
        <w:t xml:space="preserve">五、重工市值管理经验借鉴</w:t>
      </w:r>
    </w:p>
    <w:p>
      <w:pPr>
        <w:spacing w:after="150"/>
      </w:pPr>
      <w:r>
        <w:rPr/>
        <w:t xml:space="preserve">第四节 广州药业市值管理案例分析</w:t>
      </w:r>
    </w:p>
    <w:p>
      <w:pPr>
        <w:spacing w:after="150"/>
      </w:pPr>
      <w:r>
        <w:rPr/>
        <w:t xml:space="preserve">一、广州药业当时所处环境分析</w:t>
      </w:r>
    </w:p>
    <w:p>
      <w:pPr>
        <w:spacing w:after="150"/>
      </w:pPr>
      <w:r>
        <w:rPr/>
        <w:t xml:space="preserve">二、广州药业市值管理策略应用</w:t>
      </w:r>
    </w:p>
    <w:p>
      <w:pPr>
        <w:spacing w:after="150"/>
      </w:pPr>
      <w:r>
        <w:rPr/>
        <w:t xml:space="preserve">三、广州药业市值管理过程分析</w:t>
      </w:r>
    </w:p>
    <w:p>
      <w:pPr>
        <w:spacing w:after="150"/>
      </w:pPr>
      <w:r>
        <w:rPr/>
        <w:t xml:space="preserve">四、广州药业市值管理效果分析</w:t>
      </w:r>
    </w:p>
    <w:p>
      <w:pPr>
        <w:spacing w:after="150"/>
      </w:pPr>
      <w:r>
        <w:rPr/>
        <w:t xml:space="preserve">五、广州药业市值管理经验借鉴</w:t>
      </w:r>
    </w:p>
    <w:p>
      <w:pPr>
        <w:spacing w:after="150"/>
      </w:pPr>
      <w:r>
        <w:rPr/>
        <w:t xml:space="preserve">第五节 包钢稀土市值管理案例分析</w:t>
      </w:r>
    </w:p>
    <w:p>
      <w:pPr>
        <w:spacing w:after="150"/>
      </w:pPr>
      <w:r>
        <w:rPr/>
        <w:t xml:space="preserve">一、包钢稀土当时所处环境分析</w:t>
      </w:r>
    </w:p>
    <w:p>
      <w:pPr>
        <w:spacing w:after="150"/>
      </w:pPr>
      <w:r>
        <w:rPr/>
        <w:t xml:space="preserve">二、包钢稀土市值管理策略应用</w:t>
      </w:r>
    </w:p>
    <w:p>
      <w:pPr>
        <w:spacing w:after="150"/>
      </w:pPr>
      <w:r>
        <w:rPr/>
        <w:t xml:space="preserve">三、包钢稀土市值管理过程分析</w:t>
      </w:r>
    </w:p>
    <w:p>
      <w:pPr>
        <w:spacing w:after="150"/>
      </w:pPr>
      <w:r>
        <w:rPr/>
        <w:t xml:space="preserve">四、包钢稀土市值管理效果分析</w:t>
      </w:r>
    </w:p>
    <w:p>
      <w:pPr>
        <w:spacing w:after="150"/>
      </w:pPr>
      <w:r>
        <w:rPr/>
        <w:t xml:space="preserve">五、包钢稀土市值管理经验借鉴</w:t>
      </w:r>
    </w:p>
    <w:p>
      <w:pPr>
        <w:spacing w:after="150"/>
      </w:pPr>
      <w:r>
        <w:rPr/>
        <w:t xml:space="preserve">第六节 市值管理模拟执行案例分析</w:t>
      </w:r>
    </w:p>
    <w:p>
      <w:pPr>
        <w:spacing w:after="150"/>
      </w:pPr>
      <w:r>
        <w:rPr>
          <w:b w:val="1"/>
          <w:bCs w:val="1"/>
        </w:rPr>
        <w:t xml:space="preserve">第六章 企业市值管理服务业务经营个案分析</w:t>
      </w:r>
    </w:p>
    <w:p>
      <w:pPr>
        <w:spacing w:after="150"/>
      </w:pPr>
      <w:r>
        <w:rPr/>
        <w:t xml:space="preserve">第一节 咨询及财经公关公司企业经营状况分析</w:t>
      </w:r>
    </w:p>
    <w:p>
      <w:pPr>
        <w:spacing w:after="150"/>
      </w:pPr>
      <w:r>
        <w:rPr/>
        <w:t xml:space="preserve">一、润言投资咨询有限公司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二、北京和君咨询有限公司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三、上海怡桥财经传播有限公司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四、北京金证互通投资顾问有限公司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五、富投资顾问有限公司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六、北京翰海宏业投资咨询有限公司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七、深圳市万全智策商务咨询有限公司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八、上海秦凰企业顾问有限公司</w:t>
      </w:r>
    </w:p>
    <w:p>
      <w:pPr>
        <w:spacing w:after="150"/>
      </w:pPr>
      <w:r>
        <w:rPr/>
        <w:t xml:space="preserve">(1)企业基本信息分析</w:t>
      </w:r>
    </w:p>
    <w:p>
      <w:pPr>
        <w:spacing w:after="150"/>
      </w:pPr>
      <w:r>
        <w:rPr/>
        <w:t xml:space="preserve">(2)企业客户群体分析</w:t>
      </w:r>
    </w:p>
    <w:p>
      <w:pPr>
        <w:spacing w:after="150"/>
      </w:pPr>
      <w:r>
        <w:rPr/>
        <w:t xml:space="preserve">(3)企业业务结构分析</w:t>
      </w:r>
    </w:p>
    <w:p>
      <w:pPr>
        <w:spacing w:after="150"/>
      </w:pPr>
      <w:r>
        <w:rPr/>
        <w:t xml:space="preserve">(4)企业业务模式分析</w:t>
      </w:r>
    </w:p>
    <w:p>
      <w:pPr>
        <w:spacing w:after="150"/>
      </w:pPr>
      <w:r>
        <w:rPr/>
        <w:t xml:space="preserve">第二节 证券公司市值管理业务企业经营状况分析</w:t>
      </w:r>
    </w:p>
    <w:p>
      <w:pPr>
        <w:spacing w:after="150"/>
      </w:pPr>
      <w:r>
        <w:rPr/>
        <w:t xml:space="preserve">一、中信证券市值管理业务分析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二、国泰君安市值管理业务分析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三、银河证券市值管理业务分析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四、华泰证券市值管理业务分析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t xml:space="preserve">五、中原证券市值管理业务分析</w:t>
      </w:r>
    </w:p>
    <w:p>
      <w:pPr>
        <w:spacing w:after="150"/>
      </w:pPr>
      <w:r>
        <w:rPr/>
        <w:t xml:space="preserve">(1)公司基本信息分析</w:t>
      </w:r>
    </w:p>
    <w:p>
      <w:pPr>
        <w:spacing w:after="150"/>
      </w:pPr>
      <w:r>
        <w:rPr/>
        <w:t xml:space="preserve">(2)公司组织架构分析</w:t>
      </w:r>
    </w:p>
    <w:p>
      <w:pPr>
        <w:spacing w:after="150"/>
      </w:pPr>
      <w:r>
        <w:rPr/>
        <w:t xml:space="preserve">(3)公司市值管理业务分析</w:t>
      </w:r>
    </w:p>
    <w:p>
      <w:pPr>
        <w:spacing w:after="150"/>
      </w:pPr>
      <w:r>
        <w:rPr/>
        <w:t xml:space="preserve">(4)公司市值管理运作模式</w:t>
      </w:r>
    </w:p>
    <w:p>
      <w:pPr>
        <w:spacing w:after="150"/>
      </w:pPr>
      <w:r>
        <w:rPr>
          <w:b w:val="1"/>
          <w:bCs w:val="1"/>
        </w:rPr>
        <w:t xml:space="preserve">第七章 上市公司市值管理发展路径与前景分析</w:t>
      </w:r>
    </w:p>
    <w:p>
      <w:pPr>
        <w:spacing w:after="150"/>
      </w:pPr>
      <w:r>
        <w:rPr/>
        <w:t xml:space="preserve">第一节 上市公司市值管理效应分析</w:t>
      </w:r>
    </w:p>
    <w:p>
      <w:pPr>
        <w:spacing w:after="150"/>
      </w:pPr>
      <w:r>
        <w:rPr/>
        <w:t xml:space="preserve">一、ipo首发上市的市值效应</w:t>
      </w:r>
    </w:p>
    <w:p>
      <w:pPr>
        <w:spacing w:after="150"/>
      </w:pPr>
      <w:r>
        <w:rPr/>
        <w:t xml:space="preserve">二、定向增发的市值效应分析</w:t>
      </w:r>
    </w:p>
    <w:p>
      <w:pPr>
        <w:spacing w:after="150"/>
      </w:pPr>
      <w:r>
        <w:rPr/>
        <w:t xml:space="preserve">三、资产注入的市值效应分析</w:t>
      </w:r>
    </w:p>
    <w:p>
      <w:pPr>
        <w:spacing w:after="150"/>
      </w:pPr>
      <w:r>
        <w:rPr/>
        <w:t xml:space="preserve">四、整体上市的市值效应分析</w:t>
      </w:r>
    </w:p>
    <w:p>
      <w:pPr>
        <w:spacing w:after="150"/>
      </w:pPr>
      <w:r>
        <w:rPr/>
        <w:t xml:space="preserve">五、买壳与借壳的市值效应分析</w:t>
      </w:r>
    </w:p>
    <w:p>
      <w:pPr>
        <w:spacing w:after="150"/>
      </w:pPr>
      <w:r>
        <w:rPr/>
        <w:t xml:space="preserve">六、吸收合并的市值效应分析</w:t>
      </w:r>
    </w:p>
    <w:p>
      <w:pPr>
        <w:spacing w:after="150"/>
      </w:pPr>
      <w:r>
        <w:rPr/>
        <w:t xml:space="preserve">七、股权激励的市值效应分析</w:t>
      </w:r>
    </w:p>
    <w:p>
      <w:pPr>
        <w:spacing w:after="150"/>
      </w:pPr>
      <w:r>
        <w:rPr/>
        <w:t xml:space="preserve">第二节 上市公司市值管理路径分析</w:t>
      </w:r>
    </w:p>
    <w:p>
      <w:pPr>
        <w:spacing w:after="150"/>
      </w:pPr>
      <w:r>
        <w:rPr/>
        <w:t xml:space="preserve">一、股权变现路径分析</w:t>
      </w:r>
    </w:p>
    <w:p>
      <w:pPr>
        <w:spacing w:after="150"/>
      </w:pPr>
      <w:r>
        <w:rPr/>
        <w:t xml:space="preserve">二、大宗股票买断式回购</w:t>
      </w:r>
    </w:p>
    <w:p>
      <w:pPr>
        <w:spacing w:after="150"/>
      </w:pPr>
      <w:r>
        <w:rPr/>
        <w:t xml:space="preserve">三、保值增值路径分析</w:t>
      </w:r>
    </w:p>
    <w:p>
      <w:pPr>
        <w:spacing w:after="150"/>
      </w:pPr>
      <w:r>
        <w:rPr/>
        <w:t xml:space="preserve">四、其他股东价值提升路径</w:t>
      </w:r>
    </w:p>
    <w:p>
      <w:pPr>
        <w:spacing w:after="150"/>
      </w:pPr>
      <w:r>
        <w:rPr/>
        <w:t xml:space="preserve">(1)优化资产配置路径</w:t>
      </w:r>
    </w:p>
    <w:p>
      <w:pPr>
        <w:spacing w:after="150"/>
      </w:pPr>
      <w:r>
        <w:rPr/>
        <w:t xml:space="preserve">(2)单向增持路径分析</w:t>
      </w:r>
    </w:p>
    <w:p>
      <w:pPr>
        <w:spacing w:after="150"/>
      </w:pPr>
      <w:r>
        <w:rPr/>
        <w:t xml:space="preserve">第三节 上市公司市值管理发展前景</w:t>
      </w:r>
    </w:p>
    <w:p>
      <w:pPr>
        <w:spacing w:after="150"/>
      </w:pPr>
      <w:r>
        <w:rPr/>
        <w:t xml:space="preserve">一、市值管理业务规模预测</w:t>
      </w:r>
    </w:p>
    <w:p>
      <w:pPr>
        <w:spacing w:after="150"/>
      </w:pPr>
      <w:r>
        <w:rPr/>
        <w:t xml:space="preserve">二、市值管理机构竞争趋势</w:t>
      </w:r>
    </w:p>
    <w:p>
      <w:pPr>
        <w:spacing w:after="150"/>
      </w:pPr>
      <w:r>
        <w:rPr/>
        <w:t xml:space="preserve">三、市值管理服务创新趋势</w:t>
      </w:r>
    </w:p>
    <w:p>
      <w:pPr>
        <w:spacing w:after="150"/>
      </w:pPr>
      <w:r>
        <w:rPr/>
        <w:t xml:space="preserve">四、市值管理业务发展方向</w:t>
      </w:r>
    </w:p>
    <w:p>
      <w:pPr>
        <w:spacing w:after="150"/>
      </w:pPr>
      <w:r>
        <w:rPr/>
        <w:t xml:space="preserve">第四节 市值管理风险与防范建议</w:t>
      </w:r>
    </w:p>
    <w:p>
      <w:pPr>
        <w:spacing w:after="150"/>
      </w:pPr>
      <w:r>
        <w:rPr/>
        <w:t xml:space="preserve">一、上市公司市值管理风险现状</w:t>
      </w:r>
    </w:p>
    <w:p>
      <w:pPr>
        <w:spacing w:after="150"/>
      </w:pPr>
      <w:r>
        <w:rPr/>
        <w:t xml:space="preserve">(1)滥用资本手段风险</w:t>
      </w:r>
    </w:p>
    <w:p>
      <w:pPr>
        <w:spacing w:after="150"/>
      </w:pPr>
      <w:r>
        <w:rPr/>
        <w:t xml:space="preserve">(2)追求短期盈余风险</w:t>
      </w:r>
    </w:p>
    <w:p>
      <w:pPr>
        <w:spacing w:after="150"/>
      </w:pPr>
      <w:r>
        <w:rPr/>
        <w:t xml:space="preserve">(3)不当信息披露风险</w:t>
      </w:r>
    </w:p>
    <w:p>
      <w:pPr>
        <w:spacing w:after="150"/>
      </w:pPr>
      <w:r>
        <w:rPr/>
        <w:t xml:space="preserve">(4)其他法律风险分析</w:t>
      </w:r>
    </w:p>
    <w:p>
      <w:pPr>
        <w:spacing w:after="150"/>
      </w:pPr>
      <w:r>
        <w:rPr/>
        <w:t xml:space="preserve">1)违规超额减持风险</w:t>
      </w:r>
    </w:p>
    <w:p>
      <w:pPr>
        <w:spacing w:after="150"/>
      </w:pPr>
      <w:r>
        <w:rPr/>
        <w:t xml:space="preserve">2)操作失误引致风险</w:t>
      </w:r>
    </w:p>
    <w:p>
      <w:pPr>
        <w:spacing w:after="150"/>
      </w:pPr>
      <w:r>
        <w:rPr/>
        <w:t xml:space="preserve">二、上市公司市值管理风险案例</w:t>
      </w:r>
    </w:p>
    <w:p>
      <w:pPr>
        <w:spacing w:after="150"/>
      </w:pPr>
      <w:r>
        <w:rPr/>
        <w:t xml:space="preserve">三、上市公司市值管理风险防范</w:t>
      </w:r>
    </w:p>
    <w:p>
      <w:pPr>
        <w:spacing w:after="150"/>
      </w:pPr>
      <w:r>
        <w:rPr/>
        <w:t xml:space="preserve">第五节 上市公司市值管理策略建议</w:t>
      </w:r>
    </w:p>
    <w:p>
      <w:pPr>
        <w:spacing w:after="150"/>
      </w:pPr>
      <w:r>
        <w:rPr/>
        <w:t xml:space="preserve">一、上市公司价值创造策略</w:t>
      </w:r>
    </w:p>
    <w:p>
      <w:pPr>
        <w:spacing w:after="150"/>
      </w:pPr>
      <w:r>
        <w:rPr/>
        <w:t xml:space="preserve">二、上市公司价值经营策略</w:t>
      </w:r>
    </w:p>
    <w:p>
      <w:pPr>
        <w:spacing w:after="150"/>
      </w:pPr>
      <w:r>
        <w:rPr/>
        <w:t xml:space="preserve">三、上市公司价值实现策略</w:t>
      </w:r>
    </w:p>
    <w:p>
      <w:pPr>
        <w:spacing w:after="150"/>
      </w:pPr>
      <w:r>
        <w:rPr>
          <w:b w:val="1"/>
          <w:bCs w:val="1"/>
        </w:rPr>
        <w:t xml:space="preserve">第八章 研究结论及投资建议</w:t>
      </w:r>
    </w:p>
    <w:p>
      <w:pPr>
        <w:spacing w:after="150"/>
      </w:pPr>
      <w:r>
        <w:rPr/>
        <w:t xml:space="preserve">第一节 市值管理服务行业研究结论及建议</w:t>
      </w:r>
    </w:p>
    <w:p>
      <w:pPr>
        <w:spacing w:after="150"/>
      </w:pPr>
      <w:r>
        <w:rPr/>
        <w:t xml:space="preserve">第二节 中道泰和市值管理服务行业投资建议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图表：市值管理的误区汇总</w:t>
      </w:r>
    </w:p>
    <w:p>
      <w:pPr>
        <w:spacing w:after="150"/>
      </w:pPr>
      <w:r>
        <w:rPr/>
        <w:t xml:space="preserve">图表：股权分置的由来和发展简介</w:t>
      </w:r>
    </w:p>
    <w:p>
      <w:pPr>
        <w:spacing w:after="150"/>
      </w:pPr>
      <w:r>
        <w:rPr/>
        <w:t xml:space="preserve">图表：2021-2023年中国经济证券化率变化情况(单位：%)</w:t>
      </w:r>
    </w:p>
    <w:p>
      <w:pPr>
        <w:spacing w:after="150"/>
      </w:pPr>
      <w:r>
        <w:rPr/>
        <w:t xml:space="preserve">图表：2021-2023年中国社会融资结构变化情况(单位：%)</w:t>
      </w:r>
    </w:p>
    <w:p>
      <w:pPr>
        <w:spacing w:after="150"/>
      </w:pPr>
      <w:r>
        <w:rPr/>
        <w:t xml:space="preserve">图表：2021-2023年名义gdp增长率和上证综指变化率比较情况(单位：%)</w:t>
      </w:r>
    </w:p>
    <w:p>
      <w:pPr>
        <w:spacing w:after="150"/>
      </w:pPr>
      <w:r>
        <w:rPr/>
        <w:t xml:space="preserve">图表：中国九大行业兼并重组规划目标</w:t>
      </w:r>
    </w:p>
    <w:p>
      <w:pPr>
        <w:spacing w:after="150"/>
      </w:pPr>
      <w:r>
        <w:rPr/>
        <w:t xml:space="preserve">图表：a股历史上ipo暂停和重启情况</w:t>
      </w:r>
    </w:p>
    <w:p>
      <w:pPr>
        <w:spacing w:after="150"/>
      </w:pPr>
      <w:r>
        <w:rPr/>
        <w:t xml:space="preserve">图表：2021-2023年a股市场大小非年度减持规模变化情况(单位：亿股，%)</w:t>
      </w:r>
    </w:p>
    <w:p>
      <w:pPr>
        <w:spacing w:after="150"/>
      </w:pPr>
      <w:r>
        <w:rPr/>
        <w:t xml:space="preserve">图表：2021-2023年a股市值规模变化情况(单位：万亿元)</w:t>
      </w:r>
    </w:p>
    <w:p>
      <w:pPr>
        <w:spacing w:after="150"/>
      </w:pPr>
      <w:r>
        <w:rPr/>
        <w:t xml:space="preserve">图表：2021-2023年不同股本规模公司市盈率变化情况(单位：倍，亿元)</w:t>
      </w:r>
    </w:p>
    <w:p>
      <w:pPr>
        <w:spacing w:after="150"/>
      </w:pPr>
      <w:r>
        <w:rPr/>
        <w:t xml:space="preserve">图表：2021-2023年a股创业板市值规模变化情况(单位：亿元，%)</w:t>
      </w:r>
    </w:p>
    <w:p>
      <w:pPr>
        <w:spacing w:after="150"/>
      </w:pPr>
      <w:r>
        <w:rPr/>
        <w:t xml:space="preserve">图表：2021-2023年各市场板块市值变化情况(单位：亿元，%)</w:t>
      </w:r>
    </w:p>
    <w:p>
      <w:pPr>
        <w:spacing w:after="150"/>
      </w:pPr>
      <w:r>
        <w:rPr/>
        <w:t xml:space="preserve">图表：2021-2023年各市场板块市值占比变化情况(单位：%)</w:t>
      </w:r>
    </w:p>
    <w:p>
      <w:pPr>
        <w:spacing w:after="150"/>
      </w:pPr>
      <w:r>
        <w:rPr/>
        <w:t xml:space="preserve">图表：2023年a股重点区域市值增幅比较情况(单位：%)</w:t>
      </w:r>
    </w:p>
    <w:p>
      <w:pPr>
        <w:spacing w:after="150"/>
      </w:pPr>
      <w:r>
        <w:rPr/>
        <w:t xml:space="preserve">图表：2021-2023年a股市值总量超过3000亿元的区域市值变化情况(单位：亿元，%)</w:t>
      </w:r>
    </w:p>
    <w:p>
      <w:pPr>
        <w:spacing w:after="150"/>
      </w:pPr>
      <w:r>
        <w:rPr/>
        <w:t xml:space="preserve">图表：2021-2023年各行业市值变动情况(单位：亿元，%)</w:t>
      </w:r>
    </w:p>
    <w:p>
      <w:pPr>
        <w:spacing w:after="150"/>
      </w:pPr>
      <w:r>
        <w:rPr/>
        <w:t xml:space="preserve">图表：2021-2023年a股上市公司数量变化情况(单位：家)</w:t>
      </w:r>
    </w:p>
    <w:p>
      <w:pPr>
        <w:spacing w:after="150"/>
      </w:pPr>
      <w:r>
        <w:rPr/>
        <w:t xml:space="preserve">图表：2021-2023年a股上市公司行业市值占比情况(单位：%)</w:t>
      </w:r>
    </w:p>
    <w:p>
      <w:pPr>
        <w:spacing w:after="150"/>
      </w:pPr>
      <w:r>
        <w:rPr/>
        <w:t xml:space="preserve">图表：2021-2023年a股上市公司增发筹资规模变化情况(单位：亿元，%)</w:t>
      </w:r>
    </w:p>
    <w:p>
      <w:pPr>
        <w:spacing w:after="150"/>
      </w:pPr>
      <w:r>
        <w:rPr/>
        <w:t xml:space="preserve">图表：2021-2023年a股上市公司非流通市值变化情况(单位：亿元，%)</w:t>
      </w:r>
    </w:p>
    <w:p>
      <w:pPr>
        <w:spacing w:after="150"/>
      </w:pPr>
      <w:r>
        <w:rPr/>
        <w:t xml:space="preserve">图表：2021-2023年市值管理服务业务市场潜在规模(单位：亿元)</w:t>
      </w:r>
    </w:p>
    <w:p>
      <w:pPr>
        <w:spacing w:after="150"/>
      </w:pPr>
      <w:r>
        <w:rPr/>
        <w:t xml:space="preserve">图表：市值管理业务收费结构(单位：%)</w:t>
      </w:r>
    </w:p>
    <w:p>
      <w:pPr>
        <w:spacing w:after="150"/>
      </w:pPr>
      <w:r>
        <w:rPr/>
        <w:t xml:space="preserve">图表：投资者关系管理的内涵</w:t>
      </w:r>
    </w:p>
    <w:p>
      <w:pPr>
        <w:spacing w:after="150"/>
      </w:pPr>
      <w:r>
        <w:rPr/>
        <w:t xml:space="preserve">图表：危机公关管理的分类</w:t>
      </w:r>
    </w:p>
    <w:p>
      <w:pPr>
        <w:spacing w:after="150"/>
      </w:pPr>
      <w:r>
        <w:rPr/>
        <w:t xml:space="preserve">图表：上市公司治理模式分析</w:t>
      </w:r>
    </w:p>
    <w:p>
      <w:pPr>
        <w:spacing w:after="150"/>
      </w:pPr>
      <w:r>
        <w:rPr/>
        <w:t xml:space="preserve">图表：信息披露机制的分类</w:t>
      </w:r>
    </w:p>
    <w:p>
      <w:pPr>
        <w:spacing w:after="150"/>
      </w:pPr>
      <w:r>
        <w:rPr/>
        <w:t xml:space="preserve">图表：上市公司超募资金管理方式解析</w:t>
      </w:r>
    </w:p>
    <w:p>
      <w:pPr>
        <w:spacing w:after="150"/>
      </w:pPr>
      <w:r>
        <w:rPr/>
        <w:t xml:space="preserve">图表：上市公司投资活动市值管理方式效果解析</w:t>
      </w:r>
    </w:p>
    <w:p>
      <w:pPr>
        <w:spacing w:after="150"/>
      </w:pPr>
      <w:r>
        <w:rPr/>
        <w:t xml:space="preserve">图表：上市公司市值管理综合性管理模式</w:t>
      </w:r>
    </w:p>
    <w:p>
      <w:pPr>
        <w:spacing w:after="150"/>
      </w:pPr>
      <w:r>
        <w:rPr/>
        <w:t xml:space="preserve">图表：上市公司市值管理的资本市场价值经营</w:t>
      </w:r>
    </w:p>
    <w:p>
      <w:pPr>
        <w:spacing w:after="150"/>
      </w:pPr>
      <w:r>
        <w:rPr/>
        <w:t xml:space="preserve">图表：上市公司市值管理运行图</w:t>
      </w:r>
    </w:p>
    <w:p>
      <w:pPr>
        <w:spacing w:after="150"/>
      </w:pPr>
      <w:r>
        <w:rPr/>
        <w:t xml:space="preserve">图表：上市公司市值管理机构与期货公司的合作模式</w:t>
      </w:r>
    </w:p>
    <w:p>
      <w:pPr>
        <w:spacing w:after="150"/>
      </w:pPr>
      <w:r>
        <w:rPr/>
        <w:t xml:space="preserve">图表：上市公司市值管理机构与期货公司的合作模式</w:t>
      </w:r>
    </w:p>
    <w:p>
      <w:pPr>
        <w:spacing w:after="150"/>
      </w:pPr>
      <w:r>
        <w:rPr/>
        <w:t xml:space="preserve">图表：证券公司市值管理业务优劣势分析</w:t>
      </w:r>
    </w:p>
    <w:p>
      <w:pPr>
        <w:spacing w:after="150"/>
      </w:pPr>
      <w:r>
        <w:rPr/>
        <w:t xml:space="preserve">图表：财经公关市值管理业务优劣势分析</w:t>
      </w:r>
    </w:p>
    <w:p>
      <w:pPr>
        <w:spacing w:after="150"/>
      </w:pPr>
      <w:r>
        <w:rPr/>
        <w:t xml:space="preserve">图表：咨询管理公司市值管理业务优劣势分析</w:t>
      </w:r>
    </w:p>
    <w:p>
      <w:pPr>
        <w:spacing w:after="150"/>
      </w:pPr>
      <w:r>
        <w:rPr/>
        <w:t xml:space="preserve">图表：市值管理评价体系图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中国市值管理服务行业市场深度分析及发展前景与经典案例研究报告(2024-2029版)</dc:title>
  <dc:description>中国市值管理服务行业市场深度分析及发展前景与经典案例研究报告(2024-2029版)</dc:description>
  <dc:subject>中国市值管理服务行业市场深度分析及发展前景与经典案例研究报告(2024-2029版)</dc:subject>
  <cp:keywords>研究报告</cp:keywords>
  <cp:category>研究报告</cp:category>
  <cp:lastModifiedBy>北京中道泰和信息咨询有限公司</cp:lastModifiedBy>
  <dcterms:created xsi:type="dcterms:W3CDTF">2024-04-09T16:31:19+08:00</dcterms:created>
  <dcterms:modified xsi:type="dcterms:W3CDTF">2024-04-09T16:31:19+08:00</dcterms:modified>
</cp:coreProperties>
</file>

<file path=docProps/custom.xml><?xml version="1.0" encoding="utf-8"?>
<Properties xmlns="http://schemas.openxmlformats.org/officeDocument/2006/custom-properties" xmlns:vt="http://schemas.openxmlformats.org/officeDocument/2006/docPropsVTypes"/>
</file>