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中国低压接触器行业市场深度分析及竞争格局与投资价值研究报告(2024-2029版)</w:t>
      </w:r>
    </w:p>
    <w:p>
      <w:pPr>
        <w:spacing w:after="150"/>
      </w:pPr>
      <w:r>
        <w:rPr>
          <w:b w:val="1"/>
          <w:bCs w:val="1"/>
        </w:rPr>
        <w:t xml:space="preserve">报告简介</w:t>
      </w:r>
    </w:p>
    <w:p>
      <w:pPr>
        <w:spacing w:after="150"/>
      </w:pPr>
      <w:r>
        <w:rPr/>
        <w:t xml:space="preserve">低压接触器是一种电气开关元件，通常被用于低电压电路中。它主要由触头、线圈、机械结构等部分组成，可以用于控制电机、电动机、灯光等电器设备的通断。</w:t>
      </w:r>
    </w:p>
    <w:p>
      <w:pPr>
        <w:spacing w:after="150"/>
      </w:pPr>
      <w:r>
        <w:rPr/>
        <w:t xml:space="preserve">低压接触器的工作原理基于电磁感应，通过线圈产生的磁场作用对接触器内的触头进行控制，实现电路的通断。当电源通电时，电流流过线圈，产生磁场作用，使得固定铁芯上的铁芯吸引触头，使之接通，从而完成电路通断的功能。</w:t>
      </w:r>
    </w:p>
    <w:p>
      <w:pPr>
        <w:spacing w:after="150"/>
      </w:pPr>
      <w:r>
        <w:rPr/>
        <w:t xml:space="preserve">低压接触器具有低电压释放保护功能，还具有控制容量大、过载能力强、寿命长、结构简单、价格便宜等特点。在电力系统中，低压接触器被广泛用于远距离频繁地接通和分断交直流主电路和大容量控制电路，其主要控制对象是电动机，也可以控制其他电力负载，如电热器、照明灯、电焊机、电容器组等。</w:t>
      </w:r>
    </w:p>
    <w:p>
      <w:pPr>
        <w:spacing w:after="150"/>
      </w:pPr>
      <w:r>
        <w:rPr/>
        <w:t xml:space="preserve">本报告最大的特点就是前瞻性和适时性。报告根据低压接触器行业的发展轨迹及多年的实践经验，对行业未来的发展趋势做出审慎分析与预测，是低压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中国低压接触器行业发展概述</w:t>
      </w:r>
    </w:p>
    <w:p>
      <w:pPr>
        <w:spacing w:after="150"/>
      </w:pPr>
      <w:r>
        <w:rPr/>
        <w:t xml:space="preserve">第一节 低压接触器行业发展情况</w:t>
      </w:r>
    </w:p>
    <w:p>
      <w:pPr>
        <w:spacing w:after="150"/>
      </w:pPr>
      <w:r>
        <w:rPr/>
        <w:t xml:space="preserve">第二节 最近3-5年中国低压接触器行业经济指标分析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中国低压接触器行业的国际比较分析</w:t>
      </w:r>
    </w:p>
    <w:p>
      <w:pPr>
        <w:spacing w:after="150"/>
      </w:pPr>
      <w:r>
        <w:rPr/>
        <w:t xml:space="preserve">第一节 中国低压接触器行业竞争力指标分析</w:t>
      </w:r>
    </w:p>
    <w:p>
      <w:pPr>
        <w:spacing w:after="150"/>
      </w:pPr>
      <w:r>
        <w:rPr/>
        <w:t xml:space="preserve">第二节 中国低压接触器行业经济指标国际比较分析</w:t>
      </w:r>
    </w:p>
    <w:p>
      <w:pPr>
        <w:spacing w:after="150"/>
      </w:pPr>
      <w:r>
        <w:rPr/>
        <w:t xml:space="preserve">第三节 全球低压接触器行业市场需求分析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全球低压接触器行业市场供给分析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2023年中国低压接触器行业整体运行指标分析</w:t>
      </w:r>
    </w:p>
    <w:p>
      <w:pPr>
        <w:spacing w:after="150"/>
      </w:pPr>
      <w:r>
        <w:rPr/>
        <w:t xml:space="preserve">第一节 中国低压接触器行业总体规模分析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中国低压接触器行业产销分析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中国低压接触器行业财务指标总体分析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低压接触器产业发展环境分析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二、我国低压接触器工业发展分析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低压接触器行业上下游及相关产业分析</w:t>
      </w:r>
    </w:p>
    <w:p>
      <w:pPr>
        <w:spacing w:after="150"/>
      </w:pPr>
      <w:r>
        <w:rPr/>
        <w:t xml:space="preserve">第一节 低压接触器产业链分析</w:t>
      </w:r>
    </w:p>
    <w:p>
      <w:pPr>
        <w:spacing w:after="150"/>
      </w:pPr>
      <w:r>
        <w:rPr/>
        <w:t xml:space="preserve">一、低压接触器产业链模型介绍</w:t>
      </w:r>
    </w:p>
    <w:p>
      <w:pPr>
        <w:spacing w:after="150"/>
      </w:pPr>
      <w:r>
        <w:rPr/>
        <w:t xml:space="preserve">二、低压接触器产业链模型分析</w:t>
      </w:r>
    </w:p>
    <w:p>
      <w:pPr>
        <w:spacing w:after="150"/>
      </w:pPr>
      <w:r>
        <w:rPr/>
        <w:t xml:space="preserve">第二节 低压接触器上游产业分析</w:t>
      </w:r>
    </w:p>
    <w:p>
      <w:pPr>
        <w:spacing w:after="150"/>
      </w:pPr>
      <w:r>
        <w:rPr/>
        <w:t xml:space="preserve">一、低压接触器上游产业发展现状分析</w:t>
      </w:r>
    </w:p>
    <w:p>
      <w:pPr>
        <w:spacing w:after="150"/>
      </w:pPr>
      <w:r>
        <w:rPr/>
        <w:t xml:space="preserve">二、低压接触器行业上游产业发展分析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低压接触器下游产业分析</w:t>
      </w:r>
    </w:p>
    <w:p>
      <w:pPr>
        <w:spacing w:after="150"/>
      </w:pPr>
      <w:r>
        <w:rPr/>
        <w:t xml:space="preserve">一、低压接触器下游产业发展现状分析</w:t>
      </w:r>
    </w:p>
    <w:p>
      <w:pPr>
        <w:spacing w:after="150"/>
      </w:pPr>
      <w:r>
        <w:rPr/>
        <w:t xml:space="preserve">二、低压接触器下游应用领域发展分析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中国低压接触器行业区域市场分析</w:t>
      </w:r>
    </w:p>
    <w:p>
      <w:pPr>
        <w:spacing w:after="150"/>
      </w:pPr>
      <w:r>
        <w:rPr/>
        <w:t xml:space="preserve">第一节 华北地区低压接触器行业分析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西北地区低压接触器行业分析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2021-2023年中国低压接触器行业供需情况及2024-2029年供需预测</w:t>
      </w:r>
    </w:p>
    <w:p>
      <w:pPr>
        <w:spacing w:after="150"/>
      </w:pPr>
      <w:r>
        <w:rPr/>
        <w:t xml:space="preserve">第一节 2021-2023年低压接触器行业需求情况分析</w:t>
      </w:r>
    </w:p>
    <w:p>
      <w:pPr>
        <w:spacing w:after="150"/>
      </w:pPr>
      <w:r>
        <w:rPr/>
        <w:t xml:space="preserve">一、2021-2023年低压接触器行业需求总量</w:t>
      </w:r>
    </w:p>
    <w:p>
      <w:pPr>
        <w:spacing w:after="150"/>
      </w:pPr>
      <w:r>
        <w:rPr/>
        <w:t xml:space="preserve">二、2023年低压接触器行业需求结构变化</w:t>
      </w:r>
    </w:p>
    <w:p>
      <w:pPr>
        <w:spacing w:after="150"/>
      </w:pPr>
      <w:r>
        <w:rPr/>
        <w:t xml:space="preserve">第二节 2024-2029年低压接触器行业供需预测</w:t>
      </w:r>
    </w:p>
    <w:p>
      <w:pPr>
        <w:spacing w:after="150"/>
      </w:pPr>
      <w:r>
        <w:rPr/>
        <w:t xml:space="preserve">一、低压接触器行业供给总量预测</w:t>
      </w:r>
    </w:p>
    <w:p>
      <w:pPr>
        <w:spacing w:after="150"/>
      </w:pPr>
      <w:r>
        <w:rPr/>
        <w:t xml:space="preserve">二、低压接触器行业需求总量预测</w:t>
      </w:r>
    </w:p>
    <w:p>
      <w:pPr>
        <w:spacing w:after="150"/>
      </w:pPr>
      <w:r>
        <w:rPr/>
        <w:t xml:space="preserve">第三节 2024-2029年国内低压接触器行业影响因素分析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低压接触器市场竞争格局分析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低压接触器行业主要企业竞争力分析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低压接触器行业竞争格局分析</w:t>
      </w:r>
    </w:p>
    <w:p>
      <w:pPr>
        <w:spacing w:after="150"/>
      </w:pPr>
      <w:r>
        <w:rPr/>
        <w:t xml:space="preserve">一、2023年低压接触器行业竞争分析</w:t>
      </w:r>
    </w:p>
    <w:p>
      <w:pPr>
        <w:spacing w:after="150"/>
      </w:pPr>
      <w:r>
        <w:rPr/>
        <w:t xml:space="preserve">二、2023年国内外低压接触器竞争分析</w:t>
      </w:r>
    </w:p>
    <w:p>
      <w:pPr>
        <w:spacing w:after="150"/>
      </w:pPr>
      <w:r>
        <w:rPr/>
        <w:t xml:space="preserve">三、2023年中国低压接触器市场竞争分析</w:t>
      </w:r>
    </w:p>
    <w:p>
      <w:pPr>
        <w:spacing w:after="150"/>
      </w:pPr>
      <w:r>
        <w:rPr/>
        <w:t xml:space="preserve">四、2023年中国低压接触器市场集中度分析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三、中国低压接触器行业参与国际竞争的战略市场定位</w:t>
      </w:r>
    </w:p>
    <w:p>
      <w:pPr>
        <w:spacing w:after="150"/>
      </w:pPr>
      <w:r>
        <w:rPr>
          <w:b w:val="1"/>
          <w:bCs w:val="1"/>
        </w:rPr>
        <w:t xml:space="preserve">第十章 领先企业分析</w:t>
      </w:r>
    </w:p>
    <w:p>
      <w:pPr>
        <w:spacing w:after="150"/>
      </w:pPr>
      <w:r>
        <w:rPr/>
        <w:t xml:space="preserve">第一节 德力西电气有限公司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正泰集团股份有限公司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华通机电股份有限公司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rockwell</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abb</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mitsubishi electric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一、低压接触器行业需求市场</w:t>
      </w:r>
    </w:p>
    <w:p>
      <w:pPr>
        <w:spacing w:after="150"/>
      </w:pPr>
      <w:r>
        <w:rPr/>
        <w:t xml:space="preserve">二、低压接触器行业客户结构</w:t>
      </w:r>
    </w:p>
    <w:p>
      <w:pPr>
        <w:spacing w:after="150"/>
      </w:pPr>
      <w:r>
        <w:rPr/>
        <w:t xml:space="preserve">三、低压接触器行业需求的地区差异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中国低压接触器行业swot分析</w:t>
      </w:r>
    </w:p>
    <w:p>
      <w:pPr>
        <w:spacing w:after="150"/>
      </w:pPr>
      <w:r>
        <w:rPr>
          <w:b w:val="1"/>
          <w:bCs w:val="1"/>
        </w:rPr>
        <w:t xml:space="preserve">第十三章 2024-2029年低压接触器行业投资价值评估分析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图表：低压接触器产业链分析</w:t>
      </w:r>
    </w:p>
    <w:p>
      <w:pPr>
        <w:spacing w:after="150"/>
      </w:pPr>
      <w:r>
        <w:rPr/>
        <w:t xml:space="preserve">图表：国际低压接触器市场规模</w:t>
      </w:r>
    </w:p>
    <w:p>
      <w:pPr>
        <w:spacing w:after="150"/>
      </w:pPr>
      <w:r>
        <w:rPr/>
        <w:t xml:space="preserve">图表：国际低压接触器生命周期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图表：2019-2023年中国低压接触器供应情况</w:t>
      </w:r>
    </w:p>
    <w:p>
      <w:pPr>
        <w:spacing w:after="150"/>
      </w:pPr>
      <w:r>
        <w:rPr/>
        <w:t xml:space="preserve">图表：2019-2023年中国低压接触器需求情况</w:t>
      </w:r>
    </w:p>
    <w:p>
      <w:pPr>
        <w:spacing w:after="150"/>
      </w:pPr>
      <w:r>
        <w:rPr/>
        <w:t xml:space="preserve">图表：2024-2029年中国低压接触器市场规模预测</w:t>
      </w:r>
    </w:p>
    <w:p>
      <w:pPr>
        <w:spacing w:after="150"/>
      </w:pPr>
      <w:r>
        <w:rPr/>
        <w:t xml:space="preserve">图表：2024-2029年中国低压接触器供应情况预测</w:t>
      </w:r>
    </w:p>
    <w:p>
      <w:pPr>
        <w:spacing w:after="150"/>
      </w:pPr>
      <w:r>
        <w:rPr/>
        <w:t xml:space="preserve">图表：2024-2029年中国低压接触器需求情况预测</w:t>
      </w:r>
    </w:p>
    <w:p>
      <w:pPr>
        <w:spacing w:after="150"/>
      </w:pPr>
      <w:r>
        <w:rPr/>
        <w:t xml:space="preserve">图表：2019-2023年中国低压接触器市场规模统计表</w:t>
      </w:r>
    </w:p>
    <w:p>
      <w:pPr>
        <w:spacing w:after="150"/>
      </w:pPr>
      <w:r>
        <w:rPr/>
        <w:t xml:space="preserve">图表：2024-2029年中国低压接触器行业市场规模预测</w:t>
      </w:r>
    </w:p>
    <w:p>
      <w:pPr>
        <w:spacing w:after="150"/>
      </w:pPr>
      <w:r>
        <w:rPr/>
        <w:t xml:space="preserve">图表：2024-2029年中国低压接触器行业资产规模预测</w:t>
      </w:r>
    </w:p>
    <w:p>
      <w:pPr>
        <w:spacing w:after="150"/>
      </w:pPr>
      <w:r>
        <w:rPr/>
        <w:t xml:space="preserve">图表：2024-2029年中国低压接触器行业利润合计预测</w:t>
      </w:r>
    </w:p>
    <w:p>
      <w:pPr>
        <w:spacing w:after="150"/>
      </w:pPr>
      <w:r>
        <w:rPr/>
        <w:t xml:space="preserve">图表：2024-2029年中国低压接触器行业盈利能力预测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中国低压接触器行业市场深度分析及竞争格局与投资价值研究报告(2024-2029版)</dc:title>
  <dc:description>中国低压接触器行业市场深度分析及竞争格局与投资价值研究报告(2024-2029版)</dc:description>
  <dc:subject>中国低压接触器行业市场深度分析及竞争格局与投资价值研究报告(2024-2029版)</dc:subject>
  <cp:keywords>研究报告</cp:keywords>
  <cp:category>研究报告</cp:category>
  <cp:lastModifiedBy>北京中道泰和信息咨询有限公司</cp:lastModifiedBy>
  <dcterms:created xsi:type="dcterms:W3CDTF">2024-04-11T21:08:53+08:00</dcterms:created>
  <dcterms:modified xsi:type="dcterms:W3CDTF">2024-04-11T21:08:53+08:00</dcterms:modified>
</cp:coreProperties>
</file>

<file path=docProps/custom.xml><?xml version="1.0" encoding="utf-8"?>
<Properties xmlns="http://schemas.openxmlformats.org/officeDocument/2006/custom-properties" xmlns:vt="http://schemas.openxmlformats.org/officeDocument/2006/docPropsVTypes"/>
</file>