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中国楼宇能源管理行业市场深度分析及前景趋势与投资战略研究报告(2024-2029版)</w:t>
      </w:r>
    </w:p>
    <w:p>
      <w:pPr>
        <w:spacing w:after="150"/>
      </w:pPr>
      <w:r>
        <w:rPr>
          <w:b w:val="1"/>
          <w:bCs w:val="1"/>
        </w:rPr>
        <w:t xml:space="preserve">报告简介</w:t>
      </w:r>
    </w:p>
    <w:p>
      <w:pPr>
        <w:spacing w:after="150"/>
      </w:pPr>
      <w:r>
        <w:rPr/>
        <w:t xml:space="preserve">楼宇能源管理是指对楼宇内各类能源的使用进行科学有效的管理和控制，以达到节能减排、提高能源利用效率、降低运营成本等目的。这涉及到对楼宇内的供暖、通风、空调、照明、给排水、变配电、电梯等高能耗设备进行状态监测、设备保护及运行控制。</w:t>
      </w:r>
    </w:p>
    <w:p>
      <w:pPr>
        <w:spacing w:after="150"/>
      </w:pPr>
      <w:r>
        <w:rPr/>
        <w:t xml:space="preserve">楼宇能源管理的核心是通过自动化控制和智能化管理来实现能源的高效利用和设备的节能运行。例如，楼宇自控系统可以对建筑内部的各项设备进行自动化控制，无需人工干预。它可以根据设备的运行状态和环境参数自动调整设备的运行状态，实现设备的智能化管理。此外，楼宇自控系统还可以对各项设备进行远程监控和管理，提高管理效率和管理质量。</w:t>
      </w:r>
    </w:p>
    <w:p>
      <w:pPr>
        <w:spacing w:after="150"/>
      </w:pPr>
      <w:r>
        <w:rPr/>
        <w:t xml:space="preserve">楼宇能源管理的实施需要借助一些关键的技术和设备，比如传感器和执行器、控制中心以及通信网络等。传感器和执行器是楼宇自控系统的基础组成部分，它们分别负责采集设备运行状态信息和执行控制指令。控制中心则是楼宇自控系统的核心部分，它负责接收传感器采集的设备运行状态信息，并对这些信息进行处理和分析，根据分析结果对设备进行控制和调整。</w:t>
      </w:r>
    </w:p>
    <w:p>
      <w:pPr>
        <w:spacing w:after="150"/>
      </w:pPr>
      <w:r>
        <w:rPr/>
        <w:t xml:space="preserve">楼宇能源管理的应用领域非常广泛，包括智能大厦、智能小区等。在这些领域中，楼宇自控系统可以对大厦或小区内部的各项设备进行自动化控制和智能化管理，提高管理效率和管理质量，同时也提高了生活质量和节约了能源。</w:t>
      </w:r>
    </w:p>
    <w:p>
      <w:pPr>
        <w:spacing w:after="150"/>
      </w:pPr>
      <w:r>
        <w:rPr/>
        <w:t xml:space="preserve">总的来说，楼宇能源管理是一个复杂而又重要的课题，它关系到能源的有效利用、环境保护以及经济效益等多个方面。随着科技的进步和社会的发展，楼宇能源管理将会越来越受到人们的重视，并在实践中不断完善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能源管理行业研究单位等公布和提供的大量资料。报告对我国楼宇能源管理行业的供需状况、发展现状、子行业发展变化等进行了分析，重点分析了国内外楼宇能源管理行业的发展现状、如何面对行业的发展挑战、行业的发展建议、行业竞争力，以及行业的投资分析和趋势预测等等。报告还综合了楼宇能源管理行业的整体发展动态，对行业在产品方面提供了参考建议和具体解决办法。报告对于楼宇能源管理产品生产企业、经销商、行业管理部门以及拟进入该行业的投资者具有重要的参考价值，对于研究我国楼宇能源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楼宇能源管理行业综述</w:t>
      </w:r>
    </w:p>
    <w:p>
      <w:pPr>
        <w:spacing w:after="150"/>
      </w:pPr>
      <w:r>
        <w:rPr/>
        <w:t xml:space="preserve">第一节 楼宇能源管理行业界定</w:t>
      </w:r>
    </w:p>
    <w:p>
      <w:pPr>
        <w:spacing w:after="150"/>
      </w:pPr>
      <w:r>
        <w:rPr/>
        <w:t xml:space="preserve">第二节 楼宇能源管理的分类</w:t>
      </w:r>
    </w:p>
    <w:p>
      <w:pPr>
        <w:spacing w:after="150"/>
      </w:pPr>
      <w:r>
        <w:rPr>
          <w:b w:val="1"/>
          <w:bCs w:val="1"/>
        </w:rPr>
        <w:t xml:space="preserve">第二章 中国楼宇能源管理行业宏观环境分析</w:t>
      </w:r>
    </w:p>
    <w:p>
      <w:pPr>
        <w:spacing w:after="150"/>
      </w:pPr>
      <w:r>
        <w:rPr/>
        <w:t xml:space="preserve">第一节 中国楼宇能源管理行业政策环境分析</w:t>
      </w:r>
    </w:p>
    <w:p>
      <w:pPr>
        <w:spacing w:after="150"/>
      </w:pPr>
      <w:r>
        <w:rPr/>
        <w:t xml:space="preserve">第二节 中国楼宇能源管理行业经济环境分析</w:t>
      </w:r>
    </w:p>
    <w:p>
      <w:pPr>
        <w:spacing w:after="150"/>
      </w:pPr>
      <w:r>
        <w:rPr/>
        <w:t xml:space="preserve">第三节 中国楼宇能源管理行业社会环境分析</w:t>
      </w:r>
    </w:p>
    <w:p>
      <w:pPr>
        <w:spacing w:after="150"/>
      </w:pPr>
      <w:r>
        <w:rPr/>
        <w:t xml:space="preserve">第四节 中国楼宇能源管理行业技术环境分析</w:t>
      </w:r>
    </w:p>
    <w:p>
      <w:pPr>
        <w:spacing w:after="150"/>
      </w:pPr>
      <w:r>
        <w:rPr>
          <w:b w:val="1"/>
          <w:bCs w:val="1"/>
        </w:rPr>
        <w:t xml:space="preserve">第三章 全球楼宇能源管理行业发展现状调研及市场趋势分析</w:t>
      </w:r>
    </w:p>
    <w:p>
      <w:pPr>
        <w:spacing w:after="150"/>
      </w:pPr>
      <w:r>
        <w:rPr/>
        <w:t xml:space="preserve">第一节 全球楼宇能源管理行业发展历程介绍</w:t>
      </w:r>
    </w:p>
    <w:p>
      <w:pPr>
        <w:spacing w:after="150"/>
      </w:pPr>
      <w:r>
        <w:rPr/>
        <w:t xml:space="preserve">第二节 全球楼宇能源管理行业发展环境分析</w:t>
      </w:r>
    </w:p>
    <w:p>
      <w:pPr>
        <w:spacing w:after="150"/>
      </w:pPr>
      <w:r>
        <w:rPr/>
        <w:t xml:space="preserve">第三节 全球楼宇能源管理行业发展现状分析</w:t>
      </w:r>
    </w:p>
    <w:p>
      <w:pPr>
        <w:spacing w:after="150"/>
      </w:pPr>
      <w:r>
        <w:rPr/>
        <w:t xml:space="preserve">一、全球建筑节能行业发展现状分析</w:t>
      </w:r>
    </w:p>
    <w:p>
      <w:pPr>
        <w:spacing w:after="150"/>
      </w:pPr>
      <w:r>
        <w:rPr/>
        <w:t xml:space="preserve">二、全球建筑能源消耗量</w:t>
      </w:r>
    </w:p>
    <w:p>
      <w:pPr>
        <w:spacing w:after="150"/>
      </w:pPr>
      <w:r>
        <w:rPr/>
        <w:t xml:space="preserve">三、全球建筑碳排放强度</w:t>
      </w:r>
    </w:p>
    <w:p>
      <w:pPr>
        <w:spacing w:after="150"/>
      </w:pPr>
      <w:r>
        <w:rPr/>
        <w:t xml:space="preserve">第四节 全球楼宇能源管理行业市场规模</w:t>
      </w:r>
    </w:p>
    <w:p>
      <w:pPr>
        <w:spacing w:after="150"/>
      </w:pPr>
      <w:r>
        <w:rPr/>
        <w:t xml:space="preserve">第五节 全球楼宇能源管理行业区域发展格局</w:t>
      </w:r>
    </w:p>
    <w:p>
      <w:pPr>
        <w:spacing w:after="150"/>
      </w:pPr>
      <w:r>
        <w:rPr/>
        <w:t xml:space="preserve">第六节 全球楼宇能源管理行业市场竞争格局</w:t>
      </w:r>
    </w:p>
    <w:p>
      <w:pPr>
        <w:spacing w:after="150"/>
      </w:pPr>
      <w:r>
        <w:rPr/>
        <w:t xml:space="preserve">一、全球楼宇能源管理行业市场竞争格局</w:t>
      </w:r>
    </w:p>
    <w:p>
      <w:pPr>
        <w:spacing w:after="150"/>
      </w:pPr>
      <w:r>
        <w:rPr/>
        <w:t xml:space="preserve">二、全球楼宇能源管理行业重点企业案例</w:t>
      </w:r>
    </w:p>
    <w:p>
      <w:pPr>
        <w:spacing w:after="150"/>
      </w:pPr>
      <w:r>
        <w:rPr/>
        <w:t xml:space="preserve">(1)施耐德电气</w:t>
      </w:r>
    </w:p>
    <w:p>
      <w:pPr>
        <w:spacing w:after="150"/>
      </w:pPr>
      <w:r>
        <w:rPr/>
        <w:t xml:space="preserve">(2)江森自控</w:t>
      </w:r>
    </w:p>
    <w:p>
      <w:pPr>
        <w:spacing w:after="150"/>
      </w:pPr>
      <w:r>
        <w:rPr>
          <w:b w:val="1"/>
          <w:bCs w:val="1"/>
        </w:rPr>
        <w:t xml:space="preserve">第四章 中国楼宇能源管理行业市场供需状况分析</w:t>
      </w:r>
    </w:p>
    <w:p>
      <w:pPr>
        <w:spacing w:after="150"/>
      </w:pPr>
      <w:r>
        <w:rPr/>
        <w:t xml:space="preserve">第一节 中国楼宇能源管理行业发展历程</w:t>
      </w:r>
    </w:p>
    <w:p>
      <w:pPr>
        <w:spacing w:after="150"/>
      </w:pPr>
      <w:r>
        <w:rPr/>
        <w:t xml:space="preserve">第二节 中国楼宇能源管理行业企业市场类型及入场方式</w:t>
      </w:r>
    </w:p>
    <w:p>
      <w:pPr>
        <w:spacing w:after="150"/>
      </w:pPr>
      <w:r>
        <w:rPr/>
        <w:t xml:space="preserve">第三节 中国楼宇能源管理行业市场主体分析</w:t>
      </w:r>
    </w:p>
    <w:p>
      <w:pPr>
        <w:spacing w:after="150"/>
      </w:pPr>
      <w:r>
        <w:rPr/>
        <w:t xml:space="preserve">第四节 中国楼宇能源管理行业市场供给状况</w:t>
      </w:r>
    </w:p>
    <w:p>
      <w:pPr>
        <w:spacing w:after="150"/>
      </w:pPr>
      <w:r>
        <w:rPr/>
        <w:t xml:space="preserve">一、中国节能服务企业数量</w:t>
      </w:r>
    </w:p>
    <w:p>
      <w:pPr>
        <w:spacing w:after="150"/>
      </w:pPr>
      <w:r>
        <w:rPr/>
        <w:t xml:space="preserve">二、中国节能服务从业人员数量</w:t>
      </w:r>
    </w:p>
    <w:p>
      <w:pPr>
        <w:spacing w:after="150"/>
      </w:pPr>
      <w:r>
        <w:rPr/>
        <w:t xml:space="preserve">第五节 中国楼宇能源管理行业招投标市场解读</w:t>
      </w:r>
    </w:p>
    <w:p>
      <w:pPr>
        <w:spacing w:after="150"/>
      </w:pPr>
      <w:r>
        <w:rPr/>
        <w:t xml:space="preserve">第六节 中国楼宇能源管理行业市场需求状况</w:t>
      </w:r>
    </w:p>
    <w:p>
      <w:pPr>
        <w:spacing w:after="150"/>
      </w:pPr>
      <w:r>
        <w:rPr/>
        <w:t xml:space="preserve">一、中国建筑能耗量</w:t>
      </w:r>
    </w:p>
    <w:p>
      <w:pPr>
        <w:spacing w:after="150"/>
      </w:pPr>
      <w:r>
        <w:rPr/>
        <w:t xml:space="preserve">二、中国建筑碳排放量</w:t>
      </w:r>
    </w:p>
    <w:p>
      <w:pPr>
        <w:spacing w:after="150"/>
      </w:pPr>
      <w:r>
        <w:rPr/>
        <w:t xml:space="preserve">三、中国楼宇能源管理行业需求领域</w:t>
      </w:r>
    </w:p>
    <w:p>
      <w:pPr>
        <w:spacing w:after="150"/>
      </w:pPr>
      <w:r>
        <w:rPr>
          <w:b w:val="1"/>
          <w:bCs w:val="1"/>
        </w:rPr>
        <w:t xml:space="preserve">第五章 中国楼宇能源管理行业市场竞争状况分析</w:t>
      </w:r>
    </w:p>
    <w:p>
      <w:pPr>
        <w:spacing w:after="150"/>
      </w:pPr>
      <w:r>
        <w:rPr/>
        <w:t xml:space="preserve">第一节 中国楼宇能源管理行业市场竞争布局状况</w:t>
      </w:r>
    </w:p>
    <w:p>
      <w:pPr>
        <w:spacing w:after="150"/>
      </w:pPr>
      <w:r>
        <w:rPr/>
        <w:t xml:space="preserve">第二节 中国楼宇能源管理行业市场竞争格局</w:t>
      </w:r>
    </w:p>
    <w:p>
      <w:pPr>
        <w:spacing w:after="150"/>
      </w:pPr>
      <w:r>
        <w:rPr/>
        <w:t xml:space="preserve">第三节 中国楼宇能源管理行业市场集中度分析</w:t>
      </w:r>
    </w:p>
    <w:p>
      <w:pPr>
        <w:spacing w:after="150"/>
      </w:pPr>
      <w:r>
        <w:rPr/>
        <w:t xml:space="preserve">第四节 中国楼宇能源管理行业波特五力模型分析</w:t>
      </w:r>
    </w:p>
    <w:p>
      <w:pPr>
        <w:spacing w:after="150"/>
      </w:pPr>
      <w:r>
        <w:rPr>
          <w:b w:val="1"/>
          <w:bCs w:val="1"/>
        </w:rPr>
        <w:t xml:space="preserve">第六章 中国楼宇能源管理产业链全景分析</w:t>
      </w:r>
    </w:p>
    <w:p>
      <w:pPr>
        <w:spacing w:after="150"/>
      </w:pPr>
      <w:r>
        <w:rPr/>
        <w:t xml:space="preserve">第一节 中国楼宇能源管理产业产业链分析</w:t>
      </w:r>
    </w:p>
    <w:p>
      <w:pPr>
        <w:spacing w:after="150"/>
      </w:pPr>
      <w:r>
        <w:rPr/>
        <w:t xml:space="preserve">第二节 中国楼宇能源管理产业价值属性(价值链)分析</w:t>
      </w:r>
    </w:p>
    <w:p>
      <w:pPr>
        <w:spacing w:after="150"/>
      </w:pPr>
      <w:r>
        <w:rPr/>
        <w:t xml:space="preserve">第三节 中国楼宇能源管理系统基本架构</w:t>
      </w:r>
    </w:p>
    <w:p>
      <w:pPr>
        <w:spacing w:after="150"/>
      </w:pPr>
      <w:r>
        <w:rPr/>
        <w:t xml:space="preserve">第四节 中国楼宇能源管理行业传感器市场分析</w:t>
      </w:r>
    </w:p>
    <w:p>
      <w:pPr>
        <w:spacing w:after="150"/>
      </w:pPr>
      <w:r>
        <w:rPr/>
        <w:t xml:space="preserve">第五节 中国楼宇能源管理行业智能仪表市场分析</w:t>
      </w:r>
    </w:p>
    <w:p>
      <w:pPr>
        <w:spacing w:after="150"/>
      </w:pPr>
      <w:r>
        <w:rPr/>
        <w:t xml:space="preserve">第六节 中国楼宇能源管理行业通信设备市场分析</w:t>
      </w:r>
    </w:p>
    <w:p>
      <w:pPr>
        <w:spacing w:after="150"/>
      </w:pPr>
      <w:r>
        <w:rPr/>
        <w:t xml:space="preserve">第七节 中国楼宇能源管理行业软件市场分析</w:t>
      </w:r>
    </w:p>
    <w:p>
      <w:pPr>
        <w:spacing w:after="150"/>
      </w:pPr>
      <w:r>
        <w:rPr/>
        <w:t xml:space="preserve">第八节 配套产业发展布局对楼宇能源管理行业发展的影响总结</w:t>
      </w:r>
    </w:p>
    <w:p>
      <w:pPr>
        <w:spacing w:after="150"/>
      </w:pPr>
      <w:r>
        <w:rPr>
          <w:b w:val="1"/>
          <w:bCs w:val="1"/>
        </w:rPr>
        <w:t xml:space="preserve">第七章 中国楼宇能源管理行业细分应用领域发展状况</w:t>
      </w:r>
    </w:p>
    <w:p>
      <w:pPr>
        <w:spacing w:after="150"/>
      </w:pPr>
      <w:r>
        <w:rPr/>
        <w:t xml:space="preserve">第一节 中国楼宇能源管理行业细分应用领域概述</w:t>
      </w:r>
    </w:p>
    <w:p>
      <w:pPr>
        <w:spacing w:after="150"/>
      </w:pPr>
      <w:r>
        <w:rPr/>
        <w:t xml:space="preserve">第二节 中国公共建筑领域楼宇能源管理市场发展状况</w:t>
      </w:r>
    </w:p>
    <w:p>
      <w:pPr>
        <w:spacing w:after="150"/>
      </w:pPr>
      <w:r>
        <w:rPr/>
        <w:t xml:space="preserve">一、中国公共建筑行业发展现状分析</w:t>
      </w:r>
    </w:p>
    <w:p>
      <w:pPr>
        <w:spacing w:after="150"/>
      </w:pPr>
      <w:r>
        <w:rPr/>
        <w:t xml:space="preserve">(1)公共建筑定义及分类</w:t>
      </w:r>
    </w:p>
    <w:p>
      <w:pPr>
        <w:spacing w:after="150"/>
      </w:pPr>
      <w:r>
        <w:rPr/>
        <w:t xml:space="preserve">(2)公共建筑存量面积</w:t>
      </w:r>
    </w:p>
    <w:p>
      <w:pPr>
        <w:spacing w:after="150"/>
      </w:pPr>
      <w:r>
        <w:rPr/>
        <w:t xml:space="preserve">(3)公共建筑新增面积</w:t>
      </w:r>
    </w:p>
    <w:p>
      <w:pPr>
        <w:spacing w:after="150"/>
      </w:pPr>
      <w:r>
        <w:rPr/>
        <w:t xml:space="preserve">二、中国公共建筑行业发展前景分析</w:t>
      </w:r>
    </w:p>
    <w:p>
      <w:pPr>
        <w:spacing w:after="150"/>
      </w:pPr>
      <w:r>
        <w:rPr/>
        <w:t xml:space="preserve">三、中国公共建筑领域楼宇能源管理市场发展现状</w:t>
      </w:r>
    </w:p>
    <w:p>
      <w:pPr>
        <w:spacing w:after="150"/>
      </w:pPr>
      <w:r>
        <w:rPr/>
        <w:t xml:space="preserve">四、中国公共建筑领域楼宇能源管理市场发展趋势及前景</w:t>
      </w:r>
    </w:p>
    <w:p>
      <w:pPr>
        <w:spacing w:after="150"/>
      </w:pPr>
      <w:r>
        <w:rPr/>
        <w:t xml:space="preserve">第三节 中国工业建筑楼宇能源管理市场发展状况</w:t>
      </w:r>
    </w:p>
    <w:p>
      <w:pPr>
        <w:spacing w:after="150"/>
      </w:pPr>
      <w:r>
        <w:rPr/>
        <w:t xml:space="preserve">一、中国工业建筑行业发展现状分析</w:t>
      </w:r>
    </w:p>
    <w:p>
      <w:pPr>
        <w:spacing w:after="150"/>
      </w:pPr>
      <w:r>
        <w:rPr/>
        <w:t xml:space="preserve">(1)工业建筑定义及分类</w:t>
      </w:r>
    </w:p>
    <w:p>
      <w:pPr>
        <w:spacing w:after="150"/>
      </w:pPr>
      <w:r>
        <w:rPr/>
        <w:t xml:space="preserve">(2)工业建筑存量面积</w:t>
      </w:r>
    </w:p>
    <w:p>
      <w:pPr>
        <w:spacing w:after="150"/>
      </w:pPr>
      <w:r>
        <w:rPr/>
        <w:t xml:space="preserve">(3)工业建筑新增面积</w:t>
      </w:r>
    </w:p>
    <w:p>
      <w:pPr>
        <w:spacing w:after="150"/>
      </w:pPr>
      <w:r>
        <w:rPr/>
        <w:t xml:space="preserve">二、中国工业建筑行业发展前景分析</w:t>
      </w:r>
    </w:p>
    <w:p>
      <w:pPr>
        <w:spacing w:after="150"/>
      </w:pPr>
      <w:r>
        <w:rPr/>
        <w:t xml:space="preserve">三、中国工业建筑领域楼宇能源管理市场发展现状</w:t>
      </w:r>
    </w:p>
    <w:p>
      <w:pPr>
        <w:spacing w:after="150"/>
      </w:pPr>
      <w:r>
        <w:rPr/>
        <w:t xml:space="preserve">四、中国工业建筑领域楼宇能源管理市场发展趋势及前景</w:t>
      </w:r>
    </w:p>
    <w:p>
      <w:pPr>
        <w:spacing w:after="150"/>
      </w:pPr>
      <w:r>
        <w:rPr/>
        <w:t xml:space="preserve">第四节 中国住宅建筑楼宇能源管理市场发展状况</w:t>
      </w:r>
    </w:p>
    <w:p>
      <w:pPr>
        <w:spacing w:after="150"/>
      </w:pPr>
      <w:r>
        <w:rPr/>
        <w:t xml:space="preserve">一、中国住宅建筑行业发展现状分析</w:t>
      </w:r>
    </w:p>
    <w:p>
      <w:pPr>
        <w:spacing w:after="150"/>
      </w:pPr>
      <w:r>
        <w:rPr/>
        <w:t xml:space="preserve">(1)住宅建筑定义及分类</w:t>
      </w:r>
    </w:p>
    <w:p>
      <w:pPr>
        <w:spacing w:after="150"/>
      </w:pPr>
      <w:r>
        <w:rPr/>
        <w:t xml:space="preserve">(2)住宅建筑存量面积</w:t>
      </w:r>
    </w:p>
    <w:p>
      <w:pPr>
        <w:spacing w:after="150"/>
      </w:pPr>
      <w:r>
        <w:rPr/>
        <w:t xml:space="preserve">(3)住宅建筑新增面积</w:t>
      </w:r>
    </w:p>
    <w:p>
      <w:pPr>
        <w:spacing w:after="150"/>
      </w:pPr>
      <w:r>
        <w:rPr/>
        <w:t xml:space="preserve">二、中国住宅建筑行业发展前景分析</w:t>
      </w:r>
    </w:p>
    <w:p>
      <w:pPr>
        <w:spacing w:after="150"/>
      </w:pPr>
      <w:r>
        <w:rPr/>
        <w:t xml:space="preserve">三、中国住宅建筑领域楼宇能源管理市场发展现状</w:t>
      </w:r>
    </w:p>
    <w:p>
      <w:pPr>
        <w:spacing w:after="150"/>
      </w:pPr>
      <w:r>
        <w:rPr/>
        <w:t xml:space="preserve">四、中国住宅建筑领域楼宇能源管理市场发展趋势及前景</w:t>
      </w:r>
    </w:p>
    <w:p>
      <w:pPr>
        <w:spacing w:after="150"/>
      </w:pPr>
      <w:r>
        <w:rPr>
          <w:b w:val="1"/>
          <w:bCs w:val="1"/>
        </w:rPr>
        <w:t xml:space="preserve">第八章 中国楼宇能源管理行业细分应用场景需求状况</w:t>
      </w:r>
    </w:p>
    <w:p>
      <w:pPr>
        <w:spacing w:after="150"/>
      </w:pPr>
      <w:r>
        <w:rPr/>
        <w:t xml:space="preserve">第一节 中国楼宇能源管理行业细分需求场景概述</w:t>
      </w:r>
    </w:p>
    <w:p>
      <w:pPr>
        <w:spacing w:after="150"/>
      </w:pPr>
      <w:r>
        <w:rPr/>
        <w:t xml:space="preserve">第二节 中国新增配套场景楼宇能源管理需求状况</w:t>
      </w:r>
    </w:p>
    <w:p>
      <w:pPr>
        <w:spacing w:after="150"/>
      </w:pPr>
      <w:r>
        <w:rPr/>
        <w:t xml:space="preserve">一、中国新增配套场景楼宇能源管理需求特征</w:t>
      </w:r>
    </w:p>
    <w:p>
      <w:pPr>
        <w:spacing w:after="150"/>
      </w:pPr>
      <w:r>
        <w:rPr/>
        <w:t xml:space="preserve">二、中国新增配套场景楼宇能源管理需求现状分析</w:t>
      </w:r>
    </w:p>
    <w:p>
      <w:pPr>
        <w:spacing w:after="150"/>
      </w:pPr>
      <w:r>
        <w:rPr/>
        <w:t xml:space="preserve">(1)中国建筑业房屋竣工面积</w:t>
      </w:r>
    </w:p>
    <w:p>
      <w:pPr>
        <w:spacing w:after="150"/>
      </w:pPr>
      <w:r>
        <w:rPr/>
        <w:t xml:space="preserve">(2)中国新增配套场景楼宇能源管理需求</w:t>
      </w:r>
    </w:p>
    <w:p>
      <w:pPr>
        <w:spacing w:after="150"/>
      </w:pPr>
      <w:r>
        <w:rPr/>
        <w:t xml:space="preserve">三、中国新增配套场景楼宇能源管理需求趋势及前景</w:t>
      </w:r>
    </w:p>
    <w:p>
      <w:pPr>
        <w:spacing w:after="150"/>
      </w:pPr>
      <w:r>
        <w:rPr/>
        <w:t xml:space="preserve">第三节 中国存量改造场景楼宇能源管理需求状况</w:t>
      </w:r>
    </w:p>
    <w:p>
      <w:pPr>
        <w:spacing w:after="150"/>
      </w:pPr>
      <w:r>
        <w:rPr/>
        <w:t xml:space="preserve">一、中国存量改造场景楼宇能源管理需求特征</w:t>
      </w:r>
    </w:p>
    <w:p>
      <w:pPr>
        <w:spacing w:after="150"/>
      </w:pPr>
      <w:r>
        <w:rPr/>
        <w:t xml:space="preserve">二、中国存量改造场景楼宇能源管理需求现状分析</w:t>
      </w:r>
    </w:p>
    <w:p>
      <w:pPr>
        <w:spacing w:after="150"/>
      </w:pPr>
      <w:r>
        <w:rPr/>
        <w:t xml:space="preserve">(1)中国建筑业房屋存量面积</w:t>
      </w:r>
    </w:p>
    <w:p>
      <w:pPr>
        <w:spacing w:after="150"/>
      </w:pPr>
      <w:r>
        <w:rPr/>
        <w:t xml:space="preserve">(2)中国存量改造场景楼宇能源管理需求</w:t>
      </w:r>
    </w:p>
    <w:p>
      <w:pPr>
        <w:spacing w:after="150"/>
      </w:pPr>
      <w:r>
        <w:rPr/>
        <w:t xml:space="preserve">三、中国存量改造场景楼宇能源管理需求趋势及前景</w:t>
      </w:r>
    </w:p>
    <w:p>
      <w:pPr>
        <w:spacing w:after="150"/>
      </w:pPr>
      <w:r>
        <w:rPr>
          <w:b w:val="1"/>
          <w:bCs w:val="1"/>
        </w:rPr>
        <w:t xml:space="preserve">第九章 中国楼宇能源管理行业重点企业布局案例研究</w:t>
      </w:r>
    </w:p>
    <w:p>
      <w:pPr>
        <w:spacing w:after="150"/>
      </w:pPr>
      <w:r>
        <w:rPr/>
        <w:t xml:space="preserve">第一节 北京海林自控科技股份有限公司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第二节 同方泰德国际科技(北京)有限公司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第三节 浙江源创智控技术有限公司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第四节 博锐尚格科技股份有限公司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第五节 北京力控元通科技有限公司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第六节 上海延华智能科技(集团)股份有限公司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第七节 天津安捷物联科技股份有限公司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第八节 台达电子企业管理(上海)有限公司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第九节 深圳达实智能股份有限公司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t xml:space="preserve">第十节 苏州保控电子科技有限公司</w:t>
      </w:r>
    </w:p>
    <w:p>
      <w:pPr>
        <w:spacing w:after="150"/>
      </w:pPr>
      <w:r>
        <w:rPr/>
        <w:t xml:space="preserve">一、企业发展历程</w:t>
      </w:r>
    </w:p>
    <w:p>
      <w:pPr>
        <w:spacing w:after="150"/>
      </w:pPr>
      <w:r>
        <w:rPr/>
        <w:t xml:space="preserve">二、企业经营情况</w:t>
      </w:r>
    </w:p>
    <w:p>
      <w:pPr>
        <w:spacing w:after="150"/>
      </w:pPr>
      <w:r>
        <w:rPr/>
        <w:t xml:space="preserve">三、企业发展优劣势分析</w:t>
      </w:r>
    </w:p>
    <w:p>
      <w:pPr>
        <w:spacing w:after="150"/>
      </w:pPr>
      <w:r>
        <w:rPr>
          <w:b w:val="1"/>
          <w:bCs w:val="1"/>
        </w:rPr>
        <w:t xml:space="preserve">第十章 中国楼宇能源管理行业市场前景预测及发展趋势</w:t>
      </w:r>
    </w:p>
    <w:p>
      <w:pPr>
        <w:spacing w:after="150"/>
      </w:pPr>
      <w:r>
        <w:rPr/>
        <w:t xml:space="preserve">第一节 中国楼宇能源管理行业swot分析</w:t>
      </w:r>
    </w:p>
    <w:p>
      <w:pPr>
        <w:spacing w:after="150"/>
      </w:pPr>
      <w:r>
        <w:rPr/>
        <w:t xml:space="preserve">第二节 建筑行业“双碳”目标分解和实施路径对楼宇能源管理行业发展影响分析</w:t>
      </w:r>
    </w:p>
    <w:p>
      <w:pPr>
        <w:spacing w:after="150"/>
      </w:pPr>
      <w:r>
        <w:rPr/>
        <w:t xml:space="preserve">第三节 中国楼宇能源管理行业发展潜力评估</w:t>
      </w:r>
    </w:p>
    <w:p>
      <w:pPr>
        <w:spacing w:after="150"/>
      </w:pPr>
      <w:r>
        <w:rPr/>
        <w:t xml:space="preserve">第四节 中国楼宇能源管理行业发展前景预测</w:t>
      </w:r>
    </w:p>
    <w:p>
      <w:pPr>
        <w:spacing w:after="150"/>
      </w:pPr>
      <w:r>
        <w:rPr/>
        <w:t xml:space="preserve">第五节 中国楼宇能源管理行业发展趋势预判</w:t>
      </w:r>
    </w:p>
    <w:p>
      <w:pPr>
        <w:spacing w:after="150"/>
      </w:pPr>
      <w:r>
        <w:rPr>
          <w:b w:val="1"/>
          <w:bCs w:val="1"/>
        </w:rPr>
        <w:t xml:space="preserve">第十一章 中国楼宇能源管理行业投资战略规划策略及建议</w:t>
      </w:r>
    </w:p>
    <w:p>
      <w:pPr>
        <w:spacing w:after="150"/>
      </w:pPr>
      <w:r>
        <w:rPr/>
        <w:t xml:space="preserve">第一节 中国楼宇能源管理行业进入壁垒</w:t>
      </w:r>
    </w:p>
    <w:p>
      <w:pPr>
        <w:spacing w:after="150"/>
      </w:pPr>
      <w:r>
        <w:rPr/>
        <w:t xml:space="preserve">第二节 中国楼宇能源管理行业投资风险预警</w:t>
      </w:r>
    </w:p>
    <w:p>
      <w:pPr>
        <w:spacing w:after="150"/>
      </w:pPr>
      <w:r>
        <w:rPr/>
        <w:t xml:space="preserve">第三节 中国楼宇能源管理行业投资价值评估</w:t>
      </w:r>
    </w:p>
    <w:p>
      <w:pPr>
        <w:spacing w:after="150"/>
      </w:pPr>
      <w:r>
        <w:rPr/>
        <w:t xml:space="preserve">第四节 中国楼宇能源管理行业投资机会分析</w:t>
      </w:r>
    </w:p>
    <w:p>
      <w:pPr>
        <w:spacing w:after="150"/>
      </w:pPr>
      <w:r>
        <w:rPr/>
        <w:t xml:space="preserve">第五节 中国楼宇能源管理行业投资策略与建议</w:t>
      </w:r>
    </w:p>
    <w:p>
      <w:pPr>
        <w:spacing w:after="150"/>
      </w:pPr>
      <w:r>
        <w:rPr/>
        <w:t xml:space="preserve">第六节 中国楼宇能源管理行业可持续发展建议</w:t>
      </w:r>
    </w:p>
    <w:p>
      <w:pPr>
        <w:spacing w:after="150"/>
      </w:pPr>
      <w:r>
        <w:rPr>
          <w:b w:val="1"/>
          <w:bCs w:val="1"/>
        </w:rPr>
        <w:t xml:space="preserve">图表目录</w:t>
      </w:r>
    </w:p>
    <w:p>
      <w:pPr>
        <w:spacing w:after="150"/>
      </w:pPr>
      <w:r>
        <w:rPr/>
        <w:t xml:space="preserve">图表：2021-2023年中国楼宇能源管理资产规模分析</w:t>
      </w:r>
    </w:p>
    <w:p>
      <w:pPr>
        <w:spacing w:after="150"/>
      </w:pPr>
      <w:r>
        <w:rPr/>
        <w:t xml:space="preserve">图表：2022-2023年中国楼宇能源管理行业供给情况</w:t>
      </w:r>
    </w:p>
    <w:p>
      <w:pPr>
        <w:spacing w:after="150"/>
      </w:pPr>
      <w:r>
        <w:rPr/>
        <w:t xml:space="preserve">图表：2022-2023年中国楼宇能源管理行业市场规模</w:t>
      </w:r>
    </w:p>
    <w:p>
      <w:pPr>
        <w:spacing w:after="150"/>
      </w:pPr>
      <w:r>
        <w:rPr/>
        <w:t xml:space="preserve">图表：2023年中国楼宇能源管理行业负债规模分析</w:t>
      </w:r>
    </w:p>
    <w:p>
      <w:pPr>
        <w:spacing w:after="150"/>
      </w:pPr>
      <w:r>
        <w:rPr/>
        <w:t xml:space="preserve">图表：2022-2023年中国楼宇能源管理行业市场产品价格走势</w:t>
      </w:r>
    </w:p>
    <w:p>
      <w:pPr>
        <w:spacing w:after="150"/>
      </w:pPr>
      <w:r>
        <w:rPr/>
        <w:t xml:space="preserve">图表：2024-2029年中国楼宇能源管理行业市场产品价格趋势预测</w:t>
      </w:r>
    </w:p>
    <w:p>
      <w:pPr>
        <w:spacing w:after="150"/>
      </w:pPr>
      <w:r>
        <w:rPr/>
        <w:t xml:space="preserve">图表：2022-2023年中国楼宇能源管理行业利润规模及增长速度</w:t>
      </w:r>
    </w:p>
    <w:p>
      <w:pPr>
        <w:spacing w:after="150"/>
      </w:pPr>
      <w:r>
        <w:rPr/>
        <w:t xml:space="preserve">图表：2022-2023年中国楼宇能源管理行业销售收入</w:t>
      </w:r>
    </w:p>
    <w:p>
      <w:pPr>
        <w:spacing w:after="150"/>
      </w:pPr>
      <w:r>
        <w:rPr/>
        <w:t xml:space="preserve">图表：2022-2023年中国楼宇能源管理行业销售利润率</w:t>
      </w:r>
    </w:p>
    <w:p>
      <w:pPr>
        <w:spacing w:after="150"/>
      </w:pPr>
      <w:r>
        <w:rPr/>
        <w:t xml:space="preserve">图表：2021-2023年中国楼宇能源管理行业总资产利润率</w:t>
      </w:r>
    </w:p>
    <w:p>
      <w:pPr>
        <w:spacing w:after="150"/>
      </w:pPr>
      <w:r>
        <w:rPr/>
        <w:t xml:space="preserve">图表：2022-2023年中国楼宇能源管理行业净资产利润率</w:t>
      </w:r>
    </w:p>
    <w:p>
      <w:pPr>
        <w:spacing w:after="150"/>
      </w:pPr>
      <w:r>
        <w:rPr/>
        <w:t xml:space="preserve">图表：2021-2023年中国楼宇能源管理行业总资产增长率</w:t>
      </w:r>
    </w:p>
    <w:p>
      <w:pPr>
        <w:spacing w:after="150"/>
      </w:pPr>
      <w:r>
        <w:rPr/>
        <w:t xml:space="preserve">图表：2022-2023年中国楼宇能源管理行业净资产增长率</w:t>
      </w:r>
    </w:p>
    <w:p>
      <w:pPr>
        <w:spacing w:after="150"/>
      </w:pPr>
      <w:r>
        <w:rPr/>
        <w:t xml:space="preserve">图表：2022-2023年中国楼宇能源管理行业资产负债率</w:t>
      </w:r>
    </w:p>
    <w:p>
      <w:pPr>
        <w:spacing w:after="150"/>
      </w:pPr>
      <w:r>
        <w:rPr/>
        <w:t xml:space="preserve">图表：2022-2023年中国楼宇能源管理行业速动比率</w:t>
      </w:r>
    </w:p>
    <w:p>
      <w:pPr>
        <w:spacing w:after="150"/>
      </w:pPr>
      <w:r>
        <w:rPr/>
        <w:t xml:space="preserve">图表：2022-2023年中国楼宇能源管理行业流动比率</w:t>
      </w:r>
    </w:p>
    <w:p>
      <w:pPr>
        <w:spacing w:after="150"/>
      </w:pPr>
      <w:r>
        <w:rPr/>
        <w:t xml:space="preserve">图表：2021-2023年中国楼宇能源管理行业总资产周转率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中国楼宇能源管理行业市场深度分析及前景趋势与投资战略研究报告(2024-2029版)</dc:title>
  <dc:description>中国楼宇能源管理行业市场深度分析及前景趋势与投资战略研究报告(2024-2029版)</dc:description>
  <dc:subject>中国楼宇能源管理行业市场深度分析及前景趋势与投资战略研究报告(2024-2029版)</dc:subject>
  <cp:keywords>研究报告</cp:keywords>
  <cp:category>研究报告</cp:category>
  <cp:lastModifiedBy>北京中道泰和信息咨询有限公司</cp:lastModifiedBy>
  <dcterms:created xsi:type="dcterms:W3CDTF">2024-04-14T22:12:29+08:00</dcterms:created>
  <dcterms:modified xsi:type="dcterms:W3CDTF">2024-04-14T22:12:29+08:00</dcterms:modified>
</cp:coreProperties>
</file>

<file path=docProps/custom.xml><?xml version="1.0" encoding="utf-8"?>
<Properties xmlns="http://schemas.openxmlformats.org/officeDocument/2006/custom-properties" xmlns:vt="http://schemas.openxmlformats.org/officeDocument/2006/docPropsVTypes"/>
</file>