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中国精品超市行业市场深度调研及供需预测与投资价值研究报告(2024-2029版)</w:t>
      </w:r>
    </w:p>
    <w:p>
      <w:pPr>
        <w:spacing w:after="150"/>
      </w:pPr>
      <w:r>
        <w:rPr>
          <w:b w:val="1"/>
          <w:bCs w:val="1"/>
        </w:rPr>
        <w:t xml:space="preserve">报告简介</w:t>
      </w:r>
    </w:p>
    <w:p>
      <w:pPr>
        <w:spacing w:after="150"/>
      </w:pPr>
      <w:r>
        <w:rPr/>
        <w:t xml:space="preserve">精品超市是一种大中型零售业商店超市，所售商品主要为高端日用消费品，如有机食品、品牌商品和高端进口产品等，主要的目标群体为中高收入阶层。现阶段中国的精品超市面积通常为3000-8000平方米，作为主力店或精品店，分布于定位中高端或经营状况已较为成熟的百货大楼、购物中心，取代传统商超成为商场的核心零售业态。</w:t>
      </w:r>
    </w:p>
    <w:p>
      <w:pPr>
        <w:spacing w:after="150"/>
      </w:pPr>
      <w:r>
        <w:rPr/>
        <w:t xml:space="preserve">精品超市商品的价格普遍高于普通商超，进口产品SKU占比通常高于60%。相较传统商超，精品超市的主销产品为食品和日用品，较少出售家电、服饰等产品。</w:t>
      </w:r>
    </w:p>
    <w:p>
      <w:pPr>
        <w:spacing w:after="150"/>
      </w:pPr>
      <w:r>
        <w:rPr/>
        <w:t xml:space="preserve">中国精品超市行业驱动因素主要有两个：一个是政策推动;另一个是居民生活水平提高。中国居民生活水平提高，尤其是中产阶级和新富群体的旺盛需求是精品超市行业不断发展的长期推动因素。</w:t>
      </w:r>
    </w:p>
    <w:p>
      <w:pPr>
        <w:spacing w:after="150"/>
      </w:pPr>
      <w:r>
        <w:rPr/>
        <w:t xml:space="preserve">目前，中国精品超市主要分布在一、二线城市的核心商圈，但叠加中国居民生活水平的提高、零售行业供应链的不断完善，零售行业业态不断转变和中高端购物中心的普及率已经较高等因素，未来中国精品超市行业将呈现渠道下沉趋势。</w:t>
      </w:r>
    </w:p>
    <w:p>
      <w:pPr>
        <w:spacing w:after="150"/>
      </w:pPr>
      <w:r>
        <w:rPr/>
        <w:t xml:space="preserve">渠道下沉主要表现在购物中心向社区下沉和一二线城市向低线城市下沉两个方面，高端小区的杜区生活小店将成为精品超市的新业态，低线城市的核心商圈的精品超市渗透率将不断提高。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超市行业市场发展状况、关联行业发展状况、行业竞争状况、优势企业发展状况、消费现状以及行业营销进行了深入的分析，在总结中国精品超市行业发展历程的基础上，结合新时期的各方面因素，对中国精品超市行业的发展趋势给予了细致和审慎的预测论证。本报告是精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中国精品超市行业发展概述</w:t>
      </w:r>
    </w:p>
    <w:p>
      <w:pPr>
        <w:spacing w:after="150"/>
      </w:pPr>
      <w:r>
        <w:rPr/>
        <w:t xml:space="preserve">第一节 精品超市行业简介</w:t>
      </w:r>
    </w:p>
    <w:p>
      <w:pPr>
        <w:spacing w:after="150"/>
      </w:pPr>
      <w:r>
        <w:rPr/>
        <w:t xml:space="preserve">一、精品超市的定义</w:t>
      </w:r>
    </w:p>
    <w:p>
      <w:pPr>
        <w:spacing w:after="150"/>
      </w:pPr>
      <w:r>
        <w:rPr/>
        <w:t xml:space="preserve">二、精品超市和综合超市、大卖场的区别</w:t>
      </w:r>
    </w:p>
    <w:p>
      <w:pPr>
        <w:spacing w:after="150"/>
      </w:pPr>
      <w:r>
        <w:rPr/>
        <w:t xml:space="preserve">第二节 最近3-5年中国精品超市行业经济指标分析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中国精品超市行业的国际比较分析</w:t>
      </w:r>
    </w:p>
    <w:p>
      <w:pPr>
        <w:spacing w:after="150"/>
      </w:pPr>
      <w:r>
        <w:rPr/>
        <w:t xml:space="preserve">第一节 中国精品超市行业竞争力指标分析</w:t>
      </w:r>
    </w:p>
    <w:p>
      <w:pPr>
        <w:spacing w:after="150"/>
      </w:pPr>
      <w:r>
        <w:rPr/>
        <w:t xml:space="preserve">第二节 中国精品超市行业经济指标国际比较分析</w:t>
      </w:r>
    </w:p>
    <w:p>
      <w:pPr>
        <w:spacing w:after="150"/>
      </w:pPr>
      <w:r>
        <w:rPr/>
        <w:t xml:space="preserve">第三节 全球精品超市行业市场需求分析</w:t>
      </w:r>
    </w:p>
    <w:p>
      <w:pPr>
        <w:spacing w:after="150"/>
      </w:pPr>
      <w:r>
        <w:rPr/>
        <w:t xml:space="preserve">一、市场发展现状</w:t>
      </w:r>
    </w:p>
    <w:p>
      <w:pPr>
        <w:spacing w:after="150"/>
      </w:pPr>
      <w:r>
        <w:rPr/>
        <w:t xml:space="preserve">二、需求结构分析</w:t>
      </w:r>
    </w:p>
    <w:p>
      <w:pPr>
        <w:spacing w:after="150"/>
      </w:pPr>
      <w:r>
        <w:rPr/>
        <w:t xml:space="preserve">三、市场前景展望</w:t>
      </w:r>
    </w:p>
    <w:p>
      <w:pPr>
        <w:spacing w:after="150"/>
      </w:pPr>
      <w:r>
        <w:rPr/>
        <w:t xml:space="preserve">第四节 全球精品超市行业市场供给分析</w:t>
      </w:r>
    </w:p>
    <w:p>
      <w:pPr>
        <w:spacing w:after="150"/>
      </w:pPr>
      <w:r>
        <w:rPr/>
        <w:t xml:space="preserve">一、市场供给走势</w:t>
      </w:r>
    </w:p>
    <w:p>
      <w:pPr>
        <w:spacing w:after="150"/>
      </w:pPr>
      <w:r>
        <w:rPr/>
        <w:t xml:space="preserve">二、重点企业分布</w:t>
      </w:r>
    </w:p>
    <w:p>
      <w:pPr>
        <w:spacing w:after="150"/>
      </w:pPr>
      <w:r>
        <w:rPr>
          <w:b w:val="1"/>
          <w:bCs w:val="1"/>
        </w:rPr>
        <w:t xml:space="preserve">第三章 2023年中国精品超市行业整体运行指标分析</w:t>
      </w:r>
    </w:p>
    <w:p>
      <w:pPr>
        <w:spacing w:after="150"/>
      </w:pPr>
      <w:r>
        <w:rPr/>
        <w:t xml:space="preserve">第一节 中国精品超市企业数量分析</w:t>
      </w:r>
    </w:p>
    <w:p>
      <w:pPr>
        <w:spacing w:after="150"/>
      </w:pPr>
      <w:r>
        <w:rPr/>
        <w:t xml:space="preserve">一、企业数量分析</w:t>
      </w:r>
    </w:p>
    <w:p>
      <w:pPr>
        <w:spacing w:after="150"/>
      </w:pPr>
      <w:r>
        <w:rPr/>
        <w:t xml:space="preserve">二、数量结构分析</w:t>
      </w:r>
    </w:p>
    <w:p>
      <w:pPr>
        <w:spacing w:after="150"/>
      </w:pPr>
      <w:r>
        <w:rPr/>
        <w:t xml:space="preserve">第二节 中国精品超市行业规模分析</w:t>
      </w:r>
    </w:p>
    <w:p>
      <w:pPr>
        <w:spacing w:after="150"/>
      </w:pPr>
      <w:r>
        <w:rPr/>
        <w:t xml:space="preserve">一、行业发展阶段分析</w:t>
      </w:r>
    </w:p>
    <w:p>
      <w:pPr>
        <w:spacing w:after="150"/>
      </w:pPr>
      <w:r>
        <w:rPr/>
        <w:t xml:space="preserve">二、行业市场规模分析</w:t>
      </w:r>
    </w:p>
    <w:p>
      <w:pPr>
        <w:spacing w:after="150"/>
      </w:pPr>
      <w:r>
        <w:rPr/>
        <w:t xml:space="preserve">第三节 中国精品超市行业财务指标总体分析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精品超市产业链的分析</w:t>
      </w:r>
    </w:p>
    <w:p>
      <w:pPr>
        <w:spacing w:after="150"/>
      </w:pPr>
      <w:r>
        <w:rPr/>
        <w:t xml:space="preserve">第一节 精品超市的产业链结构</w:t>
      </w:r>
    </w:p>
    <w:p>
      <w:pPr>
        <w:spacing w:after="150"/>
      </w:pPr>
      <w:r>
        <w:rPr/>
        <w:t xml:space="preserve">第二节 主要环节的增值空间</w:t>
      </w:r>
    </w:p>
    <w:p>
      <w:pPr>
        <w:spacing w:after="150"/>
      </w:pPr>
      <w:r>
        <w:rPr/>
        <w:t xml:space="preserve">第三节 行业驱动因素分析</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精品超市行业领域2024-2029年需求量预测</w:t>
      </w:r>
    </w:p>
    <w:p>
      <w:pPr>
        <w:spacing w:after="150"/>
      </w:pPr>
      <w:r>
        <w:rPr/>
        <w:t xml:space="preserve">第二节 2024-2029年精品超市行业领域需求功能预测</w:t>
      </w:r>
    </w:p>
    <w:p>
      <w:pPr>
        <w:spacing w:after="150"/>
      </w:pPr>
      <w:r>
        <w:rPr/>
        <w:t xml:space="preserve">第三节 2024-2029年精品超市行业领域需求市场格局预测</w:t>
      </w:r>
    </w:p>
    <w:p>
      <w:pPr>
        <w:spacing w:after="150"/>
      </w:pPr>
      <w:r>
        <w:rPr>
          <w:b w:val="1"/>
          <w:bCs w:val="1"/>
        </w:rPr>
        <w:t xml:space="preserve">第七章 精品超市市场竞争格局分析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精品超市行业主要企业竞争力分析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精品超市行业竞争格局分析</w:t>
      </w:r>
    </w:p>
    <w:p>
      <w:pPr>
        <w:spacing w:after="150"/>
      </w:pPr>
      <w:r>
        <w:rPr/>
        <w:t xml:space="preserve">一、2023年精品超市行业竞争分析</w:t>
      </w:r>
    </w:p>
    <w:p>
      <w:pPr>
        <w:spacing w:after="150"/>
      </w:pPr>
      <w:r>
        <w:rPr/>
        <w:t xml:space="preserve">二、2023年国内外精品超市竞争分析</w:t>
      </w:r>
    </w:p>
    <w:p>
      <w:pPr>
        <w:spacing w:after="150"/>
      </w:pPr>
      <w:r>
        <w:rPr/>
        <w:t xml:space="preserve">三、2023年中国精品超市市场竞争分析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三、中国精品超市行业参与国际竞争的战略市场定位</w:t>
      </w:r>
    </w:p>
    <w:p>
      <w:pPr>
        <w:spacing w:after="150"/>
      </w:pPr>
      <w:r>
        <w:rPr>
          <w:b w:val="1"/>
          <w:bCs w:val="1"/>
        </w:rPr>
        <w:t xml:space="preserve">第九章 精品超市行业领先企业分析</w:t>
      </w:r>
    </w:p>
    <w:p>
      <w:pPr>
        <w:spacing w:after="150"/>
      </w:pPr>
      <w:r>
        <w:rPr/>
        <w:t xml:space="preserve">第一节 华润万家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永辉超市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绿地控股</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华联超市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人人乐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金鹰超市(3308.hk)</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中百集团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屈臣氏</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永旺(00984.hk)</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青岛丽达购物中心有限公司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精品超市行业供需分析</w:t>
      </w:r>
    </w:p>
    <w:p>
      <w:pPr>
        <w:spacing w:after="150"/>
      </w:pPr>
      <w:r>
        <w:rPr/>
        <w:t xml:space="preserve">第一节 需求分析</w:t>
      </w:r>
    </w:p>
    <w:p>
      <w:pPr>
        <w:spacing w:after="150"/>
      </w:pPr>
      <w:r>
        <w:rPr/>
        <w:t xml:space="preserve">一、精品超市行业需求市场</w:t>
      </w:r>
    </w:p>
    <w:p>
      <w:pPr>
        <w:spacing w:after="150"/>
      </w:pPr>
      <w:r>
        <w:rPr/>
        <w:t xml:space="preserve">二、精品超市行业客户结构</w:t>
      </w:r>
    </w:p>
    <w:p>
      <w:pPr>
        <w:spacing w:after="150"/>
      </w:pPr>
      <w:r>
        <w:rPr/>
        <w:t xml:space="preserve">三、精品超市行业需求的地区差异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一、精品超市行业的需求预测</w:t>
      </w:r>
    </w:p>
    <w:p>
      <w:pPr>
        <w:spacing w:after="150"/>
      </w:pPr>
      <w:r>
        <w:rPr/>
        <w:t xml:space="preserve">二、精品超市行业的供给预测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中国精品超市行业swot分析</w:t>
      </w:r>
    </w:p>
    <w:p>
      <w:pPr>
        <w:spacing w:after="150"/>
      </w:pPr>
      <w:r>
        <w:rPr>
          <w:b w:val="1"/>
          <w:bCs w:val="1"/>
        </w:rPr>
        <w:t xml:space="preserve">第十二章 2024-2029年精品超市行业投资价值评估分析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精品超市企业营销分析与营销模式推荐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图表：精品超市与综合超市、大卖场的区别</w:t>
      </w:r>
    </w:p>
    <w:p>
      <w:pPr>
        <w:spacing w:after="150"/>
      </w:pPr>
      <w:r>
        <w:rPr/>
        <w:t xml:space="preserve">图表：中美两国精品超市的sku比较</w:t>
      </w:r>
    </w:p>
    <w:p>
      <w:pPr>
        <w:spacing w:after="150"/>
      </w:pPr>
      <w:r>
        <w:rPr/>
        <w:t xml:space="preserve">图表：中美主要的精品超市品牌</w:t>
      </w:r>
    </w:p>
    <w:p>
      <w:pPr>
        <w:spacing w:after="150"/>
      </w:pPr>
      <w:r>
        <w:rPr/>
        <w:t xml:space="preserve">图表：中国主要精品超市品牌及分布地区</w:t>
      </w:r>
    </w:p>
    <w:p>
      <w:pPr>
        <w:spacing w:after="150"/>
      </w:pPr>
      <w:r>
        <w:rPr/>
        <w:t xml:space="preserve">图表：中国精品超市发展阶段</w:t>
      </w:r>
    </w:p>
    <w:p>
      <w:pPr>
        <w:spacing w:after="150"/>
      </w:pPr>
      <w:r>
        <w:rPr/>
        <w:t xml:space="preserve">图表：2019-2023年中国精品市场规模</w:t>
      </w:r>
    </w:p>
    <w:p>
      <w:pPr>
        <w:spacing w:after="150"/>
      </w:pPr>
      <w:r>
        <w:rPr/>
        <w:t xml:space="preserve">图表：2021-2023年中国精品超市行业盈利能力</w:t>
      </w:r>
    </w:p>
    <w:p>
      <w:pPr>
        <w:spacing w:after="150"/>
      </w:pPr>
      <w:r>
        <w:rPr/>
        <w:t xml:space="preserve">图表：2021-2023年中国精品超市行业偿债能力</w:t>
      </w:r>
    </w:p>
    <w:p>
      <w:pPr>
        <w:spacing w:after="150"/>
      </w:pPr>
      <w:r>
        <w:rPr/>
        <w:t xml:space="preserve">图表：2021-2023年中国精品超市行业营运能力</w:t>
      </w:r>
    </w:p>
    <w:p>
      <w:pPr>
        <w:spacing w:after="150"/>
      </w:pPr>
      <w:r>
        <w:rPr/>
        <w:t xml:space="preserve">图表：2021-2023年中国精品超市行业发展能力</w:t>
      </w:r>
    </w:p>
    <w:p>
      <w:pPr>
        <w:spacing w:after="150"/>
      </w:pPr>
      <w:r>
        <w:rPr/>
        <w:t xml:space="preserve">图表：中国精品超市的产业链示意图</w:t>
      </w:r>
    </w:p>
    <w:p>
      <w:pPr>
        <w:spacing w:after="150"/>
      </w:pPr>
      <w:r>
        <w:rPr/>
        <w:t xml:space="preserve">图表：2021-2023年三次关税调整</w:t>
      </w:r>
    </w:p>
    <w:p>
      <w:pPr>
        <w:spacing w:after="150"/>
      </w:pPr>
      <w:r>
        <w:rPr/>
        <w:t xml:space="preserve">图表：2019-2023年中国居民人均可支配收入</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图表：2021-2023年华北地区精品超市市场规模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图表：2021-2023年华中地区精品超市市场规模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图表：2021-2023年华南地区精品超市市场规模</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图表：2021-2023年华东地区精品超市市场规模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图表：2021-2023年东北地区精品超市市场规模</w:t>
      </w:r>
    </w:p>
    <w:p>
      <w:pPr>
        <w:spacing w:after="150"/>
      </w:pPr>
      <w:r>
        <w:rPr/>
        <w:t xml:space="preserve">图表：2023年西南地区经济环境分析</w:t>
      </w:r>
    </w:p>
    <w:p>
      <w:pPr>
        <w:spacing w:after="150"/>
      </w:pPr>
      <w:r>
        <w:rPr/>
        <w:t xml:space="preserve">图表：2021-2023年西南地区精品超市市场规模</w:t>
      </w:r>
    </w:p>
    <w:p>
      <w:pPr>
        <w:spacing w:after="150"/>
      </w:pPr>
      <w:r>
        <w:rPr/>
        <w:t xml:space="preserve">图表：2023年西北地区经济环境分析</w:t>
      </w:r>
    </w:p>
    <w:p>
      <w:pPr>
        <w:spacing w:after="150"/>
      </w:pPr>
      <w:r>
        <w:rPr/>
        <w:t xml:space="preserve">图表：2021-2023年西北地区精品超市市场规模</w:t>
      </w:r>
    </w:p>
    <w:p>
      <w:pPr>
        <w:spacing w:after="150"/>
      </w:pPr>
      <w:r>
        <w:rPr/>
        <w:t xml:space="preserve">图表：2024-2029年精品超市需求规模预测</w:t>
      </w:r>
    </w:p>
    <w:p>
      <w:pPr>
        <w:spacing w:after="150"/>
      </w:pPr>
      <w:r>
        <w:rPr/>
        <w:t xml:space="preserve">图表：2023年重点企业资产总计对比</w:t>
      </w:r>
    </w:p>
    <w:p>
      <w:pPr>
        <w:spacing w:after="150"/>
      </w:pPr>
      <w:r>
        <w:rPr/>
        <w:t xml:space="preserve">图表：2023年重点企业营业收入对比</w:t>
      </w:r>
    </w:p>
    <w:p>
      <w:pPr>
        <w:spacing w:after="150"/>
      </w:pPr>
      <w:r>
        <w:rPr/>
        <w:t xml:space="preserve">图表：2023年重点企业利润总额对比</w:t>
      </w:r>
    </w:p>
    <w:p>
      <w:pPr>
        <w:spacing w:after="150"/>
      </w:pPr>
      <w:r>
        <w:rPr/>
        <w:t xml:space="preserve">图表：中国精品超市行业企业梯队排名</w:t>
      </w:r>
    </w:p>
    <w:p>
      <w:pPr>
        <w:spacing w:after="150"/>
      </w:pPr>
      <w:r>
        <w:rPr/>
        <w:t xml:space="preserve">图表：中国精品超市行业企业梯队排名</w:t>
      </w:r>
    </w:p>
    <w:p>
      <w:pPr>
        <w:spacing w:after="150"/>
      </w:pPr>
      <w:r>
        <w:rPr/>
        <w:t xml:space="preserve">图表：2019-2023年华润万家销售及增长情况</w:t>
      </w:r>
    </w:p>
    <w:p>
      <w:pPr>
        <w:spacing w:after="150"/>
      </w:pPr>
      <w:r>
        <w:rPr/>
        <w:t xml:space="preserve">图表：华润万家门店数量变化</w:t>
      </w:r>
    </w:p>
    <w:p>
      <w:pPr>
        <w:spacing w:after="150"/>
      </w:pPr>
      <w:r>
        <w:rPr/>
        <w:t xml:space="preserve">图表：永辉超市2021-2023年经营数据</w:t>
      </w:r>
    </w:p>
    <w:p>
      <w:pPr>
        <w:spacing w:after="150"/>
      </w:pPr>
      <w:r>
        <w:rPr/>
        <w:t xml:space="preserve">图表：绿地控股2021-2023年经营数据</w:t>
      </w:r>
    </w:p>
    <w:p>
      <w:pPr>
        <w:spacing w:after="150"/>
      </w:pPr>
      <w:r>
        <w:rPr/>
        <w:t xml:space="preserve">图表：华联超市2021-2023年经营数据</w:t>
      </w:r>
    </w:p>
    <w:p>
      <w:pPr>
        <w:spacing w:after="150"/>
      </w:pPr>
      <w:r>
        <w:rPr/>
        <w:t xml:space="preserve">图表：人人乐2021-2023年经营数据</w:t>
      </w:r>
    </w:p>
    <w:p>
      <w:pPr>
        <w:spacing w:after="150"/>
      </w:pPr>
      <w:r>
        <w:rPr/>
        <w:t xml:space="preserve">图表：金鹰超市2021-2023年销售规模</w:t>
      </w:r>
    </w:p>
    <w:p>
      <w:pPr>
        <w:spacing w:after="150"/>
      </w:pPr>
      <w:r>
        <w:rPr/>
        <w:t xml:space="preserve">图表：中百集团2021-2023年经营数据</w:t>
      </w:r>
    </w:p>
    <w:p>
      <w:pPr>
        <w:spacing w:after="150"/>
      </w:pPr>
      <w:r>
        <w:rPr/>
        <w:t xml:space="preserve">图表：屈臣氏2021-2023年销售规模</w:t>
      </w:r>
    </w:p>
    <w:p>
      <w:pPr>
        <w:spacing w:after="150"/>
      </w:pPr>
      <w:r>
        <w:rPr/>
        <w:t xml:space="preserve">图表：永旺2021-2023年销售规模</w:t>
      </w:r>
    </w:p>
    <w:p>
      <w:pPr>
        <w:spacing w:after="150"/>
      </w:pPr>
      <w:r>
        <w:rPr/>
        <w:t xml:space="preserve">图表：精品超市消费者画像</w:t>
      </w:r>
    </w:p>
    <w:p>
      <w:pPr>
        <w:spacing w:after="150"/>
      </w:pPr>
      <w:r>
        <w:rPr/>
        <w:t xml:space="preserve">图表：2024-2029年精品超市需求规模预测</w:t>
      </w:r>
    </w:p>
    <w:p>
      <w:pPr>
        <w:spacing w:after="150"/>
      </w:pPr>
      <w:r>
        <w:rPr/>
        <w:t xml:space="preserve">图表：2024-2029年精品超市供给规模预测</w:t>
      </w:r>
    </w:p>
    <w:p>
      <w:pPr>
        <w:spacing w:after="150"/>
      </w:pPr>
      <w:r>
        <w:rPr/>
        <w:t xml:space="preserve">图表：精品超市的供应链管理流程图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中国精品超市行业市场深度调研及供需预测与投资价值研究报告(2024-2029版)</dc:title>
  <dc:description>中国精品超市行业市场深度调研及供需预测与投资价值研究报告(2024-2029版)</dc:description>
  <dc:subject>中国精品超市行业市场深度调研及供需预测与投资价值研究报告(2024-2029版)</dc:subject>
  <cp:keywords>研究报告</cp:keywords>
  <cp:category>研究报告</cp:category>
  <cp:lastModifiedBy>北京中道泰和信息咨询有限公司</cp:lastModifiedBy>
  <dcterms:created xsi:type="dcterms:W3CDTF">2024-04-23T23:21:22+08:00</dcterms:created>
  <dcterms:modified xsi:type="dcterms:W3CDTF">2024-04-23T23:21:22+08:00</dcterms:modified>
</cp:coreProperties>
</file>

<file path=docProps/custom.xml><?xml version="1.0" encoding="utf-8"?>
<Properties xmlns="http://schemas.openxmlformats.org/officeDocument/2006/custom-properties" xmlns:vt="http://schemas.openxmlformats.org/officeDocument/2006/docPropsVTypes"/>
</file>