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房地产新产品入市调查分析报告(2025-2030版)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二、市场调研背景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房地产行业新产品构思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三、目标群体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房地产行业新产品初步市场描述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房地产行业新产品的目标市场现状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房地产行业新产品的目标市场调查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房地产产品的功能及消费者关注的因素</w:t>
      </w:r>
    </w:p>
    <w:p>
      <w:pPr>
        <w:spacing w:before="75" w:after="0"/>
      </w:pPr>
      <w:r>
        <w:rPr/>
        <w:t xml:space="preserve">一、房地产产品功能</w:t>
      </w:r>
    </w:p>
    <w:p>
      <w:pPr>
        <w:spacing w:before="75" w:after="0"/>
      </w:pPr>
      <w:r>
        <w:rPr/>
        <w:t xml:space="preserve">二、消费者关注因素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房地产产品的目标市场终端消费者调查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房地产产品的新产品渠道状况调查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房地产行业同类产品调查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房地产行业竞争对手调查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房地产行业竞争策略研究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图表：房地产消费结构分析</w:t>
      </w:r>
    </w:p>
    <w:p>
      <w:pPr>
        <w:spacing w:before="75" w:after="0"/>
      </w:pPr>
      <w:r>
        <w:rPr/>
        <w:t xml:space="preserve">图表：房地产消费的市场变化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图表：房地产行业品牌忠诚度调查</w:t>
      </w:r>
    </w:p>
    <w:p>
      <w:pPr>
        <w:spacing w:before="75" w:after="0"/>
      </w:pPr>
      <w:r>
        <w:rPr/>
        <w:t xml:space="preserve">图表：房地产行业品牌市场占有率调查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本文地址：https://www.51baogao.cn/baogao/20240430/566247.shtml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30/5662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房地产新产品入市调查分析报告(2025-2030版)</dc:title>
  <dc:description>房地产新产品入市调查分析报告(2025-2030版)</dc:description>
  <dc:subject>房地产新产品入市调查分析报告(2025-2030版)</dc:subject>
  <cp:keywords>研究报告</cp:keywords>
  <cp:category>研究报告</cp:category>
  <cp:lastModifiedBy>北京中道泰和信息咨询有限公司</cp:lastModifiedBy>
  <dcterms:created xsi:type="dcterms:W3CDTF">2025-01-29T14:03:28+08:00</dcterms:created>
  <dcterms:modified xsi:type="dcterms:W3CDTF">2025-01-29T14:03:28+08:00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