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中国职业学校行业市场调研及发展趋势与投资机会研究报告(2026-2031版)</w:t>
      </w:r>
    </w:p>
    <w:p>
      <w:pPr>
        <w:spacing w:after="150"/>
      </w:pPr>
      <w:r>
        <w:rPr>
          <w:b w:val="1"/>
          <w:bCs w:val="1"/>
        </w:rPr>
        <w:t xml:space="preserve">报告简介</w:t>
      </w:r>
    </w:p>
    <w:p>
      <w:pPr>
        <w:spacing w:after="150"/>
      </w:pPr>
      <w:r>
        <w:rPr/>
        <w:t xml:space="preserve">职业学校是一种专门的教育机构，其主要目的是为学生提供与特定职业相关的知识和技能训练。这些学校通常会根据社会和经济发展的需要，开设各种不同的专业和课程，以帮助学生掌握特定的职业技能，从而更好地进入职场。</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职业学校行业进行了长期追踪，结合我们对职业学校相关企业的调查研究，对我国职业学校行业发展现状与前景、市场竞争格局与形势、赢利水平与企业发展、投资策略与风险预警、发展趋势与规划建议等进行深入研究，并重点分析了职业学校行业的前景与风险。报告揭示了职业学校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职业学校行业发展概述</w:t>
      </w:r>
    </w:p>
    <w:p>
      <w:pPr>
        <w:spacing w:before="75" w:after="0"/>
      </w:pPr>
      <w:r>
        <w:rPr/>
        <w:t xml:space="preserve">第一节 职业学校的概念</w:t>
      </w:r>
    </w:p>
    <w:p>
      <w:pPr>
        <w:spacing w:before="75" w:after="0"/>
      </w:pPr>
      <w:r>
        <w:rPr/>
        <w:t xml:space="preserve">一、职业学校的定义</w:t>
      </w:r>
    </w:p>
    <w:p>
      <w:pPr>
        <w:spacing w:before="75" w:after="0"/>
      </w:pPr>
      <w:r>
        <w:rPr/>
        <w:t xml:space="preserve">二、职业学校的应用</w:t>
      </w:r>
    </w:p>
    <w:p>
      <w:pPr>
        <w:spacing w:before="75" w:after="0"/>
      </w:pPr>
      <w:r>
        <w:rPr/>
        <w:t xml:space="preserve">三、职业学校在国民经济中的地位</w:t>
      </w:r>
    </w:p>
    <w:p>
      <w:pPr>
        <w:spacing w:before="75" w:after="0"/>
      </w:pPr>
      <w:r>
        <w:rPr/>
        <w:t xml:space="preserve">第二节 我国职业学校市场概况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中国职业学校行业整体运行现状分析</w:t>
      </w:r>
    </w:p>
    <w:p>
      <w:pPr>
        <w:spacing w:before="75" w:after="0"/>
      </w:pPr>
      <w:r>
        <w:rPr/>
        <w:t xml:space="preserve">第一节 职业学校行业产业链概况</w:t>
      </w:r>
    </w:p>
    <w:p>
      <w:pPr>
        <w:spacing w:before="75" w:after="0"/>
      </w:pPr>
      <w:r>
        <w:rPr/>
        <w:t xml:space="preserve">一、职业学校行业上游发展现状</w:t>
      </w:r>
    </w:p>
    <w:p>
      <w:pPr>
        <w:spacing w:before="75" w:after="0"/>
      </w:pPr>
      <w:r>
        <w:rPr/>
        <w:t xml:space="preserve">二、职业学校行业上游发展趋势</w:t>
      </w:r>
    </w:p>
    <w:p>
      <w:pPr>
        <w:spacing w:before="75" w:after="0"/>
      </w:pPr>
      <w:r>
        <w:rPr/>
        <w:t xml:space="preserve">三、职业学校行业下游发展现状</w:t>
      </w:r>
    </w:p>
    <w:p>
      <w:pPr>
        <w:spacing w:before="75" w:after="0"/>
      </w:pPr>
      <w:r>
        <w:rPr/>
        <w:t xml:space="preserve">四、职业学校行业下游发展趋势</w:t>
      </w:r>
    </w:p>
    <w:p>
      <w:pPr>
        <w:spacing w:before="75" w:after="0"/>
      </w:pPr>
      <w:r>
        <w:rPr/>
        <w:t xml:space="preserve">第二节 职业学校行业市场供需情况分析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2021-2026年国内职业学校行业发展现状</w:t>
      </w:r>
    </w:p>
    <w:p>
      <w:pPr>
        <w:spacing w:before="75" w:after="0"/>
      </w:pPr>
      <w:r>
        <w:rPr/>
        <w:t xml:space="preserve">一、职业学校行业产销状况分析</w:t>
      </w:r>
    </w:p>
    <w:p>
      <w:pPr>
        <w:spacing w:before="75" w:after="0"/>
      </w:pPr>
      <w:r>
        <w:rPr/>
        <w:t xml:space="preserve">二、职业学校行业市场盈利能力分析</w:t>
      </w:r>
    </w:p>
    <w:p>
      <w:pPr>
        <w:spacing w:before="75" w:after="0"/>
      </w:pPr>
      <w:r>
        <w:rPr>
          <w:b w:val="1"/>
          <w:bCs w:val="1"/>
        </w:rPr>
        <w:t xml:space="preserve">第四章 职业学校行业区域市场分析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中国职业学校行业市场竞争分析</w:t>
      </w:r>
    </w:p>
    <w:p>
      <w:pPr>
        <w:spacing w:before="75" w:after="0"/>
      </w:pPr>
      <w:r>
        <w:rPr/>
        <w:t xml:space="preserve">第一节 职业学校行业上下游市场分析</w:t>
      </w:r>
    </w:p>
    <w:p>
      <w:pPr>
        <w:spacing w:before="75" w:after="0"/>
      </w:pPr>
      <w:r>
        <w:rPr/>
        <w:t xml:space="preserve">一、职业学校行业产业链简介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职业学校行业市场供需分析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职业学校行业竞争力分析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职业学校行业市场集中度分析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2021-2026年中国职业学校行业竞争格局分析</w:t>
      </w:r>
    </w:p>
    <w:p>
      <w:pPr>
        <w:spacing w:before="75" w:after="0"/>
      </w:pPr>
      <w:r>
        <w:rPr/>
        <w:t xml:space="preserve">第一节 职业学校行业集中度分析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2021-2026年职业学校行业竞争格局分析</w:t>
      </w:r>
    </w:p>
    <w:p>
      <w:pPr>
        <w:spacing w:before="75" w:after="0"/>
      </w:pPr>
      <w:r>
        <w:rPr/>
        <w:t xml:space="preserve">一、国内外职业学校竞争分析</w:t>
      </w:r>
    </w:p>
    <w:p>
      <w:pPr>
        <w:spacing w:before="75" w:after="0"/>
      </w:pPr>
      <w:r>
        <w:rPr/>
        <w:t xml:space="preserve">二、我国职业学校市场竞争分析</w:t>
      </w:r>
    </w:p>
    <w:p>
      <w:pPr>
        <w:spacing w:before="75" w:after="0"/>
      </w:pPr>
      <w:r>
        <w:rPr/>
        <w:t xml:space="preserve">三、国内主要职业学校企业动向</w:t>
      </w:r>
    </w:p>
    <w:p>
      <w:pPr>
        <w:spacing w:before="75" w:after="0"/>
      </w:pPr>
      <w:r>
        <w:rPr/>
        <w:t xml:space="preserve">四、国内行业竞争趋势发展分析</w:t>
      </w:r>
    </w:p>
    <w:p>
      <w:pPr>
        <w:spacing w:before="75" w:after="0"/>
      </w:pPr>
      <w:r>
        <w:rPr>
          <w:b w:val="1"/>
          <w:bCs w:val="1"/>
        </w:rPr>
        <w:t xml:space="preserve">第七章 2021-2026年职业学校行业企业竞争格局分析</w:t>
      </w:r>
    </w:p>
    <w:p>
      <w:pPr>
        <w:spacing w:before="75" w:after="0"/>
      </w:pPr>
      <w:r>
        <w:rPr/>
        <w:t xml:space="preserve">第一节 新东方烹饪学院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山东蓝翔高级技工学校</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天津职业大学</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邯郸职业技术学院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邢台职业技术学院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天津交通职业学院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北京建筑大学</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北京工业职业技术学院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安徽新华电脑专修学院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山西财政税务专科学校</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未来职业学校行业发展预测分析</w:t>
      </w:r>
    </w:p>
    <w:p>
      <w:pPr>
        <w:spacing w:before="75" w:after="0"/>
      </w:pPr>
      <w:r>
        <w:rPr/>
        <w:t xml:space="preserve">第一节 2026-2031年职业学校行业市场预测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2026-2031年中国职业学校行业供需预测</w:t>
      </w:r>
    </w:p>
    <w:p>
      <w:pPr>
        <w:spacing w:before="75" w:after="0"/>
      </w:pPr>
      <w:r>
        <w:rPr/>
        <w:t xml:space="preserve">一、中国职业学校供给预测</w:t>
      </w:r>
    </w:p>
    <w:p>
      <w:pPr>
        <w:spacing w:before="75" w:after="0"/>
      </w:pPr>
      <w:r>
        <w:rPr/>
        <w:t xml:space="preserve">二、中国职业学校需求预测</w:t>
      </w:r>
    </w:p>
    <w:p>
      <w:pPr>
        <w:spacing w:before="75" w:after="0"/>
      </w:pPr>
      <w:r>
        <w:rPr/>
        <w:t xml:space="preserve">三、中国职业学校供需平衡预测</w:t>
      </w:r>
    </w:p>
    <w:p>
      <w:pPr>
        <w:spacing w:before="75" w:after="0"/>
      </w:pPr>
      <w:r>
        <w:rPr/>
        <w:t xml:space="preserve">第三节 2026-2031年职业学校行业发展前景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消费市场对职业学校行业的影响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职业学校行业投资分析与预测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对职业学校行业投资机会与风险分析</w:t>
      </w:r>
    </w:p>
    <w:p>
      <w:pPr>
        <w:spacing w:before="75" w:after="0"/>
      </w:pPr>
      <w:r>
        <w:rPr/>
        <w:t xml:space="preserve">第一节 职业学校行业投资机会分析</w:t>
      </w:r>
    </w:p>
    <w:p>
      <w:pPr>
        <w:spacing w:before="75" w:after="0"/>
      </w:pPr>
      <w:r>
        <w:rPr/>
        <w:t xml:space="preserve">一、职业学校投资项目分析</w:t>
      </w:r>
    </w:p>
    <w:p>
      <w:pPr>
        <w:spacing w:before="75" w:after="0"/>
      </w:pPr>
      <w:r>
        <w:rPr/>
        <w:t xml:space="preserve">二、可以投资的职业学校模式</w:t>
      </w:r>
    </w:p>
    <w:p>
      <w:pPr>
        <w:spacing w:before="75" w:after="0"/>
      </w:pPr>
      <w:r>
        <w:rPr/>
        <w:t xml:space="preserve">三、2021-2026年职业学校投资机会</w:t>
      </w:r>
    </w:p>
    <w:p>
      <w:pPr>
        <w:spacing w:before="75" w:after="0"/>
      </w:pPr>
      <w:r>
        <w:rPr/>
        <w:t xml:space="preserve">四、2021-2026年职业学校投资新方向</w:t>
      </w:r>
    </w:p>
    <w:p>
      <w:pPr>
        <w:spacing w:before="75" w:after="0"/>
      </w:pPr>
      <w:r>
        <w:rPr/>
        <w:t xml:space="preserve">五、2026-2031年职业学校行业投资的建议</w:t>
      </w:r>
    </w:p>
    <w:p>
      <w:pPr>
        <w:spacing w:before="75" w:after="0"/>
      </w:pPr>
      <w:r>
        <w:rPr/>
        <w:t xml:space="preserve">第二节 影响职业学校行业发展的主要因素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职业学校行业投资风险及控制策略分析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职业学校行业研究结论及建议</w:t>
      </w:r>
    </w:p>
    <w:p>
      <w:pPr>
        <w:spacing w:before="75" w:after="0"/>
      </w:pPr>
      <w:r>
        <w:rPr/>
        <w:t xml:space="preserve">第二节 职业学校细分行业研究结论及建议</w:t>
      </w:r>
    </w:p>
    <w:p>
      <w:pPr>
        <w:spacing w:before="75" w:after="0"/>
      </w:pPr>
      <w:r>
        <w:rPr/>
        <w:t xml:space="preserve">第三节 职业学校行业竞争策略总结及建议</w:t>
      </w:r>
    </w:p>
    <w:p>
      <w:pPr>
        <w:spacing w:before="75" w:after="0"/>
      </w:pPr>
      <w:r>
        <w:rPr>
          <w:b w:val="1"/>
          <w:bCs w:val="1"/>
        </w:rPr>
        <w:t xml:space="preserve">图表目录</w:t>
      </w:r>
    </w:p>
    <w:p>
      <w:pPr>
        <w:spacing w:before="75" w:after="0"/>
      </w:pPr>
      <w:r>
        <w:rPr/>
        <w:t xml:space="preserve">图表：职业学校产业链分析</w:t>
      </w:r>
    </w:p>
    <w:p>
      <w:pPr>
        <w:spacing w:before="75" w:after="0"/>
      </w:pPr>
      <w:r>
        <w:rPr/>
        <w:t xml:space="preserve">图表：职业学校行业生命周期</w:t>
      </w:r>
    </w:p>
    <w:p>
      <w:pPr>
        <w:spacing w:before="75" w:after="0"/>
      </w:pPr>
      <w:r>
        <w:rPr/>
        <w:t xml:space="preserve">图表：2021-2026年中国职业学校行业市场规模</w:t>
      </w:r>
    </w:p>
    <w:p>
      <w:pPr>
        <w:spacing w:before="75" w:after="0"/>
      </w:pPr>
      <w:r>
        <w:rPr/>
        <w:t xml:space="preserve">图表：2021-2026年全球职业学校产业市场规模</w:t>
      </w:r>
    </w:p>
    <w:p>
      <w:pPr>
        <w:spacing w:before="75" w:after="0"/>
      </w:pPr>
      <w:r>
        <w:rPr/>
        <w:t xml:space="preserve">图表：2021-2026年职业学校重要数据指标比较</w:t>
      </w:r>
    </w:p>
    <w:p>
      <w:pPr>
        <w:spacing w:before="75" w:after="0"/>
      </w:pPr>
      <w:r>
        <w:rPr/>
        <w:t xml:space="preserve">图表：2021-2026年中国职业学校行业利润情况分析</w:t>
      </w:r>
    </w:p>
    <w:p>
      <w:pPr>
        <w:spacing w:before="75" w:after="0"/>
      </w:pPr>
      <w:r>
        <w:rPr/>
        <w:t xml:space="preserve">图表：2021-2026年中国职业学校行业资产情况分析</w:t>
      </w:r>
    </w:p>
    <w:p>
      <w:pPr>
        <w:spacing w:before="75" w:after="0"/>
      </w:pPr>
      <w:r>
        <w:rPr/>
        <w:t xml:space="preserve">图表：2021-2026年中国职业学校竞争力分析</w:t>
      </w:r>
    </w:p>
    <w:p>
      <w:pPr>
        <w:spacing w:before="75" w:after="0"/>
      </w:pPr>
      <w:r>
        <w:rPr/>
        <w:t xml:space="preserve">图表：2026-2031年中国职业学校市场前景预测</w:t>
      </w:r>
    </w:p>
    <w:p>
      <w:pPr>
        <w:spacing w:before="75" w:after="0"/>
      </w:pPr>
      <w:r>
        <w:rPr/>
        <w:t xml:space="preserve">图表：2026-2031年中国职业学校发展前景预测</w:t>
      </w:r>
    </w:p>
    <w:p>
      <w:pPr>
        <w:spacing w:before="75" w:after="0"/>
      </w:pPr>
      <w:r>
        <w:rPr/>
        <w:t xml:space="preserve">图表：2021-2026年职业学校行业销售成本分析</w:t>
      </w:r>
    </w:p>
    <w:p>
      <w:pPr>
        <w:spacing w:before="75" w:after="0"/>
      </w:pPr>
      <w:r>
        <w:rPr/>
        <w:t xml:space="preserve">图表：2021-2026年职业学校行业销售费用分析</w:t>
      </w:r>
    </w:p>
    <w:p>
      <w:pPr>
        <w:spacing w:before="75" w:after="0"/>
      </w:pPr>
      <w:r>
        <w:rPr/>
        <w:t xml:space="preserve">图表：2021-2026年职业学校行业管理费用分析</w:t>
      </w:r>
    </w:p>
    <w:p>
      <w:pPr>
        <w:spacing w:before="75" w:after="0"/>
      </w:pPr>
      <w:r>
        <w:rPr/>
        <w:t xml:space="preserve">图表：2021-2026年职业学校行业财务费用分析</w:t>
      </w:r>
    </w:p>
    <w:p>
      <w:pPr>
        <w:spacing w:before="75" w:after="0"/>
      </w:pPr>
      <w:r>
        <w:rPr/>
        <w:t xml:space="preserve">图表：2021-2026年职业学校行业成本费用利润率分析</w:t>
      </w:r>
    </w:p>
    <w:p>
      <w:pPr>
        <w:spacing w:before="75" w:after="0"/>
      </w:pPr>
      <w:r>
        <w:rPr/>
        <w:t xml:space="preserve">图表：2021-2026年职业学校行业总资产利润率分析</w:t>
      </w:r>
    </w:p>
    <w:p>
      <w:pPr>
        <w:spacing w:before="75" w:after="0"/>
      </w:pPr>
      <w:r>
        <w:rPr/>
        <w:t xml:space="preserve">图表：2021-2026年职业学校行业资产分析</w:t>
      </w:r>
    </w:p>
    <w:p>
      <w:pPr>
        <w:spacing w:before="75" w:after="0"/>
      </w:pPr>
      <w:r>
        <w:rPr/>
        <w:t xml:space="preserve">图表：2021-2026年职业学校行业负债分析</w:t>
      </w:r>
    </w:p>
    <w:p>
      <w:pPr>
        <w:spacing w:before="75" w:after="0"/>
      </w:pPr>
      <w:r>
        <w:rPr/>
        <w:t xml:space="preserve">图表：2021-2026年职业学校行业偿债能力分析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图表：2026-2031年职业学校行业发展规模预测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本文地址：https://www.51baogao.cn/baogao/20240516/567051.shtml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6/56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中国职业学校行业市场调研及发展趋势与投资机会研究报告(2026-2031版)</dc:title>
  <dc:description>中国职业学校行业市场调研及发展趋势与投资机会研究报告(2026-2031版)</dc:description>
  <dc:subject>中国职业学校行业市场调研及发展趋势与投资机会研究报告(2026-2031版)</dc:subject>
  <cp:keywords>研究报告</cp:keywords>
  <cp:category>研究报告</cp:category>
  <cp:lastModifiedBy>北京中道泰和信息咨询有限公司</cp:lastModifiedBy>
  <dcterms:created xsi:type="dcterms:W3CDTF">2026-04-01T02:41:59+08:00</dcterms:created>
  <dcterms:modified xsi:type="dcterms:W3CDTF">2026-04-01T02:41:59+08:00</dcterms:modified>
</cp:coreProperties>
</file>

<file path=docProps/custom.xml><?xml version="1.0" encoding="utf-8"?>
<Properties xmlns="http://schemas.openxmlformats.org/officeDocument/2006/custom-properties" xmlns:vt="http://schemas.openxmlformats.org/officeDocument/2006/docPropsVTypes"/>
</file>